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bidiVisual/>
        <w:tblW w:w="9072" w:type="dxa"/>
        <w:tblInd w:w="-5" w:type="dxa"/>
        <w:tblLook w:val="04A0" w:firstRow="1" w:lastRow="0" w:firstColumn="1" w:lastColumn="0" w:noHBand="0" w:noVBand="1"/>
      </w:tblPr>
      <w:tblGrid>
        <w:gridCol w:w="9072"/>
      </w:tblGrid>
      <w:tr w:rsidR="00844818" w14:paraId="49F8355F" w14:textId="77777777" w:rsidTr="00071F01">
        <w:tc>
          <w:tcPr>
            <w:tcW w:w="9072" w:type="dxa"/>
            <w:tcBorders>
              <w:top w:val="single" w:sz="4" w:space="0" w:color="auto"/>
              <w:left w:val="single" w:sz="4" w:space="0" w:color="auto"/>
              <w:bottom w:val="single" w:sz="4" w:space="0" w:color="auto"/>
              <w:right w:val="single" w:sz="4" w:space="0" w:color="auto"/>
            </w:tcBorders>
          </w:tcPr>
          <w:p w14:paraId="15F545E1" w14:textId="607797ED" w:rsidR="000C6983" w:rsidRPr="00BB1B47" w:rsidRDefault="000C6983" w:rsidP="000C6983">
            <w:pPr>
              <w:pStyle w:val="Para0"/>
              <w:spacing w:before="360" w:after="360" w:line="276" w:lineRule="auto"/>
              <w:jc w:val="center"/>
              <w:rPr>
                <w:b/>
                <w:bCs/>
                <w:sz w:val="48"/>
                <w:szCs w:val="48"/>
                <w:rtl/>
              </w:rPr>
            </w:pPr>
            <w:r w:rsidRPr="00BB1B47">
              <w:rPr>
                <w:rFonts w:hint="cs"/>
                <w:b/>
                <w:bCs/>
                <w:sz w:val="48"/>
                <w:szCs w:val="48"/>
                <w:rtl/>
              </w:rPr>
              <w:t>מכרז</w:t>
            </w:r>
            <w:r w:rsidR="006652E1">
              <w:rPr>
                <w:rFonts w:hint="cs"/>
                <w:b/>
                <w:bCs/>
                <w:sz w:val="48"/>
                <w:szCs w:val="48"/>
                <w:rtl/>
              </w:rPr>
              <w:t xml:space="preserve"> פומבי</w:t>
            </w:r>
            <w:r w:rsidRPr="00BB1B47">
              <w:rPr>
                <w:b/>
                <w:bCs/>
                <w:sz w:val="48"/>
                <w:szCs w:val="48"/>
                <w:rtl/>
              </w:rPr>
              <w:t xml:space="preserve"> </w:t>
            </w:r>
            <w:r w:rsidR="004141AE">
              <w:rPr>
                <w:rFonts w:hint="cs"/>
                <w:b/>
                <w:bCs/>
                <w:sz w:val="48"/>
                <w:szCs w:val="48"/>
                <w:rtl/>
              </w:rPr>
              <w:t>83</w:t>
            </w:r>
            <w:r w:rsidR="00290FA3">
              <w:rPr>
                <w:rFonts w:hint="cs"/>
                <w:b/>
                <w:bCs/>
                <w:sz w:val="48"/>
                <w:szCs w:val="48"/>
                <w:rtl/>
              </w:rPr>
              <w:t>-202</w:t>
            </w:r>
            <w:r w:rsidR="00FB1759">
              <w:rPr>
                <w:rFonts w:hint="cs"/>
                <w:b/>
                <w:bCs/>
                <w:sz w:val="48"/>
                <w:szCs w:val="48"/>
                <w:rtl/>
              </w:rPr>
              <w:t>5</w:t>
            </w:r>
          </w:p>
          <w:p w14:paraId="249435A4" w14:textId="2CBF0814" w:rsidR="006652E1" w:rsidRDefault="00485BE3" w:rsidP="000C6983">
            <w:pPr>
              <w:pStyle w:val="Para0"/>
              <w:spacing w:before="360" w:after="360" w:line="276" w:lineRule="auto"/>
              <w:jc w:val="center"/>
              <w:rPr>
                <w:b/>
                <w:bCs/>
                <w:sz w:val="48"/>
                <w:szCs w:val="48"/>
                <w:rtl/>
              </w:rPr>
            </w:pPr>
            <w:r>
              <w:rPr>
                <w:rFonts w:hint="cs"/>
                <w:b/>
                <w:bCs/>
                <w:sz w:val="48"/>
                <w:szCs w:val="48"/>
                <w:rtl/>
              </w:rPr>
              <w:t xml:space="preserve">שירותי </w:t>
            </w:r>
            <w:r>
              <w:rPr>
                <w:rFonts w:hint="cs"/>
                <w:b/>
                <w:bCs/>
                <w:sz w:val="48"/>
                <w:szCs w:val="48"/>
              </w:rPr>
              <w:t>SOC</w:t>
            </w:r>
            <w:r>
              <w:rPr>
                <w:rFonts w:hint="cs"/>
                <w:b/>
                <w:bCs/>
                <w:sz w:val="48"/>
                <w:szCs w:val="48"/>
                <w:rtl/>
              </w:rPr>
              <w:t xml:space="preserve"> מנוהל </w:t>
            </w:r>
            <w:r w:rsidR="008D79B1">
              <w:rPr>
                <w:rFonts w:hint="cs"/>
                <w:b/>
                <w:bCs/>
                <w:sz w:val="48"/>
                <w:szCs w:val="48"/>
                <w:rtl/>
              </w:rPr>
              <w:t xml:space="preserve">למערכות </w:t>
            </w:r>
            <w:r>
              <w:rPr>
                <w:rFonts w:hint="cs"/>
                <w:b/>
                <w:bCs/>
                <w:sz w:val="48"/>
                <w:szCs w:val="48"/>
                <w:rtl/>
              </w:rPr>
              <w:t>בענן</w:t>
            </w:r>
            <w:r w:rsidR="006652E1">
              <w:rPr>
                <w:rFonts w:hint="cs"/>
                <w:b/>
                <w:bCs/>
                <w:sz w:val="48"/>
                <w:szCs w:val="48"/>
                <w:rtl/>
              </w:rPr>
              <w:t xml:space="preserve"> </w:t>
            </w:r>
          </w:p>
          <w:p w14:paraId="119987B7" w14:textId="330A1353" w:rsidR="006A2C2E" w:rsidRPr="00534E3A" w:rsidRDefault="000C6983" w:rsidP="000C6983">
            <w:pPr>
              <w:pStyle w:val="Para0"/>
              <w:spacing w:before="360" w:after="360" w:line="276" w:lineRule="auto"/>
              <w:jc w:val="center"/>
              <w:rPr>
                <w:b/>
                <w:bCs/>
                <w:u w:val="single"/>
                <w:rtl/>
              </w:rPr>
            </w:pPr>
            <w:r w:rsidRPr="00BB1B47">
              <w:rPr>
                <w:rFonts w:hint="cs"/>
                <w:b/>
                <w:bCs/>
                <w:sz w:val="48"/>
                <w:szCs w:val="48"/>
                <w:rtl/>
              </w:rPr>
              <w:t>עבור משרד המשפטים</w:t>
            </w:r>
          </w:p>
        </w:tc>
      </w:tr>
    </w:tbl>
    <w:p w14:paraId="522458B3" w14:textId="77777777" w:rsidR="00454A0A" w:rsidRDefault="009440D5" w:rsidP="009A4F5B">
      <w:pPr>
        <w:spacing w:before="360" w:after="60"/>
        <w:rPr>
          <w:rtl/>
        </w:rPr>
      </w:pPr>
      <w:bookmarkStart w:id="0" w:name="_Hlk162424019"/>
      <w:r w:rsidRPr="00DF5B34">
        <w:rPr>
          <w:rFonts w:hint="cs"/>
          <w:b/>
          <w:bCs/>
          <w:u w:val="single"/>
          <w:rtl/>
        </w:rPr>
        <w:t>פעילויות ומועדן</w:t>
      </w:r>
    </w:p>
    <w:tbl>
      <w:tblPr>
        <w:tblStyle w:val="TableGrid"/>
        <w:bidiVisual/>
        <w:tblW w:w="9072" w:type="dxa"/>
        <w:tblLook w:val="04A0" w:firstRow="1" w:lastRow="0" w:firstColumn="1" w:lastColumn="0" w:noHBand="0" w:noVBand="1"/>
      </w:tblPr>
      <w:tblGrid>
        <w:gridCol w:w="4536"/>
        <w:gridCol w:w="4536"/>
      </w:tblGrid>
      <w:tr w:rsidR="00485BE3" w:rsidRPr="00FF4AE3" w14:paraId="06412251" w14:textId="77777777" w:rsidTr="00F10A70">
        <w:trPr>
          <w:trHeight w:val="49"/>
        </w:trPr>
        <w:tc>
          <w:tcPr>
            <w:tcW w:w="4536" w:type="dxa"/>
            <w:tcBorders>
              <w:top w:val="single" w:sz="4" w:space="0" w:color="auto"/>
              <w:left w:val="single" w:sz="4" w:space="0" w:color="auto"/>
              <w:bottom w:val="single" w:sz="4" w:space="0" w:color="auto"/>
              <w:right w:val="single" w:sz="4" w:space="0" w:color="auto"/>
            </w:tcBorders>
            <w:shd w:val="clear" w:color="auto" w:fill="B8CCE4" w:themeFill="accent1" w:themeFillTint="66"/>
          </w:tcPr>
          <w:bookmarkEnd w:id="0"/>
          <w:p w14:paraId="621F6410" w14:textId="77777777" w:rsidR="00485BE3" w:rsidRPr="00FF4AE3" w:rsidRDefault="00485BE3" w:rsidP="00F10A70">
            <w:pPr>
              <w:pStyle w:val="TableHead"/>
              <w:rPr>
                <w:rtl/>
              </w:rPr>
            </w:pPr>
            <w:r w:rsidRPr="00FF4AE3">
              <w:rPr>
                <w:rtl/>
              </w:rPr>
              <w:t>פעילות</w:t>
            </w:r>
          </w:p>
        </w:tc>
        <w:tc>
          <w:tcPr>
            <w:tcW w:w="453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94E91ED" w14:textId="77777777" w:rsidR="00485BE3" w:rsidRPr="00FF4AE3" w:rsidRDefault="00485BE3" w:rsidP="00F10A70">
            <w:pPr>
              <w:pStyle w:val="TableHead"/>
              <w:rPr>
                <w:rtl/>
              </w:rPr>
            </w:pPr>
            <w:r w:rsidRPr="00FF4AE3">
              <w:rPr>
                <w:rtl/>
              </w:rPr>
              <w:t>תאריך</w:t>
            </w:r>
          </w:p>
        </w:tc>
      </w:tr>
      <w:tr w:rsidR="00485BE3" w:rsidRPr="00FC7AE7" w14:paraId="0ECFB18E"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0BCE4283" w14:textId="77777777" w:rsidR="00485BE3" w:rsidRPr="00AB404B" w:rsidRDefault="00485BE3" w:rsidP="00F10A70">
            <w:pPr>
              <w:pStyle w:val="TableText"/>
              <w:rPr>
                <w:rtl/>
              </w:rPr>
            </w:pPr>
            <w:r>
              <w:rPr>
                <w:rFonts w:hint="cs"/>
                <w:rtl/>
              </w:rPr>
              <w:t>מועד פרסום המכרז</w:t>
            </w:r>
          </w:p>
        </w:tc>
        <w:tc>
          <w:tcPr>
            <w:tcW w:w="4536" w:type="dxa"/>
            <w:tcBorders>
              <w:top w:val="single" w:sz="4" w:space="0" w:color="auto"/>
              <w:left w:val="single" w:sz="4" w:space="0" w:color="auto"/>
              <w:bottom w:val="single" w:sz="4" w:space="0" w:color="auto"/>
              <w:right w:val="single" w:sz="4" w:space="0" w:color="auto"/>
            </w:tcBorders>
          </w:tcPr>
          <w:p w14:paraId="02DA6134" w14:textId="061FC117" w:rsidR="00485BE3" w:rsidRPr="00FC7AE7" w:rsidRDefault="00154156" w:rsidP="00F10A70">
            <w:pPr>
              <w:pStyle w:val="TableText"/>
              <w:ind w:left="680" w:hanging="680"/>
              <w:rPr>
                <w:rtl/>
              </w:rPr>
            </w:pPr>
            <w:r>
              <w:rPr>
                <w:rFonts w:hint="cs"/>
                <w:rtl/>
              </w:rPr>
              <w:t xml:space="preserve">ביום    </w:t>
            </w:r>
            <w:r w:rsidRPr="00154156">
              <w:rPr>
                <w:rFonts w:hint="cs"/>
                <w:sz w:val="36"/>
                <w:szCs w:val="36"/>
                <w:rtl/>
              </w:rPr>
              <w:t xml:space="preserve"> </w:t>
            </w:r>
            <w:r w:rsidRPr="00154156">
              <w:rPr>
                <w:rFonts w:hint="cs"/>
                <w:sz w:val="28"/>
                <w:szCs w:val="28"/>
                <w:rtl/>
              </w:rPr>
              <w:t>16/09/2025</w:t>
            </w:r>
          </w:p>
        </w:tc>
      </w:tr>
      <w:tr w:rsidR="00485BE3" w:rsidRPr="00FC7AE7" w14:paraId="6CA95EB0"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52694D77" w14:textId="77777777" w:rsidR="00485BE3" w:rsidRPr="00AB404B" w:rsidRDefault="00485BE3" w:rsidP="00F10A70">
            <w:pPr>
              <w:pStyle w:val="TableText"/>
              <w:rPr>
                <w:rtl/>
              </w:rPr>
            </w:pPr>
            <w:r w:rsidRPr="00AB404B">
              <w:rPr>
                <w:rFonts w:hint="cs"/>
                <w:rtl/>
              </w:rPr>
              <w:t>מועד אחרון להעברת שאלות ובקשות הבהרה</w:t>
            </w:r>
          </w:p>
        </w:tc>
        <w:tc>
          <w:tcPr>
            <w:tcW w:w="4536" w:type="dxa"/>
            <w:tcBorders>
              <w:top w:val="single" w:sz="4" w:space="0" w:color="auto"/>
              <w:left w:val="single" w:sz="4" w:space="0" w:color="auto"/>
              <w:bottom w:val="single" w:sz="4" w:space="0" w:color="auto"/>
              <w:right w:val="single" w:sz="4" w:space="0" w:color="auto"/>
            </w:tcBorders>
          </w:tcPr>
          <w:p w14:paraId="2CCDC272" w14:textId="7E538679" w:rsidR="00485BE3" w:rsidRPr="00154156" w:rsidRDefault="00485BE3" w:rsidP="00F10A70">
            <w:pPr>
              <w:pStyle w:val="TableText"/>
              <w:ind w:left="680" w:hanging="680"/>
              <w:rPr>
                <w:sz w:val="28"/>
                <w:szCs w:val="28"/>
                <w:rtl/>
              </w:rPr>
            </w:pPr>
            <w:r w:rsidRPr="00154156">
              <w:rPr>
                <w:rFonts w:hint="cs"/>
                <w:sz w:val="28"/>
                <w:szCs w:val="28"/>
                <w:rtl/>
              </w:rPr>
              <w:t>ביום</w:t>
            </w:r>
            <w:r w:rsidRPr="00154156">
              <w:rPr>
                <w:sz w:val="28"/>
                <w:szCs w:val="28"/>
                <w:rtl/>
              </w:rPr>
              <w:tab/>
            </w:r>
            <w:r w:rsidR="00154156">
              <w:rPr>
                <w:rFonts w:hint="cs"/>
                <w:sz w:val="28"/>
                <w:szCs w:val="28"/>
                <w:rtl/>
              </w:rPr>
              <w:t>05</w:t>
            </w:r>
            <w:r w:rsidR="00154156" w:rsidRPr="00154156">
              <w:rPr>
                <w:rFonts w:hint="cs"/>
                <w:sz w:val="28"/>
                <w:szCs w:val="28"/>
                <w:rtl/>
              </w:rPr>
              <w:t>/</w:t>
            </w:r>
            <w:r w:rsidR="00154156">
              <w:rPr>
                <w:rFonts w:hint="cs"/>
                <w:sz w:val="28"/>
                <w:szCs w:val="28"/>
                <w:rtl/>
              </w:rPr>
              <w:t>10</w:t>
            </w:r>
            <w:r w:rsidR="00154156" w:rsidRPr="00154156">
              <w:rPr>
                <w:rFonts w:hint="cs"/>
                <w:sz w:val="28"/>
                <w:szCs w:val="28"/>
                <w:rtl/>
              </w:rPr>
              <w:t>/2025</w:t>
            </w:r>
          </w:p>
        </w:tc>
      </w:tr>
      <w:tr w:rsidR="00485BE3" w:rsidRPr="00FC7AE7" w14:paraId="4B44C526"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38A26685" w14:textId="77777777" w:rsidR="00485BE3" w:rsidRPr="00AB404B" w:rsidRDefault="00485BE3" w:rsidP="00F10A70">
            <w:pPr>
              <w:pStyle w:val="TableText"/>
              <w:rPr>
                <w:rtl/>
              </w:rPr>
            </w:pPr>
            <w:r w:rsidRPr="00AB404B">
              <w:rPr>
                <w:rFonts w:hint="cs"/>
                <w:rtl/>
              </w:rPr>
              <w:t>מועד אחרון להעברת תשובות המשרד</w:t>
            </w:r>
          </w:p>
        </w:tc>
        <w:tc>
          <w:tcPr>
            <w:tcW w:w="4536" w:type="dxa"/>
            <w:tcBorders>
              <w:top w:val="single" w:sz="4" w:space="0" w:color="auto"/>
              <w:left w:val="single" w:sz="4" w:space="0" w:color="auto"/>
              <w:bottom w:val="single" w:sz="4" w:space="0" w:color="auto"/>
              <w:right w:val="single" w:sz="4" w:space="0" w:color="auto"/>
            </w:tcBorders>
          </w:tcPr>
          <w:p w14:paraId="4943DB66" w14:textId="5BB21F02" w:rsidR="00485BE3" w:rsidRPr="00154156" w:rsidRDefault="00485BE3" w:rsidP="00F10A70">
            <w:pPr>
              <w:pStyle w:val="TableText"/>
              <w:ind w:left="680" w:hanging="680"/>
              <w:rPr>
                <w:sz w:val="28"/>
                <w:szCs w:val="28"/>
                <w:rtl/>
              </w:rPr>
            </w:pPr>
            <w:r w:rsidRPr="00154156">
              <w:rPr>
                <w:rFonts w:hint="cs"/>
                <w:sz w:val="28"/>
                <w:szCs w:val="28"/>
                <w:rtl/>
              </w:rPr>
              <w:t>ביום</w:t>
            </w:r>
            <w:r w:rsidRPr="00154156">
              <w:rPr>
                <w:sz w:val="28"/>
                <w:szCs w:val="28"/>
                <w:rtl/>
              </w:rPr>
              <w:tab/>
            </w:r>
            <w:r w:rsidR="00154156">
              <w:rPr>
                <w:rFonts w:hint="cs"/>
                <w:sz w:val="28"/>
                <w:szCs w:val="28"/>
                <w:rtl/>
              </w:rPr>
              <w:t>2</w:t>
            </w:r>
            <w:r w:rsidR="00154156" w:rsidRPr="00154156">
              <w:rPr>
                <w:rFonts w:hint="cs"/>
                <w:sz w:val="28"/>
                <w:szCs w:val="28"/>
                <w:rtl/>
              </w:rPr>
              <w:t>6/</w:t>
            </w:r>
            <w:r w:rsidR="00154156">
              <w:rPr>
                <w:rFonts w:hint="cs"/>
                <w:sz w:val="28"/>
                <w:szCs w:val="28"/>
                <w:rtl/>
              </w:rPr>
              <w:t>10</w:t>
            </w:r>
            <w:r w:rsidR="00154156" w:rsidRPr="00154156">
              <w:rPr>
                <w:rFonts w:hint="cs"/>
                <w:sz w:val="28"/>
                <w:szCs w:val="28"/>
                <w:rtl/>
              </w:rPr>
              <w:t>/2025</w:t>
            </w:r>
          </w:p>
        </w:tc>
      </w:tr>
      <w:tr w:rsidR="00485BE3" w:rsidRPr="00FC7AE7" w14:paraId="24DB2130"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284C2EA1" w14:textId="77777777" w:rsidR="00485BE3" w:rsidRPr="00AB404B" w:rsidRDefault="00485BE3" w:rsidP="00F10A70">
            <w:pPr>
              <w:pStyle w:val="TableText"/>
              <w:rPr>
                <w:rtl/>
              </w:rPr>
            </w:pPr>
            <w:r w:rsidRPr="00AB404B">
              <w:rPr>
                <w:rFonts w:hint="cs"/>
                <w:rtl/>
              </w:rPr>
              <w:t xml:space="preserve">מועד </w:t>
            </w:r>
            <w:r>
              <w:rPr>
                <w:rFonts w:hint="cs"/>
                <w:rtl/>
              </w:rPr>
              <w:t>תחילת</w:t>
            </w:r>
            <w:r w:rsidRPr="00AB404B">
              <w:rPr>
                <w:rFonts w:hint="cs"/>
                <w:rtl/>
              </w:rPr>
              <w:t xml:space="preserve"> הגשת הצעות</w:t>
            </w:r>
          </w:p>
        </w:tc>
        <w:tc>
          <w:tcPr>
            <w:tcW w:w="4536" w:type="dxa"/>
            <w:tcBorders>
              <w:top w:val="single" w:sz="4" w:space="0" w:color="auto"/>
              <w:left w:val="single" w:sz="4" w:space="0" w:color="auto"/>
              <w:bottom w:val="single" w:sz="4" w:space="0" w:color="auto"/>
              <w:right w:val="single" w:sz="4" w:space="0" w:color="auto"/>
            </w:tcBorders>
          </w:tcPr>
          <w:p w14:paraId="0DA59894" w14:textId="2BEBF1DF" w:rsidR="00485BE3" w:rsidRPr="00154156" w:rsidRDefault="00485BE3" w:rsidP="00F10A70">
            <w:pPr>
              <w:pStyle w:val="TableText"/>
              <w:ind w:left="680" w:hanging="680"/>
              <w:rPr>
                <w:sz w:val="28"/>
                <w:szCs w:val="28"/>
                <w:rtl/>
              </w:rPr>
            </w:pPr>
            <w:r w:rsidRPr="00154156">
              <w:rPr>
                <w:rFonts w:hint="cs"/>
                <w:sz w:val="28"/>
                <w:szCs w:val="28"/>
                <w:rtl/>
              </w:rPr>
              <w:t>ביום</w:t>
            </w:r>
            <w:r w:rsidRPr="00154156">
              <w:rPr>
                <w:sz w:val="28"/>
                <w:szCs w:val="28"/>
                <w:rtl/>
              </w:rPr>
              <w:tab/>
            </w:r>
            <w:r w:rsidR="00513F6C">
              <w:rPr>
                <w:rFonts w:hint="cs"/>
                <w:sz w:val="28"/>
                <w:szCs w:val="28"/>
                <w:rtl/>
              </w:rPr>
              <w:t>06</w:t>
            </w:r>
            <w:r w:rsidR="00154156" w:rsidRPr="00154156">
              <w:rPr>
                <w:rFonts w:hint="cs"/>
                <w:sz w:val="28"/>
                <w:szCs w:val="28"/>
                <w:rtl/>
              </w:rPr>
              <w:t>/</w:t>
            </w:r>
            <w:r w:rsidR="00513F6C">
              <w:rPr>
                <w:rFonts w:hint="cs"/>
                <w:sz w:val="28"/>
                <w:szCs w:val="28"/>
                <w:rtl/>
              </w:rPr>
              <w:t>11</w:t>
            </w:r>
            <w:r w:rsidR="00154156" w:rsidRPr="00154156">
              <w:rPr>
                <w:rFonts w:hint="cs"/>
                <w:sz w:val="28"/>
                <w:szCs w:val="28"/>
                <w:rtl/>
              </w:rPr>
              <w:t>/2025</w:t>
            </w:r>
            <w:r w:rsidR="00154156">
              <w:rPr>
                <w:rFonts w:hint="cs"/>
                <w:sz w:val="28"/>
                <w:szCs w:val="28"/>
                <w:rtl/>
              </w:rPr>
              <w:t xml:space="preserve"> </w:t>
            </w:r>
            <w:r w:rsidRPr="00154156">
              <w:rPr>
                <w:rFonts w:hint="cs"/>
                <w:sz w:val="28"/>
                <w:szCs w:val="28"/>
                <w:rtl/>
              </w:rPr>
              <w:t>שעה 12:00</w:t>
            </w:r>
          </w:p>
        </w:tc>
      </w:tr>
      <w:tr w:rsidR="00485BE3" w:rsidRPr="00FC7AE7" w14:paraId="4DE05F4E"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0594E37E" w14:textId="77777777" w:rsidR="00485BE3" w:rsidRPr="00AB404B" w:rsidRDefault="00485BE3" w:rsidP="00F10A70">
            <w:pPr>
              <w:pStyle w:val="TableText"/>
              <w:rPr>
                <w:rtl/>
              </w:rPr>
            </w:pPr>
            <w:r w:rsidRPr="00AB404B">
              <w:rPr>
                <w:rFonts w:hint="cs"/>
                <w:rtl/>
              </w:rPr>
              <w:t>מועד אחרון להגשת הצעות</w:t>
            </w:r>
          </w:p>
        </w:tc>
        <w:tc>
          <w:tcPr>
            <w:tcW w:w="4536" w:type="dxa"/>
            <w:tcBorders>
              <w:top w:val="single" w:sz="4" w:space="0" w:color="auto"/>
              <w:left w:val="single" w:sz="4" w:space="0" w:color="auto"/>
              <w:bottom w:val="single" w:sz="4" w:space="0" w:color="auto"/>
              <w:right w:val="single" w:sz="4" w:space="0" w:color="auto"/>
            </w:tcBorders>
          </w:tcPr>
          <w:p w14:paraId="3BE7FCF7" w14:textId="29F53A07" w:rsidR="00485BE3" w:rsidRPr="00154156" w:rsidRDefault="00485BE3" w:rsidP="00F10A70">
            <w:pPr>
              <w:pStyle w:val="TableText"/>
              <w:ind w:left="680" w:hanging="680"/>
              <w:rPr>
                <w:sz w:val="28"/>
                <w:szCs w:val="28"/>
                <w:rtl/>
              </w:rPr>
            </w:pPr>
            <w:r w:rsidRPr="00154156">
              <w:rPr>
                <w:rFonts w:hint="cs"/>
                <w:sz w:val="28"/>
                <w:szCs w:val="28"/>
                <w:rtl/>
              </w:rPr>
              <w:t>ביום</w:t>
            </w:r>
            <w:r w:rsidRPr="00154156">
              <w:rPr>
                <w:sz w:val="28"/>
                <w:szCs w:val="28"/>
                <w:rtl/>
              </w:rPr>
              <w:tab/>
            </w:r>
            <w:r w:rsidR="00154156" w:rsidRPr="00154156">
              <w:rPr>
                <w:rFonts w:hint="cs"/>
                <w:sz w:val="28"/>
                <w:szCs w:val="28"/>
                <w:rtl/>
              </w:rPr>
              <w:t>1</w:t>
            </w:r>
            <w:r w:rsidR="00513F6C">
              <w:rPr>
                <w:rFonts w:hint="cs"/>
                <w:sz w:val="28"/>
                <w:szCs w:val="28"/>
                <w:rtl/>
              </w:rPr>
              <w:t>3</w:t>
            </w:r>
            <w:r w:rsidR="00154156" w:rsidRPr="00154156">
              <w:rPr>
                <w:rFonts w:hint="cs"/>
                <w:sz w:val="28"/>
                <w:szCs w:val="28"/>
                <w:rtl/>
              </w:rPr>
              <w:t>/</w:t>
            </w:r>
            <w:r w:rsidR="00513F6C">
              <w:rPr>
                <w:rFonts w:hint="cs"/>
                <w:sz w:val="28"/>
                <w:szCs w:val="28"/>
                <w:rtl/>
              </w:rPr>
              <w:t>11</w:t>
            </w:r>
            <w:r w:rsidR="00154156" w:rsidRPr="00154156">
              <w:rPr>
                <w:rFonts w:hint="cs"/>
                <w:sz w:val="28"/>
                <w:szCs w:val="28"/>
                <w:rtl/>
              </w:rPr>
              <w:t>/2025</w:t>
            </w:r>
            <w:r w:rsidRPr="00154156">
              <w:rPr>
                <w:rFonts w:hint="cs"/>
                <w:sz w:val="28"/>
                <w:szCs w:val="28"/>
                <w:rtl/>
              </w:rPr>
              <w:t xml:space="preserve"> שעה 14:00</w:t>
            </w:r>
          </w:p>
        </w:tc>
      </w:tr>
      <w:tr w:rsidR="00485BE3" w:rsidRPr="00FC7AE7" w14:paraId="45886FAC" w14:textId="77777777" w:rsidTr="00F10A70">
        <w:trPr>
          <w:trHeight w:val="44"/>
        </w:trPr>
        <w:tc>
          <w:tcPr>
            <w:tcW w:w="4536" w:type="dxa"/>
            <w:tcBorders>
              <w:top w:val="single" w:sz="4" w:space="0" w:color="auto"/>
              <w:left w:val="single" w:sz="4" w:space="0" w:color="auto"/>
              <w:bottom w:val="single" w:sz="4" w:space="0" w:color="auto"/>
              <w:right w:val="single" w:sz="4" w:space="0" w:color="auto"/>
            </w:tcBorders>
          </w:tcPr>
          <w:p w14:paraId="33B5096E" w14:textId="421FA42C" w:rsidR="00485BE3" w:rsidRPr="00AB404B" w:rsidRDefault="00485BE3" w:rsidP="00F10A70">
            <w:pPr>
              <w:pStyle w:val="TableText"/>
              <w:rPr>
                <w:rtl/>
              </w:rPr>
            </w:pPr>
            <w:r>
              <w:rPr>
                <w:rFonts w:hint="cs"/>
                <w:rtl/>
              </w:rPr>
              <w:t>תוקף ההצעה</w:t>
            </w:r>
          </w:p>
        </w:tc>
        <w:tc>
          <w:tcPr>
            <w:tcW w:w="4536" w:type="dxa"/>
            <w:tcBorders>
              <w:top w:val="single" w:sz="4" w:space="0" w:color="auto"/>
              <w:left w:val="single" w:sz="4" w:space="0" w:color="auto"/>
              <w:bottom w:val="single" w:sz="4" w:space="0" w:color="auto"/>
              <w:right w:val="single" w:sz="4" w:space="0" w:color="auto"/>
            </w:tcBorders>
          </w:tcPr>
          <w:p w14:paraId="43378F7C" w14:textId="6E21DA96" w:rsidR="00485BE3" w:rsidRPr="00154156" w:rsidRDefault="00485BE3" w:rsidP="00F10A70">
            <w:pPr>
              <w:pStyle w:val="TableText"/>
              <w:ind w:left="680" w:hanging="680"/>
              <w:rPr>
                <w:sz w:val="28"/>
                <w:szCs w:val="28"/>
                <w:rtl/>
              </w:rPr>
            </w:pPr>
            <w:r w:rsidRPr="00154156">
              <w:rPr>
                <w:rFonts w:hint="cs"/>
                <w:sz w:val="28"/>
                <w:szCs w:val="28"/>
                <w:rtl/>
              </w:rPr>
              <w:t>עד יום</w:t>
            </w:r>
            <w:r w:rsidRPr="00154156">
              <w:rPr>
                <w:sz w:val="28"/>
                <w:szCs w:val="28"/>
                <w:rtl/>
              </w:rPr>
              <w:tab/>
            </w:r>
            <w:r w:rsidR="00154156" w:rsidRPr="00154156">
              <w:rPr>
                <w:rFonts w:hint="cs"/>
                <w:sz w:val="28"/>
                <w:szCs w:val="28"/>
                <w:rtl/>
              </w:rPr>
              <w:t>1</w:t>
            </w:r>
            <w:r w:rsidR="00513F6C">
              <w:rPr>
                <w:rFonts w:hint="cs"/>
                <w:sz w:val="28"/>
                <w:szCs w:val="28"/>
                <w:rtl/>
              </w:rPr>
              <w:t>5</w:t>
            </w:r>
            <w:r w:rsidR="00154156" w:rsidRPr="00154156">
              <w:rPr>
                <w:rFonts w:hint="cs"/>
                <w:sz w:val="28"/>
                <w:szCs w:val="28"/>
                <w:rtl/>
              </w:rPr>
              <w:t>/0</w:t>
            </w:r>
            <w:r w:rsidR="00513F6C">
              <w:rPr>
                <w:rFonts w:hint="cs"/>
                <w:sz w:val="28"/>
                <w:szCs w:val="28"/>
                <w:rtl/>
              </w:rPr>
              <w:t>2</w:t>
            </w:r>
            <w:r w:rsidR="00154156" w:rsidRPr="00154156">
              <w:rPr>
                <w:rFonts w:hint="cs"/>
                <w:sz w:val="28"/>
                <w:szCs w:val="28"/>
                <w:rtl/>
              </w:rPr>
              <w:t>/202</w:t>
            </w:r>
            <w:r w:rsidR="00513F6C" w:rsidRPr="00513F6C">
              <w:rPr>
                <w:rFonts w:hint="cs"/>
                <w:sz w:val="28"/>
                <w:szCs w:val="28"/>
                <w:rtl/>
              </w:rPr>
              <w:t>7</w:t>
            </w:r>
            <w:r w:rsidR="00513F6C">
              <w:rPr>
                <w:rFonts w:hint="cs"/>
                <w:sz w:val="28"/>
                <w:szCs w:val="28"/>
                <w:rtl/>
              </w:rPr>
              <w:t xml:space="preserve"> </w:t>
            </w:r>
          </w:p>
        </w:tc>
      </w:tr>
    </w:tbl>
    <w:p w14:paraId="77EA2852" w14:textId="77777777" w:rsidR="009A4F5B" w:rsidRDefault="009440D5" w:rsidP="009A4F5B">
      <w:pPr>
        <w:pStyle w:val="Para0"/>
        <w:rPr>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המכרז</w:t>
      </w:r>
      <w:r>
        <w:rPr>
          <w:rFonts w:hint="cs"/>
          <w:rtl/>
        </w:rPr>
        <w:t xml:space="preserve"> במרשתת</w:t>
      </w:r>
      <w:r w:rsidRPr="00AB404B">
        <w:rPr>
          <w:rFonts w:hint="cs"/>
          <w:rtl/>
        </w:rPr>
        <w:t>.</w:t>
      </w:r>
    </w:p>
    <w:p w14:paraId="6D19D37D" w14:textId="77777777" w:rsidR="009A4F5B" w:rsidRPr="000766BE" w:rsidRDefault="009440D5" w:rsidP="009A4F5B">
      <w:pPr>
        <w:spacing w:before="360" w:after="60"/>
        <w:rPr>
          <w:b/>
          <w:bCs/>
          <w:u w:val="single"/>
          <w:rtl/>
        </w:rPr>
      </w:pPr>
      <w:r w:rsidRPr="000766BE">
        <w:rPr>
          <w:rFonts w:hint="cs"/>
          <w:b/>
          <w:bCs/>
          <w:u w:val="single"/>
          <w:rtl/>
        </w:rPr>
        <w:t>גילוי נאות</w:t>
      </w:r>
    </w:p>
    <w:p w14:paraId="12D34C70" w14:textId="77777777" w:rsidR="009A4F5B" w:rsidRDefault="009440D5" w:rsidP="009A4F5B">
      <w:pPr>
        <w:pStyle w:val="Para0"/>
        <w:spacing w:before="0"/>
      </w:pPr>
      <w:r>
        <w:rPr>
          <w:rFonts w:hint="cs"/>
          <w:rtl/>
        </w:rPr>
        <w:t>להלן פרטי המעורבים בעריכת המכרז.</w:t>
      </w:r>
    </w:p>
    <w:tbl>
      <w:tblPr>
        <w:tblStyle w:val="TableGrid"/>
        <w:bidiVisual/>
        <w:tblW w:w="9072" w:type="dxa"/>
        <w:tblLook w:val="04A0" w:firstRow="1" w:lastRow="0" w:firstColumn="1" w:lastColumn="0" w:noHBand="0" w:noVBand="1"/>
      </w:tblPr>
      <w:tblGrid>
        <w:gridCol w:w="1424"/>
        <w:gridCol w:w="5670"/>
        <w:gridCol w:w="1978"/>
      </w:tblGrid>
      <w:tr w:rsidR="00844818" w14:paraId="3F0846DB" w14:textId="77777777" w:rsidTr="009A4F5B">
        <w:trPr>
          <w:trHeight w:val="31"/>
        </w:trPr>
        <w:tc>
          <w:tcPr>
            <w:tcW w:w="142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F281910" w14:textId="77777777" w:rsidR="009A4F5B" w:rsidRPr="00E02208" w:rsidRDefault="009440D5" w:rsidP="009A4F5B">
            <w:pPr>
              <w:pStyle w:val="TableHead"/>
              <w:rPr>
                <w:rtl/>
              </w:rPr>
            </w:pPr>
            <w:r w:rsidRPr="00E02208">
              <w:rPr>
                <w:rFonts w:hint="cs"/>
                <w:rtl/>
              </w:rPr>
              <w:t>שם מלא</w:t>
            </w:r>
          </w:p>
        </w:tc>
        <w:tc>
          <w:tcPr>
            <w:tcW w:w="567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0565361" w14:textId="77777777" w:rsidR="009A4F5B" w:rsidRPr="00E02208" w:rsidRDefault="009440D5" w:rsidP="009A4F5B">
            <w:pPr>
              <w:pStyle w:val="TableHead"/>
              <w:rPr>
                <w:rtl/>
              </w:rPr>
            </w:pPr>
            <w:r w:rsidRPr="00E02208">
              <w:rPr>
                <w:rFonts w:hint="cs"/>
                <w:rtl/>
              </w:rPr>
              <w:t>תואר התפקיד</w:t>
            </w:r>
          </w:p>
        </w:tc>
        <w:tc>
          <w:tcPr>
            <w:tcW w:w="197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AC97E8A" w14:textId="77777777" w:rsidR="009A4F5B" w:rsidRPr="00E02208" w:rsidRDefault="009440D5" w:rsidP="009A4F5B">
            <w:pPr>
              <w:pStyle w:val="TableHead"/>
              <w:rPr>
                <w:rtl/>
              </w:rPr>
            </w:pPr>
            <w:r w:rsidRPr="00E02208">
              <w:rPr>
                <w:rFonts w:hint="cs"/>
                <w:rtl/>
              </w:rPr>
              <w:t>חברה מעסיקה</w:t>
            </w:r>
          </w:p>
        </w:tc>
      </w:tr>
      <w:tr w:rsidR="00844818" w14:paraId="0B6B39EF"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3B93076A" w14:textId="77777777" w:rsidR="00620319" w:rsidRPr="00F50957" w:rsidRDefault="009440D5" w:rsidP="00620319">
            <w:pPr>
              <w:pStyle w:val="Para0"/>
              <w:spacing w:before="0"/>
              <w:jc w:val="left"/>
              <w:rPr>
                <w:rtl/>
              </w:rPr>
            </w:pPr>
            <w:r>
              <w:rPr>
                <w:rFonts w:hint="cs"/>
                <w:rtl/>
              </w:rPr>
              <w:t>נועה אשכנזי</w:t>
            </w:r>
          </w:p>
        </w:tc>
        <w:tc>
          <w:tcPr>
            <w:tcW w:w="5670" w:type="dxa"/>
            <w:tcBorders>
              <w:top w:val="single" w:sz="4" w:space="0" w:color="auto"/>
              <w:left w:val="single" w:sz="4" w:space="0" w:color="auto"/>
              <w:bottom w:val="single" w:sz="4" w:space="0" w:color="auto"/>
              <w:right w:val="single" w:sz="4" w:space="0" w:color="auto"/>
            </w:tcBorders>
          </w:tcPr>
          <w:p w14:paraId="12904EC5" w14:textId="4EA8016B" w:rsidR="00620319" w:rsidRPr="00F50957" w:rsidRDefault="009440D5" w:rsidP="00620319">
            <w:pPr>
              <w:pStyle w:val="Para0"/>
              <w:spacing w:before="0"/>
              <w:jc w:val="left"/>
              <w:rPr>
                <w:rtl/>
              </w:rPr>
            </w:pPr>
            <w:r>
              <w:rPr>
                <w:rFonts w:hint="cs"/>
                <w:rtl/>
              </w:rPr>
              <w:t xml:space="preserve">מנהלת </w:t>
            </w:r>
            <w:r w:rsidR="006425AE">
              <w:rPr>
                <w:rFonts w:hint="cs"/>
                <w:rtl/>
              </w:rPr>
              <w:t>תחום</w:t>
            </w:r>
            <w:r>
              <w:rPr>
                <w:rFonts w:hint="cs"/>
                <w:rtl/>
              </w:rPr>
              <w:t xml:space="preserve"> (מכרזים) </w:t>
            </w:r>
            <w:r>
              <w:rPr>
                <w:rtl/>
              </w:rPr>
              <w:t>–</w:t>
            </w:r>
            <w:r>
              <w:rPr>
                <w:rFonts w:hint="cs"/>
                <w:rtl/>
              </w:rPr>
              <w:t xml:space="preserve"> אגף טכנולוגיות דיגיטליות ומידע</w:t>
            </w:r>
          </w:p>
        </w:tc>
        <w:tc>
          <w:tcPr>
            <w:tcW w:w="1978" w:type="dxa"/>
            <w:tcBorders>
              <w:top w:val="single" w:sz="4" w:space="0" w:color="auto"/>
              <w:left w:val="single" w:sz="4" w:space="0" w:color="auto"/>
              <w:bottom w:val="single" w:sz="4" w:space="0" w:color="auto"/>
              <w:right w:val="single" w:sz="4" w:space="0" w:color="auto"/>
            </w:tcBorders>
          </w:tcPr>
          <w:p w14:paraId="452A8633" w14:textId="77777777" w:rsidR="00620319" w:rsidRPr="00F50957" w:rsidRDefault="009440D5" w:rsidP="00620319">
            <w:pPr>
              <w:pStyle w:val="Para0"/>
              <w:spacing w:before="0"/>
              <w:jc w:val="left"/>
              <w:rPr>
                <w:rtl/>
              </w:rPr>
            </w:pPr>
            <w:proofErr w:type="spellStart"/>
            <w:r>
              <w:rPr>
                <w:rFonts w:hint="cs"/>
                <w:rtl/>
              </w:rPr>
              <w:t>רזאל</w:t>
            </w:r>
            <w:proofErr w:type="spellEnd"/>
            <w:r>
              <w:rPr>
                <w:rFonts w:hint="cs"/>
                <w:rtl/>
              </w:rPr>
              <w:t xml:space="preserve"> מערכות זמן אמת</w:t>
            </w:r>
          </w:p>
        </w:tc>
      </w:tr>
      <w:tr w:rsidR="00485BE3" w14:paraId="3122FED5"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3EF6214A" w14:textId="6BAE0A5A" w:rsidR="00485BE3" w:rsidRDefault="00485BE3" w:rsidP="00485BE3">
            <w:pPr>
              <w:pStyle w:val="Para0"/>
              <w:spacing w:before="0"/>
              <w:jc w:val="left"/>
              <w:rPr>
                <w:rtl/>
              </w:rPr>
            </w:pPr>
            <w:r>
              <w:rPr>
                <w:rFonts w:hint="cs"/>
                <w:rtl/>
              </w:rPr>
              <w:t>עופר שוויקי</w:t>
            </w:r>
          </w:p>
        </w:tc>
        <w:tc>
          <w:tcPr>
            <w:tcW w:w="5670" w:type="dxa"/>
            <w:tcBorders>
              <w:top w:val="single" w:sz="4" w:space="0" w:color="auto"/>
              <w:left w:val="single" w:sz="4" w:space="0" w:color="auto"/>
              <w:bottom w:val="single" w:sz="4" w:space="0" w:color="auto"/>
              <w:right w:val="single" w:sz="4" w:space="0" w:color="auto"/>
            </w:tcBorders>
          </w:tcPr>
          <w:p w14:paraId="0367EA81" w14:textId="61B12A20" w:rsidR="00485BE3" w:rsidRDefault="00485BE3" w:rsidP="00485BE3">
            <w:pPr>
              <w:pStyle w:val="Para0"/>
              <w:spacing w:before="0"/>
              <w:jc w:val="left"/>
              <w:rPr>
                <w:rtl/>
              </w:rPr>
            </w:pPr>
            <w:r>
              <w:rPr>
                <w:rFonts w:hint="cs"/>
                <w:rtl/>
              </w:rPr>
              <w:t xml:space="preserve">מנהל פרויקטים מכרזים </w:t>
            </w:r>
            <w:r>
              <w:rPr>
                <w:rtl/>
              </w:rPr>
              <w:t>–</w:t>
            </w:r>
            <w:r>
              <w:rPr>
                <w:rFonts w:hint="cs"/>
                <w:rtl/>
              </w:rPr>
              <w:t xml:space="preserve"> אגף טכנולוגיות דיגיטליות ומידע</w:t>
            </w:r>
          </w:p>
        </w:tc>
        <w:tc>
          <w:tcPr>
            <w:tcW w:w="1978" w:type="dxa"/>
            <w:tcBorders>
              <w:top w:val="single" w:sz="4" w:space="0" w:color="auto"/>
              <w:left w:val="single" w:sz="4" w:space="0" w:color="auto"/>
              <w:bottom w:val="single" w:sz="4" w:space="0" w:color="auto"/>
              <w:right w:val="single" w:sz="4" w:space="0" w:color="auto"/>
            </w:tcBorders>
          </w:tcPr>
          <w:p w14:paraId="449C0971" w14:textId="6A267817" w:rsidR="00485BE3" w:rsidRDefault="00485BE3" w:rsidP="00485BE3">
            <w:pPr>
              <w:pStyle w:val="Para0"/>
              <w:spacing w:before="0"/>
              <w:jc w:val="left"/>
              <w:rPr>
                <w:rtl/>
              </w:rPr>
            </w:pPr>
            <w:proofErr w:type="spellStart"/>
            <w:r>
              <w:rPr>
                <w:rFonts w:hint="cs"/>
                <w:rtl/>
              </w:rPr>
              <w:t>רזאל</w:t>
            </w:r>
            <w:proofErr w:type="spellEnd"/>
            <w:r>
              <w:rPr>
                <w:rFonts w:hint="cs"/>
                <w:rtl/>
              </w:rPr>
              <w:t xml:space="preserve"> מערכות זמן אמת</w:t>
            </w:r>
          </w:p>
        </w:tc>
      </w:tr>
      <w:tr w:rsidR="00187BAA" w14:paraId="55294C24"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10D10D2C" w14:textId="7BC2259F" w:rsidR="00187BAA" w:rsidRDefault="00187BAA" w:rsidP="00485BE3">
            <w:pPr>
              <w:pStyle w:val="Para0"/>
              <w:spacing w:before="0"/>
              <w:jc w:val="left"/>
              <w:rPr>
                <w:rtl/>
              </w:rPr>
            </w:pPr>
            <w:r>
              <w:rPr>
                <w:rFonts w:hint="cs"/>
                <w:rtl/>
              </w:rPr>
              <w:t>מתן שני</w:t>
            </w:r>
          </w:p>
        </w:tc>
        <w:tc>
          <w:tcPr>
            <w:tcW w:w="5670" w:type="dxa"/>
            <w:tcBorders>
              <w:top w:val="single" w:sz="4" w:space="0" w:color="auto"/>
              <w:left w:val="single" w:sz="4" w:space="0" w:color="auto"/>
              <w:bottom w:val="single" w:sz="4" w:space="0" w:color="auto"/>
              <w:right w:val="single" w:sz="4" w:space="0" w:color="auto"/>
            </w:tcBorders>
          </w:tcPr>
          <w:p w14:paraId="3EF2F912" w14:textId="34B76561" w:rsidR="00187BAA" w:rsidRDefault="006D66E8" w:rsidP="00485BE3">
            <w:pPr>
              <w:pStyle w:val="Para0"/>
              <w:spacing w:before="0"/>
              <w:jc w:val="left"/>
              <w:rPr>
                <w:rtl/>
              </w:rPr>
            </w:pPr>
            <w:r>
              <w:rPr>
                <w:rFonts w:hint="cs"/>
                <w:rtl/>
              </w:rPr>
              <w:t>מנהל אבטחת מידע</w:t>
            </w:r>
          </w:p>
        </w:tc>
        <w:tc>
          <w:tcPr>
            <w:tcW w:w="1978" w:type="dxa"/>
            <w:tcBorders>
              <w:top w:val="single" w:sz="4" w:space="0" w:color="auto"/>
              <w:left w:val="single" w:sz="4" w:space="0" w:color="auto"/>
              <w:bottom w:val="single" w:sz="4" w:space="0" w:color="auto"/>
              <w:right w:val="single" w:sz="4" w:space="0" w:color="auto"/>
            </w:tcBorders>
          </w:tcPr>
          <w:p w14:paraId="0A4A0833" w14:textId="3342F863" w:rsidR="00187BAA" w:rsidRDefault="007F273C" w:rsidP="00485BE3">
            <w:pPr>
              <w:pStyle w:val="Para0"/>
              <w:spacing w:before="0"/>
              <w:jc w:val="left"/>
            </w:pPr>
            <w:r>
              <w:rPr>
                <w:rFonts w:hint="cs"/>
                <w:rtl/>
              </w:rPr>
              <w:t>מדינת ישראל</w:t>
            </w:r>
          </w:p>
        </w:tc>
      </w:tr>
      <w:tr w:rsidR="00187BAA" w14:paraId="08EA19EF"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27FD94C1" w14:textId="3194D57D" w:rsidR="00187BAA" w:rsidRDefault="00187BAA" w:rsidP="00485BE3">
            <w:pPr>
              <w:pStyle w:val="Para0"/>
              <w:spacing w:before="0"/>
              <w:jc w:val="left"/>
              <w:rPr>
                <w:rtl/>
              </w:rPr>
            </w:pPr>
            <w:r>
              <w:rPr>
                <w:rFonts w:hint="cs"/>
                <w:rtl/>
              </w:rPr>
              <w:t>עקיבא כרמל</w:t>
            </w:r>
          </w:p>
        </w:tc>
        <w:tc>
          <w:tcPr>
            <w:tcW w:w="5670" w:type="dxa"/>
            <w:tcBorders>
              <w:top w:val="single" w:sz="4" w:space="0" w:color="auto"/>
              <w:left w:val="single" w:sz="4" w:space="0" w:color="auto"/>
              <w:bottom w:val="single" w:sz="4" w:space="0" w:color="auto"/>
              <w:right w:val="single" w:sz="4" w:space="0" w:color="auto"/>
            </w:tcBorders>
          </w:tcPr>
          <w:p w14:paraId="46407D4A" w14:textId="4E7569FF" w:rsidR="00187BAA" w:rsidRDefault="00BF0C93" w:rsidP="00485BE3">
            <w:pPr>
              <w:pStyle w:val="Para0"/>
              <w:spacing w:before="0"/>
              <w:jc w:val="left"/>
              <w:rPr>
                <w:rtl/>
              </w:rPr>
            </w:pPr>
            <w:r>
              <w:rPr>
                <w:rFonts w:hint="cs"/>
                <w:rtl/>
              </w:rPr>
              <w:t>מנהל תחום חדשנות ומערכות רוחביות</w:t>
            </w:r>
          </w:p>
        </w:tc>
        <w:tc>
          <w:tcPr>
            <w:tcW w:w="1978" w:type="dxa"/>
            <w:tcBorders>
              <w:top w:val="single" w:sz="4" w:space="0" w:color="auto"/>
              <w:left w:val="single" w:sz="4" w:space="0" w:color="auto"/>
              <w:bottom w:val="single" w:sz="4" w:space="0" w:color="auto"/>
              <w:right w:val="single" w:sz="4" w:space="0" w:color="auto"/>
            </w:tcBorders>
          </w:tcPr>
          <w:p w14:paraId="33135D2B" w14:textId="26854306" w:rsidR="00187BAA" w:rsidRDefault="007F273C" w:rsidP="00485BE3">
            <w:pPr>
              <w:pStyle w:val="Para0"/>
              <w:spacing w:before="0"/>
              <w:jc w:val="left"/>
            </w:pPr>
            <w:r>
              <w:rPr>
                <w:rFonts w:hint="cs"/>
                <w:rtl/>
              </w:rPr>
              <w:t>מדינת ישראל</w:t>
            </w:r>
          </w:p>
        </w:tc>
      </w:tr>
      <w:tr w:rsidR="00187BAA" w14:paraId="5347E6F8"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17F19B1A" w14:textId="1B7139F2" w:rsidR="00187BAA" w:rsidRDefault="00187BAA" w:rsidP="00485BE3">
            <w:pPr>
              <w:pStyle w:val="Para0"/>
              <w:spacing w:before="0"/>
              <w:jc w:val="left"/>
              <w:rPr>
                <w:rtl/>
              </w:rPr>
            </w:pPr>
            <w:r>
              <w:rPr>
                <w:rFonts w:hint="cs"/>
                <w:rtl/>
              </w:rPr>
              <w:t>טל איזנברג</w:t>
            </w:r>
          </w:p>
        </w:tc>
        <w:tc>
          <w:tcPr>
            <w:tcW w:w="5670" w:type="dxa"/>
            <w:tcBorders>
              <w:top w:val="single" w:sz="4" w:space="0" w:color="auto"/>
              <w:left w:val="single" w:sz="4" w:space="0" w:color="auto"/>
              <w:bottom w:val="single" w:sz="4" w:space="0" w:color="auto"/>
              <w:right w:val="single" w:sz="4" w:space="0" w:color="auto"/>
            </w:tcBorders>
          </w:tcPr>
          <w:p w14:paraId="2AD7ED8B" w14:textId="4E3F924C" w:rsidR="00187BAA" w:rsidRDefault="006D66E8" w:rsidP="00485BE3">
            <w:pPr>
              <w:pStyle w:val="Para0"/>
              <w:spacing w:before="0"/>
              <w:jc w:val="left"/>
              <w:rPr>
                <w:rtl/>
              </w:rPr>
            </w:pPr>
            <w:r>
              <w:rPr>
                <w:rFonts w:hint="cs"/>
                <w:rtl/>
              </w:rPr>
              <w:t xml:space="preserve">ארכיטקט </w:t>
            </w:r>
            <w:r w:rsidR="00BF0C93">
              <w:rPr>
                <w:rFonts w:hint="cs"/>
              </w:rPr>
              <w:t>CTO</w:t>
            </w:r>
          </w:p>
        </w:tc>
        <w:tc>
          <w:tcPr>
            <w:tcW w:w="1978" w:type="dxa"/>
            <w:tcBorders>
              <w:top w:val="single" w:sz="4" w:space="0" w:color="auto"/>
              <w:left w:val="single" w:sz="4" w:space="0" w:color="auto"/>
              <w:bottom w:val="single" w:sz="4" w:space="0" w:color="auto"/>
              <w:right w:val="single" w:sz="4" w:space="0" w:color="auto"/>
            </w:tcBorders>
          </w:tcPr>
          <w:p w14:paraId="6FFEDA8C" w14:textId="3340F0C2" w:rsidR="007F273C" w:rsidRPr="007F273C" w:rsidRDefault="007F273C" w:rsidP="007F273C">
            <w:pPr>
              <w:pStyle w:val="Para0"/>
              <w:spacing w:before="0"/>
              <w:jc w:val="left"/>
            </w:pPr>
            <w:r w:rsidRPr="007F273C">
              <w:rPr>
                <w:rFonts w:hint="cs"/>
                <w:rtl/>
              </w:rPr>
              <w:t>א</w:t>
            </w:r>
            <w:r w:rsidRPr="007F273C">
              <w:rPr>
                <w:rtl/>
              </w:rPr>
              <w:t>מן מערכות בע"מ</w:t>
            </w:r>
          </w:p>
          <w:p w14:paraId="38C0B0B5" w14:textId="77777777" w:rsidR="00187BAA" w:rsidRDefault="00187BAA" w:rsidP="00485BE3">
            <w:pPr>
              <w:pStyle w:val="Para0"/>
              <w:spacing w:before="0"/>
              <w:jc w:val="left"/>
            </w:pPr>
          </w:p>
        </w:tc>
      </w:tr>
      <w:tr w:rsidR="00485BE3" w14:paraId="4C259F3A"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2B9A2C6A" w14:textId="5E566AF1" w:rsidR="00485BE3" w:rsidRPr="00F50957" w:rsidRDefault="00FB1759" w:rsidP="00485BE3">
            <w:pPr>
              <w:pStyle w:val="Para0"/>
              <w:spacing w:before="0"/>
              <w:jc w:val="left"/>
              <w:rPr>
                <w:rtl/>
              </w:rPr>
            </w:pPr>
            <w:r>
              <w:rPr>
                <w:rFonts w:hint="cs"/>
                <w:rtl/>
              </w:rPr>
              <w:t>רוני בלוך</w:t>
            </w:r>
          </w:p>
        </w:tc>
        <w:tc>
          <w:tcPr>
            <w:tcW w:w="5670" w:type="dxa"/>
            <w:tcBorders>
              <w:top w:val="single" w:sz="4" w:space="0" w:color="auto"/>
              <w:left w:val="single" w:sz="4" w:space="0" w:color="auto"/>
              <w:bottom w:val="single" w:sz="4" w:space="0" w:color="auto"/>
              <w:right w:val="single" w:sz="4" w:space="0" w:color="auto"/>
            </w:tcBorders>
          </w:tcPr>
          <w:p w14:paraId="54A6A6E3" w14:textId="631F5CB4" w:rsidR="00485BE3" w:rsidRPr="00F50957" w:rsidRDefault="00FB1759" w:rsidP="00485BE3">
            <w:pPr>
              <w:pStyle w:val="Para0"/>
              <w:spacing w:before="0"/>
              <w:jc w:val="left"/>
              <w:rPr>
                <w:rtl/>
              </w:rPr>
            </w:pPr>
            <w:r>
              <w:rPr>
                <w:rFonts w:hint="cs"/>
                <w:rtl/>
              </w:rPr>
              <w:t>יועץ</w:t>
            </w:r>
          </w:p>
        </w:tc>
        <w:tc>
          <w:tcPr>
            <w:tcW w:w="1978" w:type="dxa"/>
            <w:tcBorders>
              <w:top w:val="single" w:sz="4" w:space="0" w:color="auto"/>
              <w:left w:val="single" w:sz="4" w:space="0" w:color="auto"/>
              <w:bottom w:val="single" w:sz="4" w:space="0" w:color="auto"/>
              <w:right w:val="single" w:sz="4" w:space="0" w:color="auto"/>
            </w:tcBorders>
          </w:tcPr>
          <w:p w14:paraId="185D3E24" w14:textId="682C2BC2" w:rsidR="00485BE3" w:rsidRPr="00F50957" w:rsidRDefault="00FB1759" w:rsidP="00485BE3">
            <w:pPr>
              <w:pStyle w:val="Para0"/>
              <w:spacing w:before="0"/>
              <w:jc w:val="left"/>
              <w:rPr>
                <w:rtl/>
              </w:rPr>
            </w:pPr>
            <w:r>
              <w:rPr>
                <w:rFonts w:hint="cs"/>
              </w:rPr>
              <w:t>DIT</w:t>
            </w:r>
            <w:r>
              <w:rPr>
                <w:rFonts w:hint="cs"/>
                <w:rtl/>
              </w:rPr>
              <w:t xml:space="preserve"> טכנולוגיות </w:t>
            </w:r>
            <w:r w:rsidR="00E53F3C">
              <w:rPr>
                <w:rFonts w:hint="cs"/>
                <w:rtl/>
              </w:rPr>
              <w:t xml:space="preserve">מידע </w:t>
            </w:r>
            <w:r>
              <w:rPr>
                <w:rFonts w:hint="cs"/>
                <w:rtl/>
              </w:rPr>
              <w:t>בע"מ</w:t>
            </w:r>
          </w:p>
        </w:tc>
      </w:tr>
      <w:tr w:rsidR="00FB1759" w14:paraId="06082BD2" w14:textId="77777777" w:rsidTr="009A4F5B">
        <w:trPr>
          <w:trHeight w:val="25"/>
        </w:trPr>
        <w:tc>
          <w:tcPr>
            <w:tcW w:w="1424" w:type="dxa"/>
            <w:tcBorders>
              <w:top w:val="single" w:sz="4" w:space="0" w:color="auto"/>
              <w:left w:val="single" w:sz="4" w:space="0" w:color="auto"/>
              <w:bottom w:val="single" w:sz="4" w:space="0" w:color="auto"/>
              <w:right w:val="single" w:sz="4" w:space="0" w:color="auto"/>
            </w:tcBorders>
          </w:tcPr>
          <w:p w14:paraId="0C56B545" w14:textId="43E5B008" w:rsidR="00FB1759" w:rsidRDefault="00FB1759" w:rsidP="00FB1759">
            <w:pPr>
              <w:pStyle w:val="Para0"/>
              <w:spacing w:before="0"/>
              <w:jc w:val="left"/>
              <w:rPr>
                <w:rtl/>
              </w:rPr>
            </w:pPr>
            <w:r>
              <w:rPr>
                <w:rFonts w:hint="cs"/>
                <w:rtl/>
              </w:rPr>
              <w:t>פלג זאבי</w:t>
            </w:r>
          </w:p>
        </w:tc>
        <w:tc>
          <w:tcPr>
            <w:tcW w:w="5670" w:type="dxa"/>
            <w:tcBorders>
              <w:top w:val="single" w:sz="4" w:space="0" w:color="auto"/>
              <w:left w:val="single" w:sz="4" w:space="0" w:color="auto"/>
              <w:bottom w:val="single" w:sz="4" w:space="0" w:color="auto"/>
              <w:right w:val="single" w:sz="4" w:space="0" w:color="auto"/>
            </w:tcBorders>
          </w:tcPr>
          <w:p w14:paraId="7574C4DF" w14:textId="7187C17D" w:rsidR="00FB1759" w:rsidRDefault="00FB1759" w:rsidP="00FB1759">
            <w:pPr>
              <w:pStyle w:val="Para0"/>
              <w:spacing w:before="0"/>
              <w:jc w:val="left"/>
              <w:rPr>
                <w:rtl/>
              </w:rPr>
            </w:pPr>
            <w:r>
              <w:rPr>
                <w:rFonts w:hint="cs"/>
                <w:rtl/>
              </w:rPr>
              <w:t>יועץ</w:t>
            </w:r>
          </w:p>
        </w:tc>
        <w:tc>
          <w:tcPr>
            <w:tcW w:w="1978" w:type="dxa"/>
            <w:tcBorders>
              <w:top w:val="single" w:sz="4" w:space="0" w:color="auto"/>
              <w:left w:val="single" w:sz="4" w:space="0" w:color="auto"/>
              <w:bottom w:val="single" w:sz="4" w:space="0" w:color="auto"/>
              <w:right w:val="single" w:sz="4" w:space="0" w:color="auto"/>
            </w:tcBorders>
          </w:tcPr>
          <w:p w14:paraId="1BB190AE" w14:textId="11615477" w:rsidR="00FB1759" w:rsidRDefault="00FB1759" w:rsidP="00FB1759">
            <w:pPr>
              <w:pStyle w:val="Para0"/>
              <w:spacing w:before="0"/>
              <w:jc w:val="left"/>
            </w:pPr>
            <w:r>
              <w:rPr>
                <w:rFonts w:hint="cs"/>
              </w:rPr>
              <w:t>DIT</w:t>
            </w:r>
            <w:r>
              <w:rPr>
                <w:rFonts w:hint="cs"/>
                <w:rtl/>
              </w:rPr>
              <w:t xml:space="preserve"> טכנולוגיות</w:t>
            </w:r>
            <w:r w:rsidR="00BD3777">
              <w:rPr>
                <w:rFonts w:hint="cs"/>
                <w:rtl/>
              </w:rPr>
              <w:t xml:space="preserve"> </w:t>
            </w:r>
            <w:r w:rsidR="00E53F3C">
              <w:rPr>
                <w:rFonts w:hint="cs"/>
                <w:rtl/>
              </w:rPr>
              <w:t xml:space="preserve">מידע </w:t>
            </w:r>
            <w:r>
              <w:rPr>
                <w:rFonts w:hint="cs"/>
                <w:rtl/>
              </w:rPr>
              <w:t>בע"מ</w:t>
            </w:r>
          </w:p>
        </w:tc>
      </w:tr>
    </w:tbl>
    <w:p w14:paraId="4DF5404A" w14:textId="77777777" w:rsidR="00931755" w:rsidRDefault="00931755" w:rsidP="00B93A22">
      <w:pPr>
        <w:pStyle w:val="Para0"/>
        <w:spacing w:before="0"/>
        <w:rPr>
          <w:rtl/>
        </w:rPr>
      </w:pPr>
    </w:p>
    <w:tbl>
      <w:tblPr>
        <w:tblStyle w:val="TableGrid"/>
        <w:tblpPr w:leftFromText="180" w:rightFromText="180" w:vertAnchor="text" w:tblpXSpec="center" w:tblpY="1"/>
        <w:tblOverlap w:val="never"/>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2"/>
        <w:gridCol w:w="7860"/>
      </w:tblGrid>
      <w:tr w:rsidR="00844818" w14:paraId="7A666D8E" w14:textId="77777777" w:rsidTr="005A30D3">
        <w:tc>
          <w:tcPr>
            <w:tcW w:w="1212" w:type="dxa"/>
            <w:tcBorders>
              <w:top w:val="single" w:sz="4" w:space="0" w:color="auto"/>
              <w:left w:val="single" w:sz="4" w:space="0" w:color="auto"/>
              <w:bottom w:val="single" w:sz="4" w:space="0" w:color="auto"/>
              <w:right w:val="single" w:sz="4" w:space="0" w:color="auto"/>
            </w:tcBorders>
            <w:shd w:val="clear" w:color="auto" w:fill="auto"/>
          </w:tcPr>
          <w:p w14:paraId="54B03E22" w14:textId="77777777" w:rsidR="009A4F5B" w:rsidRPr="00411A1E" w:rsidRDefault="009440D5" w:rsidP="009A4F5B">
            <w:pPr>
              <w:pStyle w:val="TableText"/>
              <w:spacing w:after="60" w:line="276" w:lineRule="auto"/>
              <w:rPr>
                <w:b/>
                <w:bCs/>
                <w:sz w:val="18"/>
                <w:szCs w:val="20"/>
                <w:rtl/>
              </w:rPr>
            </w:pPr>
            <w:r w:rsidRPr="00AD5C4D">
              <w:rPr>
                <w:rFonts w:hint="cs"/>
                <w:b/>
                <w:bCs/>
                <w:rtl/>
              </w:rPr>
              <w:t>דף המכרז במרשתת</w:t>
            </w:r>
          </w:p>
        </w:tc>
        <w:tc>
          <w:tcPr>
            <w:tcW w:w="7860" w:type="dxa"/>
            <w:tcBorders>
              <w:top w:val="single" w:sz="4" w:space="0" w:color="auto"/>
              <w:left w:val="single" w:sz="4" w:space="0" w:color="auto"/>
              <w:bottom w:val="single" w:sz="4" w:space="0" w:color="auto"/>
              <w:right w:val="single" w:sz="4" w:space="0" w:color="auto"/>
            </w:tcBorders>
          </w:tcPr>
          <w:p w14:paraId="084C83BC" w14:textId="5E45287E" w:rsidR="009A4F5B" w:rsidRPr="00411A1E" w:rsidRDefault="00FD7455" w:rsidP="009A4F5B">
            <w:pPr>
              <w:pStyle w:val="TableText"/>
              <w:bidi w:val="0"/>
              <w:spacing w:after="60"/>
              <w:rPr>
                <w:rFonts w:asciiTheme="majorBidi" w:hAnsiTheme="majorBidi" w:cstheme="majorBidi"/>
                <w:sz w:val="20"/>
                <w:szCs w:val="20"/>
              </w:rPr>
            </w:pPr>
            <w:hyperlink r:id="rId7" w:history="1">
              <w:r w:rsidR="00973BBD" w:rsidRPr="00AD5C4D">
                <w:rPr>
                  <w:rStyle w:val="Hyperlink"/>
                  <w:rFonts w:asciiTheme="majorBidi" w:hAnsiTheme="majorBidi" w:cstheme="majorBidi"/>
                  <w:szCs w:val="22"/>
                </w:rPr>
                <w:t>https://www.gov.il/he/Departments/publications/Call_for_bids/tender-</w:t>
              </w:r>
              <w:r w:rsidR="00973BBD" w:rsidRPr="00AD5C4D">
                <w:rPr>
                  <w:rStyle w:val="Hyperlink"/>
                  <w:szCs w:val="22"/>
                </w:rPr>
                <w:fldChar w:fldCharType="begin"/>
              </w:r>
              <w:r w:rsidR="00973BBD" w:rsidRPr="00AD5C4D">
                <w:rPr>
                  <w:rStyle w:val="Hyperlink"/>
                  <w:szCs w:val="22"/>
                </w:rPr>
                <w:instrText xml:space="preserve"> DOCPROPERTY  </w:instrText>
              </w:r>
              <w:r w:rsidR="00973BBD" w:rsidRPr="00AD5C4D">
                <w:rPr>
                  <w:rStyle w:val="Hyperlink"/>
                  <w:szCs w:val="22"/>
                  <w:rtl/>
                </w:rPr>
                <w:instrText>מזהה_המכרז</w:instrText>
              </w:r>
              <w:r w:rsidR="00973BBD" w:rsidRPr="00AD5C4D">
                <w:rPr>
                  <w:rStyle w:val="Hyperlink"/>
                  <w:szCs w:val="22"/>
                </w:rPr>
                <w:instrText xml:space="preserve">  \* MERGEFORMAT </w:instrText>
              </w:r>
              <w:r w:rsidR="00973BBD" w:rsidRPr="00AD5C4D">
                <w:rPr>
                  <w:rStyle w:val="Hyperlink"/>
                  <w:szCs w:val="22"/>
                </w:rPr>
                <w:fldChar w:fldCharType="separate"/>
              </w:r>
              <w:r w:rsidR="00973BBD">
                <w:rPr>
                  <w:rStyle w:val="Hyperlink"/>
                  <w:szCs w:val="22"/>
                </w:rPr>
                <w:t>0</w:t>
              </w:r>
              <w:r w:rsidR="00290FA3">
                <w:rPr>
                  <w:rStyle w:val="Hyperlink"/>
                  <w:szCs w:val="22"/>
                </w:rPr>
                <w:t>8</w:t>
              </w:r>
              <w:r w:rsidR="00973BBD">
                <w:rPr>
                  <w:rStyle w:val="Hyperlink"/>
                  <w:szCs w:val="22"/>
                </w:rPr>
                <w:t>-</w:t>
              </w:r>
              <w:r w:rsidR="00290FA3">
                <w:rPr>
                  <w:rStyle w:val="Hyperlink"/>
                  <w:szCs w:val="22"/>
                </w:rPr>
                <w:t>24</w:t>
              </w:r>
              <w:r w:rsidR="00973BBD" w:rsidRPr="00AD5C4D">
                <w:rPr>
                  <w:rStyle w:val="Hyperlink"/>
                  <w:szCs w:val="22"/>
                </w:rPr>
                <w:fldChar w:fldCharType="end"/>
              </w:r>
            </w:hyperlink>
            <w:r w:rsidR="00973BBD" w:rsidRPr="00411A1E">
              <w:rPr>
                <w:rFonts w:asciiTheme="majorBidi" w:hAnsiTheme="majorBidi" w:cstheme="majorBidi"/>
                <w:sz w:val="20"/>
                <w:szCs w:val="20"/>
              </w:rPr>
              <w:t xml:space="preserve"> </w:t>
            </w:r>
          </w:p>
        </w:tc>
      </w:tr>
    </w:tbl>
    <w:p w14:paraId="53DD3303" w14:textId="77777777" w:rsidR="00184693" w:rsidRDefault="009440D5" w:rsidP="00FD486F">
      <w:pPr>
        <w:pStyle w:val="SubjectTitle"/>
        <w:pageBreakBefore/>
        <w:rPr>
          <w:rtl/>
        </w:rPr>
      </w:pPr>
      <w:bookmarkStart w:id="1" w:name="_Toc516994969"/>
      <w:bookmarkStart w:id="2" w:name="_Toc518133542"/>
      <w:r>
        <w:rPr>
          <w:rFonts w:hint="cs"/>
          <w:rtl/>
        </w:rPr>
        <w:lastRenderedPageBreak/>
        <w:t>תוכן עניינים</w:t>
      </w:r>
      <w:bookmarkEnd w:id="1"/>
      <w:bookmarkEnd w:id="2"/>
    </w:p>
    <w:p w14:paraId="2F2A91E0" w14:textId="57F27AA7" w:rsidR="00C65A95" w:rsidRDefault="009440D5">
      <w:pPr>
        <w:pStyle w:val="TOC1"/>
        <w:rPr>
          <w:rFonts w:asciiTheme="minorHAnsi" w:eastAsiaTheme="minorEastAsia" w:hAnsiTheme="minorHAnsi" w:cstheme="minorBidi"/>
          <w:b w:val="0"/>
          <w:bCs w:val="0"/>
          <w:noProof/>
          <w:sz w:val="22"/>
          <w:szCs w:val="22"/>
          <w:rtl/>
          <w:lang w:eastAsia="en-US"/>
        </w:rPr>
      </w:pPr>
      <w:r>
        <w:rPr>
          <w:rtl/>
        </w:rPr>
        <w:fldChar w:fldCharType="begin"/>
      </w:r>
      <w:r>
        <w:rPr>
          <w:rtl/>
        </w:rPr>
        <w:instrText xml:space="preserve"> </w:instrText>
      </w:r>
      <w:r>
        <w:instrText>TOC  \* MERGEFORMAT</w:instrText>
      </w:r>
      <w:r>
        <w:rPr>
          <w:rtl/>
        </w:rPr>
        <w:instrText xml:space="preserve"> </w:instrText>
      </w:r>
      <w:r>
        <w:rPr>
          <w:rtl/>
        </w:rPr>
        <w:fldChar w:fldCharType="separate"/>
      </w:r>
      <w:r w:rsidR="00C65A95">
        <w:rPr>
          <w:noProof/>
          <w:rtl/>
        </w:rPr>
        <w:t>תמצית מנהלים</w:t>
      </w:r>
      <w:r w:rsidR="00C65A95">
        <w:rPr>
          <w:noProof/>
          <w:rtl/>
        </w:rPr>
        <w:tab/>
      </w:r>
      <w:r w:rsidR="00C65A95">
        <w:rPr>
          <w:noProof/>
          <w:rtl/>
        </w:rPr>
        <w:fldChar w:fldCharType="begin"/>
      </w:r>
      <w:r w:rsidR="00C65A95">
        <w:rPr>
          <w:noProof/>
          <w:rtl/>
        </w:rPr>
        <w:instrText xml:space="preserve"> </w:instrText>
      </w:r>
      <w:r w:rsidR="00C65A95">
        <w:rPr>
          <w:noProof/>
        </w:rPr>
        <w:instrText>PAGEREF</w:instrText>
      </w:r>
      <w:r w:rsidR="00C65A95">
        <w:rPr>
          <w:noProof/>
          <w:rtl/>
        </w:rPr>
        <w:instrText xml:space="preserve"> _</w:instrText>
      </w:r>
      <w:r w:rsidR="00C65A95">
        <w:rPr>
          <w:noProof/>
        </w:rPr>
        <w:instrText>Toc200529841 \h</w:instrText>
      </w:r>
      <w:r w:rsidR="00C65A95">
        <w:rPr>
          <w:noProof/>
          <w:rtl/>
        </w:rPr>
        <w:instrText xml:space="preserve"> </w:instrText>
      </w:r>
      <w:r w:rsidR="00C65A95">
        <w:rPr>
          <w:noProof/>
          <w:rtl/>
        </w:rPr>
      </w:r>
      <w:r w:rsidR="00C65A95">
        <w:rPr>
          <w:noProof/>
          <w:rtl/>
        </w:rPr>
        <w:fldChar w:fldCharType="separate"/>
      </w:r>
      <w:r w:rsidR="004141AE">
        <w:rPr>
          <w:noProof/>
          <w:rtl/>
        </w:rPr>
        <w:t>4</w:t>
      </w:r>
      <w:r w:rsidR="00C65A95">
        <w:rPr>
          <w:noProof/>
          <w:rtl/>
        </w:rPr>
        <w:fldChar w:fldCharType="end"/>
      </w:r>
    </w:p>
    <w:p w14:paraId="0F2AFC1F" w14:textId="303FE3C2" w:rsidR="00C65A95" w:rsidRDefault="00C65A95">
      <w:pPr>
        <w:pStyle w:val="TOC1"/>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Toc200529842 \h</w:instrText>
      </w:r>
      <w:r>
        <w:rPr>
          <w:noProof/>
          <w:rtl/>
        </w:rPr>
        <w:instrText xml:space="preserve"> </w:instrText>
      </w:r>
      <w:r>
        <w:rPr>
          <w:noProof/>
          <w:rtl/>
        </w:rPr>
      </w:r>
      <w:r>
        <w:rPr>
          <w:noProof/>
          <w:rtl/>
        </w:rPr>
        <w:fldChar w:fldCharType="separate"/>
      </w:r>
      <w:r w:rsidR="004141AE">
        <w:rPr>
          <w:noProof/>
          <w:rtl/>
        </w:rPr>
        <w:t>5</w:t>
      </w:r>
      <w:r>
        <w:rPr>
          <w:noProof/>
          <w:rtl/>
        </w:rPr>
        <w:fldChar w:fldCharType="end"/>
      </w:r>
    </w:p>
    <w:p w14:paraId="7F16D825" w14:textId="1CA02627" w:rsidR="00C65A95" w:rsidRDefault="00C65A95">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Toc200529843 \h</w:instrText>
      </w:r>
      <w:r>
        <w:rPr>
          <w:rtl/>
        </w:rPr>
        <w:instrText xml:space="preserve"> </w:instrText>
      </w:r>
      <w:r>
        <w:rPr>
          <w:rtl/>
        </w:rPr>
      </w:r>
      <w:r>
        <w:rPr>
          <w:rtl/>
        </w:rPr>
        <w:fldChar w:fldCharType="separate"/>
      </w:r>
      <w:r w:rsidR="004141AE">
        <w:rPr>
          <w:rtl/>
        </w:rPr>
        <w:t>5</w:t>
      </w:r>
      <w:r>
        <w:rPr>
          <w:rtl/>
        </w:rPr>
        <w:fldChar w:fldCharType="end"/>
      </w:r>
    </w:p>
    <w:p w14:paraId="6E0B78F7" w14:textId="4194DD82" w:rsidR="00C65A95" w:rsidRDefault="00C65A95">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המכרז</w:t>
      </w:r>
      <w:r>
        <w:rPr>
          <w:rtl/>
        </w:rPr>
        <w:tab/>
      </w:r>
      <w:r>
        <w:rPr>
          <w:rtl/>
        </w:rPr>
        <w:fldChar w:fldCharType="begin"/>
      </w:r>
      <w:r>
        <w:rPr>
          <w:rtl/>
        </w:rPr>
        <w:instrText xml:space="preserve"> </w:instrText>
      </w:r>
      <w:r>
        <w:instrText>PAGEREF</w:instrText>
      </w:r>
      <w:r>
        <w:rPr>
          <w:rtl/>
        </w:rPr>
        <w:instrText xml:space="preserve"> _</w:instrText>
      </w:r>
      <w:r>
        <w:instrText>Toc200529846 \h</w:instrText>
      </w:r>
      <w:r>
        <w:rPr>
          <w:rtl/>
        </w:rPr>
        <w:instrText xml:space="preserve"> </w:instrText>
      </w:r>
      <w:r>
        <w:rPr>
          <w:rtl/>
        </w:rPr>
      </w:r>
      <w:r>
        <w:rPr>
          <w:rtl/>
        </w:rPr>
        <w:fldChar w:fldCharType="separate"/>
      </w:r>
      <w:r w:rsidR="004141AE">
        <w:rPr>
          <w:rtl/>
        </w:rPr>
        <w:t>6</w:t>
      </w:r>
      <w:r>
        <w:rPr>
          <w:rtl/>
        </w:rPr>
        <w:fldChar w:fldCharType="end"/>
      </w:r>
    </w:p>
    <w:p w14:paraId="3CC3D1F1" w14:textId="0CD268B1" w:rsidR="00C65A95" w:rsidRDefault="00C65A95">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מסמכי המכרז</w:t>
      </w:r>
      <w:r>
        <w:rPr>
          <w:rtl/>
        </w:rPr>
        <w:tab/>
      </w:r>
      <w:r>
        <w:rPr>
          <w:rtl/>
        </w:rPr>
        <w:fldChar w:fldCharType="begin"/>
      </w:r>
      <w:r>
        <w:rPr>
          <w:rtl/>
        </w:rPr>
        <w:instrText xml:space="preserve"> </w:instrText>
      </w:r>
      <w:r>
        <w:instrText>PAGEREF</w:instrText>
      </w:r>
      <w:r>
        <w:rPr>
          <w:rtl/>
        </w:rPr>
        <w:instrText xml:space="preserve"> _</w:instrText>
      </w:r>
      <w:r>
        <w:instrText>Toc200529857 \h</w:instrText>
      </w:r>
      <w:r>
        <w:rPr>
          <w:rtl/>
        </w:rPr>
        <w:instrText xml:space="preserve"> </w:instrText>
      </w:r>
      <w:r>
        <w:rPr>
          <w:rtl/>
        </w:rPr>
      </w:r>
      <w:r>
        <w:rPr>
          <w:rtl/>
        </w:rPr>
        <w:fldChar w:fldCharType="separate"/>
      </w:r>
      <w:r w:rsidR="004141AE">
        <w:rPr>
          <w:rtl/>
        </w:rPr>
        <w:t>10</w:t>
      </w:r>
      <w:r>
        <w:rPr>
          <w:rtl/>
        </w:rPr>
        <w:fldChar w:fldCharType="end"/>
      </w:r>
    </w:p>
    <w:p w14:paraId="13C00FE1" w14:textId="4D546483" w:rsidR="00C65A95" w:rsidRDefault="00C65A95">
      <w:pPr>
        <w:pStyle w:val="TOC2"/>
        <w:rPr>
          <w:rFonts w:asciiTheme="minorHAnsi" w:eastAsiaTheme="minorEastAsia" w:hAnsiTheme="minorHAnsi" w:cstheme="minorBidi"/>
          <w:sz w:val="22"/>
          <w:szCs w:val="22"/>
          <w:rtl/>
          <w:lang w:eastAsia="en-US"/>
        </w:rPr>
      </w:pPr>
      <w:r>
        <w:rPr>
          <w:rtl/>
        </w:rPr>
        <w:t>1.4</w:t>
      </w:r>
      <w:r>
        <w:rPr>
          <w:rFonts w:asciiTheme="minorHAnsi" w:eastAsiaTheme="minorEastAsia" w:hAnsiTheme="minorHAnsi" w:cstheme="minorBidi"/>
          <w:sz w:val="22"/>
          <w:szCs w:val="22"/>
          <w:rtl/>
          <w:lang w:eastAsia="en-US"/>
        </w:rPr>
        <w:tab/>
      </w:r>
      <w:r>
        <w:rPr>
          <w:rtl/>
        </w:rPr>
        <w:t>הצעת המציע</w:t>
      </w:r>
      <w:r>
        <w:rPr>
          <w:rtl/>
        </w:rPr>
        <w:tab/>
      </w:r>
      <w:r>
        <w:rPr>
          <w:rtl/>
        </w:rPr>
        <w:fldChar w:fldCharType="begin"/>
      </w:r>
      <w:r>
        <w:rPr>
          <w:rtl/>
        </w:rPr>
        <w:instrText xml:space="preserve"> </w:instrText>
      </w:r>
      <w:r>
        <w:instrText>PAGEREF</w:instrText>
      </w:r>
      <w:r>
        <w:rPr>
          <w:rtl/>
        </w:rPr>
        <w:instrText xml:space="preserve"> _</w:instrText>
      </w:r>
      <w:r>
        <w:instrText>Toc200529861 \h</w:instrText>
      </w:r>
      <w:r>
        <w:rPr>
          <w:rtl/>
        </w:rPr>
        <w:instrText xml:space="preserve"> </w:instrText>
      </w:r>
      <w:r>
        <w:rPr>
          <w:rtl/>
        </w:rPr>
      </w:r>
      <w:r>
        <w:rPr>
          <w:rtl/>
        </w:rPr>
        <w:fldChar w:fldCharType="separate"/>
      </w:r>
      <w:r w:rsidR="004141AE">
        <w:rPr>
          <w:rtl/>
        </w:rPr>
        <w:t>11</w:t>
      </w:r>
      <w:r>
        <w:rPr>
          <w:rtl/>
        </w:rPr>
        <w:fldChar w:fldCharType="end"/>
      </w:r>
    </w:p>
    <w:p w14:paraId="1AC66F5D" w14:textId="6B5368D6" w:rsidR="00C65A95" w:rsidRDefault="00C65A95">
      <w:pPr>
        <w:pStyle w:val="TOC2"/>
        <w:rPr>
          <w:rFonts w:asciiTheme="minorHAnsi" w:eastAsiaTheme="minorEastAsia" w:hAnsiTheme="minorHAnsi" w:cstheme="minorBidi"/>
          <w:sz w:val="22"/>
          <w:szCs w:val="22"/>
          <w:rtl/>
          <w:lang w:eastAsia="en-US"/>
        </w:rPr>
      </w:pPr>
      <w:r>
        <w:rPr>
          <w:rtl/>
        </w:rPr>
        <w:t>1.5</w:t>
      </w:r>
      <w:r>
        <w:rPr>
          <w:rFonts w:asciiTheme="minorHAnsi" w:eastAsiaTheme="minorEastAsia" w:hAnsiTheme="minorHAnsi" w:cstheme="minorBidi"/>
          <w:sz w:val="22"/>
          <w:szCs w:val="22"/>
          <w:rtl/>
          <w:lang w:eastAsia="en-US"/>
        </w:rPr>
        <w:tab/>
      </w:r>
      <w:r>
        <w:rPr>
          <w:rtl/>
        </w:rPr>
        <w:t>תנאים להשתתפות במכרז (</w:t>
      </w:r>
      <w:r>
        <w:t>M</w:t>
      </w:r>
      <w:r>
        <w:rPr>
          <w:rtl/>
        </w:rPr>
        <w:t>)</w:t>
      </w:r>
      <w:r>
        <w:rPr>
          <w:rtl/>
        </w:rPr>
        <w:tab/>
      </w:r>
      <w:r>
        <w:rPr>
          <w:rtl/>
        </w:rPr>
        <w:fldChar w:fldCharType="begin"/>
      </w:r>
      <w:r>
        <w:rPr>
          <w:rtl/>
        </w:rPr>
        <w:instrText xml:space="preserve"> </w:instrText>
      </w:r>
      <w:r>
        <w:instrText>PAGEREF</w:instrText>
      </w:r>
      <w:r>
        <w:rPr>
          <w:rtl/>
        </w:rPr>
        <w:instrText xml:space="preserve"> _</w:instrText>
      </w:r>
      <w:r>
        <w:instrText>Toc200529874 \h</w:instrText>
      </w:r>
      <w:r>
        <w:rPr>
          <w:rtl/>
        </w:rPr>
        <w:instrText xml:space="preserve"> </w:instrText>
      </w:r>
      <w:r>
        <w:rPr>
          <w:rtl/>
        </w:rPr>
      </w:r>
      <w:r>
        <w:rPr>
          <w:rtl/>
        </w:rPr>
        <w:fldChar w:fldCharType="separate"/>
      </w:r>
      <w:r w:rsidR="004141AE">
        <w:rPr>
          <w:rtl/>
        </w:rPr>
        <w:t>15</w:t>
      </w:r>
      <w:r>
        <w:rPr>
          <w:rtl/>
        </w:rPr>
        <w:fldChar w:fldCharType="end"/>
      </w:r>
    </w:p>
    <w:p w14:paraId="2FABC1A7" w14:textId="16E2DE23" w:rsidR="00C65A95" w:rsidRDefault="00C65A95">
      <w:pPr>
        <w:pStyle w:val="TOC2"/>
        <w:rPr>
          <w:rFonts w:asciiTheme="minorHAnsi" w:eastAsiaTheme="minorEastAsia" w:hAnsiTheme="minorHAnsi" w:cstheme="minorBidi"/>
          <w:sz w:val="22"/>
          <w:szCs w:val="22"/>
          <w:rtl/>
          <w:lang w:eastAsia="en-US"/>
        </w:rPr>
      </w:pPr>
      <w:r>
        <w:rPr>
          <w:rtl/>
        </w:rPr>
        <w:t>1.6</w:t>
      </w:r>
      <w:r>
        <w:rPr>
          <w:rFonts w:asciiTheme="minorHAnsi" w:eastAsiaTheme="minorEastAsia" w:hAnsiTheme="minorHAnsi" w:cstheme="minorBidi"/>
          <w:sz w:val="22"/>
          <w:szCs w:val="22"/>
          <w:rtl/>
          <w:lang w:eastAsia="en-US"/>
        </w:rPr>
        <w:tab/>
      </w:r>
      <w:r>
        <w:rPr>
          <w:rtl/>
        </w:rPr>
        <w:t>תנאים להתקשרות</w:t>
      </w:r>
      <w:r>
        <w:rPr>
          <w:rtl/>
        </w:rPr>
        <w:tab/>
      </w:r>
      <w:r>
        <w:rPr>
          <w:rtl/>
        </w:rPr>
        <w:fldChar w:fldCharType="begin"/>
      </w:r>
      <w:r>
        <w:rPr>
          <w:rtl/>
        </w:rPr>
        <w:instrText xml:space="preserve"> </w:instrText>
      </w:r>
      <w:r>
        <w:instrText>PAGEREF</w:instrText>
      </w:r>
      <w:r>
        <w:rPr>
          <w:rtl/>
        </w:rPr>
        <w:instrText xml:space="preserve"> _</w:instrText>
      </w:r>
      <w:r>
        <w:instrText>Toc200529902 \h</w:instrText>
      </w:r>
      <w:r>
        <w:rPr>
          <w:rtl/>
        </w:rPr>
        <w:instrText xml:space="preserve"> </w:instrText>
      </w:r>
      <w:r>
        <w:rPr>
          <w:rtl/>
        </w:rPr>
      </w:r>
      <w:r>
        <w:rPr>
          <w:rtl/>
        </w:rPr>
        <w:fldChar w:fldCharType="separate"/>
      </w:r>
      <w:r w:rsidR="004141AE">
        <w:rPr>
          <w:rtl/>
        </w:rPr>
        <w:t>17</w:t>
      </w:r>
      <w:r>
        <w:rPr>
          <w:rtl/>
        </w:rPr>
        <w:fldChar w:fldCharType="end"/>
      </w:r>
    </w:p>
    <w:p w14:paraId="2041B455" w14:textId="321E2663" w:rsidR="00C65A95" w:rsidRDefault="00C65A95">
      <w:pPr>
        <w:pStyle w:val="TOC2"/>
        <w:rPr>
          <w:rFonts w:asciiTheme="minorHAnsi" w:eastAsiaTheme="minorEastAsia" w:hAnsiTheme="minorHAnsi" w:cstheme="minorBidi"/>
          <w:sz w:val="22"/>
          <w:szCs w:val="22"/>
          <w:rtl/>
          <w:lang w:eastAsia="en-US"/>
        </w:rPr>
      </w:pPr>
      <w:r>
        <w:rPr>
          <w:rtl/>
        </w:rPr>
        <w:t>1.7</w:t>
      </w:r>
      <w:r>
        <w:rPr>
          <w:rFonts w:asciiTheme="minorHAnsi" w:eastAsiaTheme="minorEastAsia" w:hAnsiTheme="minorHAnsi" w:cstheme="minorBidi"/>
          <w:sz w:val="22"/>
          <w:szCs w:val="22"/>
          <w:rtl/>
          <w:lang w:eastAsia="en-US"/>
        </w:rPr>
        <w:tab/>
      </w:r>
      <w:r>
        <w:rPr>
          <w:rtl/>
        </w:rPr>
        <w:t>זכויות המשרד</w:t>
      </w:r>
      <w:r>
        <w:rPr>
          <w:rtl/>
        </w:rPr>
        <w:tab/>
      </w:r>
      <w:r>
        <w:rPr>
          <w:rtl/>
        </w:rPr>
        <w:fldChar w:fldCharType="begin"/>
      </w:r>
      <w:r>
        <w:rPr>
          <w:rtl/>
        </w:rPr>
        <w:instrText xml:space="preserve"> </w:instrText>
      </w:r>
      <w:r>
        <w:instrText>PAGEREF</w:instrText>
      </w:r>
      <w:r>
        <w:rPr>
          <w:rtl/>
        </w:rPr>
        <w:instrText xml:space="preserve"> _</w:instrText>
      </w:r>
      <w:r>
        <w:instrText>Toc200529913 \h</w:instrText>
      </w:r>
      <w:r>
        <w:rPr>
          <w:rtl/>
        </w:rPr>
        <w:instrText xml:space="preserve"> </w:instrText>
      </w:r>
      <w:r>
        <w:rPr>
          <w:rtl/>
        </w:rPr>
      </w:r>
      <w:r>
        <w:rPr>
          <w:rtl/>
        </w:rPr>
        <w:fldChar w:fldCharType="separate"/>
      </w:r>
      <w:r w:rsidR="004141AE">
        <w:rPr>
          <w:rtl/>
        </w:rPr>
        <w:t>22</w:t>
      </w:r>
      <w:r>
        <w:rPr>
          <w:rtl/>
        </w:rPr>
        <w:fldChar w:fldCharType="end"/>
      </w:r>
    </w:p>
    <w:p w14:paraId="6E7AC163" w14:textId="065594DB" w:rsidR="00C65A95" w:rsidRDefault="00C65A95">
      <w:pPr>
        <w:pStyle w:val="TOC2"/>
        <w:rPr>
          <w:rFonts w:asciiTheme="minorHAnsi" w:eastAsiaTheme="minorEastAsia" w:hAnsiTheme="minorHAnsi" w:cstheme="minorBidi"/>
          <w:sz w:val="22"/>
          <w:szCs w:val="22"/>
          <w:rtl/>
          <w:lang w:eastAsia="en-US"/>
        </w:rPr>
      </w:pPr>
      <w:r>
        <w:rPr>
          <w:rtl/>
        </w:rPr>
        <w:t>1.8</w:t>
      </w:r>
      <w:r>
        <w:rPr>
          <w:rFonts w:asciiTheme="minorHAnsi" w:eastAsiaTheme="minorEastAsia" w:hAnsiTheme="minorHAnsi" w:cstheme="minorBidi"/>
          <w:sz w:val="22"/>
          <w:szCs w:val="22"/>
          <w:rtl/>
          <w:lang w:eastAsia="en-US"/>
        </w:rPr>
        <w:tab/>
      </w:r>
      <w:r>
        <w:rPr>
          <w:rtl/>
        </w:rPr>
        <w:t>תשלומים והצמדות</w:t>
      </w:r>
      <w:r>
        <w:rPr>
          <w:rtl/>
        </w:rPr>
        <w:tab/>
      </w:r>
      <w:r>
        <w:rPr>
          <w:rtl/>
        </w:rPr>
        <w:fldChar w:fldCharType="begin"/>
      </w:r>
      <w:r>
        <w:rPr>
          <w:rtl/>
        </w:rPr>
        <w:instrText xml:space="preserve"> </w:instrText>
      </w:r>
      <w:r>
        <w:instrText>PAGEREF</w:instrText>
      </w:r>
      <w:r>
        <w:rPr>
          <w:rtl/>
        </w:rPr>
        <w:instrText xml:space="preserve"> _</w:instrText>
      </w:r>
      <w:r>
        <w:instrText>Toc200529923 \h</w:instrText>
      </w:r>
      <w:r>
        <w:rPr>
          <w:rtl/>
        </w:rPr>
        <w:instrText xml:space="preserve"> </w:instrText>
      </w:r>
      <w:r>
        <w:rPr>
          <w:rtl/>
        </w:rPr>
      </w:r>
      <w:r>
        <w:rPr>
          <w:rtl/>
        </w:rPr>
        <w:fldChar w:fldCharType="separate"/>
      </w:r>
      <w:r w:rsidR="004141AE">
        <w:rPr>
          <w:rtl/>
        </w:rPr>
        <w:t>24</w:t>
      </w:r>
      <w:r>
        <w:rPr>
          <w:rtl/>
        </w:rPr>
        <w:fldChar w:fldCharType="end"/>
      </w:r>
    </w:p>
    <w:p w14:paraId="7659DD83" w14:textId="507CE7EC" w:rsidR="00C65A95" w:rsidRDefault="00C65A95">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השירותים הנדרשים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Toc200529924 \h</w:instrText>
      </w:r>
      <w:r>
        <w:rPr>
          <w:noProof/>
          <w:rtl/>
        </w:rPr>
        <w:instrText xml:space="preserve"> </w:instrText>
      </w:r>
      <w:r>
        <w:rPr>
          <w:noProof/>
          <w:rtl/>
        </w:rPr>
      </w:r>
      <w:r>
        <w:rPr>
          <w:noProof/>
          <w:rtl/>
        </w:rPr>
        <w:fldChar w:fldCharType="separate"/>
      </w:r>
      <w:r w:rsidR="004141AE">
        <w:rPr>
          <w:noProof/>
          <w:rtl/>
        </w:rPr>
        <w:t>25</w:t>
      </w:r>
      <w:r>
        <w:rPr>
          <w:noProof/>
          <w:rtl/>
        </w:rPr>
        <w:fldChar w:fldCharType="end"/>
      </w:r>
    </w:p>
    <w:p w14:paraId="7093CFD1" w14:textId="67501D58" w:rsidR="00C65A95" w:rsidRDefault="00C65A95">
      <w:pPr>
        <w:pStyle w:val="TOC2"/>
        <w:rPr>
          <w:rFonts w:asciiTheme="minorHAnsi" w:eastAsiaTheme="minorEastAsia" w:hAnsiTheme="minorHAnsi" w:cstheme="minorBidi"/>
          <w:sz w:val="22"/>
          <w:szCs w:val="22"/>
          <w:rtl/>
          <w:lang w:eastAsia="en-US"/>
        </w:rPr>
      </w:pPr>
      <w:r>
        <w:rPr>
          <w:rtl/>
        </w:rPr>
        <w:t>2.1</w:t>
      </w:r>
      <w:r>
        <w:rPr>
          <w:rFonts w:asciiTheme="minorHAnsi" w:eastAsiaTheme="minorEastAsia" w:hAnsiTheme="minorHAnsi" w:cstheme="minorBidi"/>
          <w:sz w:val="22"/>
          <w:szCs w:val="22"/>
          <w:rtl/>
          <w:lang w:eastAsia="en-US"/>
        </w:rPr>
        <w:tab/>
      </w:r>
      <w:r>
        <w:rPr>
          <w:rtl/>
        </w:rPr>
        <w:t>כללי</w:t>
      </w:r>
      <w:r>
        <w:rPr>
          <w:rtl/>
        </w:rPr>
        <w:tab/>
      </w:r>
      <w:r>
        <w:rPr>
          <w:rtl/>
        </w:rPr>
        <w:fldChar w:fldCharType="begin"/>
      </w:r>
      <w:r>
        <w:rPr>
          <w:rtl/>
        </w:rPr>
        <w:instrText xml:space="preserve"> </w:instrText>
      </w:r>
      <w:r>
        <w:instrText>PAGEREF</w:instrText>
      </w:r>
      <w:r>
        <w:rPr>
          <w:rtl/>
        </w:rPr>
        <w:instrText xml:space="preserve"> _</w:instrText>
      </w:r>
      <w:r>
        <w:instrText>Toc200529925 \h</w:instrText>
      </w:r>
      <w:r>
        <w:rPr>
          <w:rtl/>
        </w:rPr>
        <w:instrText xml:space="preserve"> </w:instrText>
      </w:r>
      <w:r>
        <w:rPr>
          <w:rtl/>
        </w:rPr>
      </w:r>
      <w:r>
        <w:rPr>
          <w:rtl/>
        </w:rPr>
        <w:fldChar w:fldCharType="separate"/>
      </w:r>
      <w:r w:rsidR="004141AE">
        <w:rPr>
          <w:rtl/>
        </w:rPr>
        <w:t>25</w:t>
      </w:r>
      <w:r>
        <w:rPr>
          <w:rtl/>
        </w:rPr>
        <w:fldChar w:fldCharType="end"/>
      </w:r>
    </w:p>
    <w:p w14:paraId="51AD5D23" w14:textId="3CB06289" w:rsidR="00C65A95" w:rsidRDefault="00C65A95">
      <w:pPr>
        <w:pStyle w:val="TOC2"/>
        <w:rPr>
          <w:rFonts w:asciiTheme="minorHAnsi" w:eastAsiaTheme="minorEastAsia" w:hAnsiTheme="minorHAnsi" w:cstheme="minorBidi"/>
          <w:sz w:val="22"/>
          <w:szCs w:val="22"/>
          <w:rtl/>
          <w:lang w:eastAsia="en-US"/>
        </w:rPr>
      </w:pPr>
      <w:r>
        <w:rPr>
          <w:rtl/>
        </w:rPr>
        <w:t>2.2</w:t>
      </w:r>
      <w:r>
        <w:rPr>
          <w:rFonts w:asciiTheme="minorHAnsi" w:eastAsiaTheme="minorEastAsia" w:hAnsiTheme="minorHAnsi" w:cstheme="minorBidi"/>
          <w:sz w:val="22"/>
          <w:szCs w:val="22"/>
          <w:rtl/>
          <w:lang w:eastAsia="en-US"/>
        </w:rPr>
        <w:tab/>
      </w:r>
      <w:r>
        <w:rPr>
          <w:rtl/>
        </w:rPr>
        <w:t>נפחים והיקפים כיום</w:t>
      </w:r>
      <w:r>
        <w:rPr>
          <w:rtl/>
        </w:rPr>
        <w:tab/>
      </w:r>
      <w:r>
        <w:rPr>
          <w:rtl/>
        </w:rPr>
        <w:fldChar w:fldCharType="begin"/>
      </w:r>
      <w:r>
        <w:rPr>
          <w:rtl/>
        </w:rPr>
        <w:instrText xml:space="preserve"> </w:instrText>
      </w:r>
      <w:r>
        <w:instrText>PAGEREF</w:instrText>
      </w:r>
      <w:r>
        <w:rPr>
          <w:rtl/>
        </w:rPr>
        <w:instrText xml:space="preserve"> _</w:instrText>
      </w:r>
      <w:r>
        <w:instrText>Toc200529932 \h</w:instrText>
      </w:r>
      <w:r>
        <w:rPr>
          <w:rtl/>
        </w:rPr>
        <w:instrText xml:space="preserve"> </w:instrText>
      </w:r>
      <w:r>
        <w:rPr>
          <w:rtl/>
        </w:rPr>
      </w:r>
      <w:r>
        <w:rPr>
          <w:rtl/>
        </w:rPr>
        <w:fldChar w:fldCharType="separate"/>
      </w:r>
      <w:r w:rsidR="004141AE">
        <w:rPr>
          <w:rtl/>
        </w:rPr>
        <w:t>25</w:t>
      </w:r>
      <w:r>
        <w:rPr>
          <w:rtl/>
        </w:rPr>
        <w:fldChar w:fldCharType="end"/>
      </w:r>
    </w:p>
    <w:p w14:paraId="7760C2AB" w14:textId="68B7D360" w:rsidR="00C65A95" w:rsidRDefault="00C65A95">
      <w:pPr>
        <w:pStyle w:val="TOC2"/>
        <w:rPr>
          <w:rFonts w:asciiTheme="minorHAnsi" w:eastAsiaTheme="minorEastAsia" w:hAnsiTheme="minorHAnsi" w:cstheme="minorBidi"/>
          <w:sz w:val="22"/>
          <w:szCs w:val="22"/>
          <w:rtl/>
          <w:lang w:eastAsia="en-US"/>
        </w:rPr>
      </w:pPr>
      <w:r>
        <w:rPr>
          <w:rtl/>
        </w:rPr>
        <w:t>2.3</w:t>
      </w:r>
      <w:r>
        <w:rPr>
          <w:rFonts w:asciiTheme="minorHAnsi" w:eastAsiaTheme="minorEastAsia" w:hAnsiTheme="minorHAnsi" w:cstheme="minorBidi"/>
          <w:sz w:val="22"/>
          <w:szCs w:val="22"/>
          <w:rtl/>
          <w:lang w:eastAsia="en-US"/>
        </w:rPr>
        <w:tab/>
      </w:r>
      <w:r>
        <w:rPr>
          <w:rtl/>
        </w:rPr>
        <w:t>תכולת השירותים הנדרשים</w:t>
      </w:r>
      <w:r>
        <w:rPr>
          <w:rtl/>
        </w:rPr>
        <w:tab/>
      </w:r>
      <w:r>
        <w:rPr>
          <w:rtl/>
        </w:rPr>
        <w:fldChar w:fldCharType="begin"/>
      </w:r>
      <w:r>
        <w:rPr>
          <w:rtl/>
        </w:rPr>
        <w:instrText xml:space="preserve"> </w:instrText>
      </w:r>
      <w:r>
        <w:instrText>PAGEREF</w:instrText>
      </w:r>
      <w:r>
        <w:rPr>
          <w:rtl/>
        </w:rPr>
        <w:instrText xml:space="preserve"> _</w:instrText>
      </w:r>
      <w:r>
        <w:instrText>Toc200529936 \h</w:instrText>
      </w:r>
      <w:r>
        <w:rPr>
          <w:rtl/>
        </w:rPr>
        <w:instrText xml:space="preserve"> </w:instrText>
      </w:r>
      <w:r>
        <w:rPr>
          <w:rtl/>
        </w:rPr>
      </w:r>
      <w:r>
        <w:rPr>
          <w:rtl/>
        </w:rPr>
        <w:fldChar w:fldCharType="separate"/>
      </w:r>
      <w:r w:rsidR="004141AE">
        <w:rPr>
          <w:rtl/>
        </w:rPr>
        <w:t>26</w:t>
      </w:r>
      <w:r>
        <w:rPr>
          <w:rtl/>
        </w:rPr>
        <w:fldChar w:fldCharType="end"/>
      </w:r>
    </w:p>
    <w:p w14:paraId="54AFE0DE" w14:textId="5D49DB8B" w:rsidR="00C65A95" w:rsidRDefault="00C65A95">
      <w:pPr>
        <w:pStyle w:val="TOC2"/>
        <w:rPr>
          <w:rFonts w:asciiTheme="minorHAnsi" w:eastAsiaTheme="minorEastAsia" w:hAnsiTheme="minorHAnsi" w:cstheme="minorBidi"/>
          <w:sz w:val="22"/>
          <w:szCs w:val="22"/>
          <w:rtl/>
          <w:lang w:eastAsia="en-US"/>
        </w:rPr>
      </w:pPr>
      <w:r>
        <w:t>2.4</w:t>
      </w:r>
      <w:r>
        <w:rPr>
          <w:rFonts w:asciiTheme="minorHAnsi" w:eastAsiaTheme="minorEastAsia" w:hAnsiTheme="minorHAnsi" w:cstheme="minorBidi"/>
          <w:sz w:val="22"/>
          <w:szCs w:val="22"/>
          <w:rtl/>
          <w:lang w:eastAsia="en-US"/>
        </w:rPr>
        <w:tab/>
      </w:r>
      <w:r>
        <w:rPr>
          <w:rtl/>
        </w:rPr>
        <w:t xml:space="preserve">שירות בסיסי - שירותי </w:t>
      </w:r>
      <w:r>
        <w:t>SOC</w:t>
      </w:r>
      <w:r>
        <w:rPr>
          <w:rtl/>
        </w:rPr>
        <w:t xml:space="preserve"> מנוהל</w:t>
      </w:r>
      <w:r>
        <w:rPr>
          <w:rtl/>
        </w:rPr>
        <w:tab/>
      </w:r>
      <w:r>
        <w:rPr>
          <w:rtl/>
        </w:rPr>
        <w:fldChar w:fldCharType="begin"/>
      </w:r>
      <w:r>
        <w:rPr>
          <w:rtl/>
        </w:rPr>
        <w:instrText xml:space="preserve"> </w:instrText>
      </w:r>
      <w:r>
        <w:instrText>PAGEREF</w:instrText>
      </w:r>
      <w:r>
        <w:rPr>
          <w:rtl/>
        </w:rPr>
        <w:instrText xml:space="preserve"> _</w:instrText>
      </w:r>
      <w:r>
        <w:instrText>Toc200529951 \h</w:instrText>
      </w:r>
      <w:r>
        <w:rPr>
          <w:rtl/>
        </w:rPr>
        <w:instrText xml:space="preserve"> </w:instrText>
      </w:r>
      <w:r>
        <w:rPr>
          <w:rtl/>
        </w:rPr>
      </w:r>
      <w:r>
        <w:rPr>
          <w:rtl/>
        </w:rPr>
        <w:fldChar w:fldCharType="separate"/>
      </w:r>
      <w:r w:rsidR="004141AE">
        <w:rPr>
          <w:rtl/>
        </w:rPr>
        <w:t>27</w:t>
      </w:r>
      <w:r>
        <w:rPr>
          <w:rtl/>
        </w:rPr>
        <w:fldChar w:fldCharType="end"/>
      </w:r>
    </w:p>
    <w:p w14:paraId="39A40790" w14:textId="24F7AE53" w:rsidR="00C65A95" w:rsidRDefault="00C65A95">
      <w:pPr>
        <w:pStyle w:val="TOC2"/>
        <w:rPr>
          <w:rFonts w:asciiTheme="minorHAnsi" w:eastAsiaTheme="minorEastAsia" w:hAnsiTheme="minorHAnsi" w:cstheme="minorBidi"/>
          <w:sz w:val="22"/>
          <w:szCs w:val="22"/>
          <w:rtl/>
          <w:lang w:eastAsia="en-US"/>
        </w:rPr>
      </w:pPr>
      <w:r>
        <w:rPr>
          <w:rtl/>
        </w:rPr>
        <w:t>2.5</w:t>
      </w:r>
      <w:r>
        <w:rPr>
          <w:rFonts w:asciiTheme="minorHAnsi" w:eastAsiaTheme="minorEastAsia" w:hAnsiTheme="minorHAnsi" w:cstheme="minorBidi"/>
          <w:sz w:val="22"/>
          <w:szCs w:val="22"/>
          <w:rtl/>
          <w:lang w:eastAsia="en-US"/>
        </w:rPr>
        <w:tab/>
      </w:r>
      <w:r>
        <w:rPr>
          <w:rtl/>
        </w:rPr>
        <w:t>שירות בסיסי - שירותי מודיעין סייבר</w:t>
      </w:r>
      <w:r>
        <w:rPr>
          <w:rtl/>
        </w:rPr>
        <w:tab/>
      </w:r>
      <w:r>
        <w:rPr>
          <w:rtl/>
        </w:rPr>
        <w:fldChar w:fldCharType="begin"/>
      </w:r>
      <w:r>
        <w:rPr>
          <w:rtl/>
        </w:rPr>
        <w:instrText xml:space="preserve"> </w:instrText>
      </w:r>
      <w:r>
        <w:instrText>PAGEREF</w:instrText>
      </w:r>
      <w:r>
        <w:rPr>
          <w:rtl/>
        </w:rPr>
        <w:instrText xml:space="preserve"> _</w:instrText>
      </w:r>
      <w:r>
        <w:instrText>Toc200529988 \h</w:instrText>
      </w:r>
      <w:r>
        <w:rPr>
          <w:rtl/>
        </w:rPr>
        <w:instrText xml:space="preserve"> </w:instrText>
      </w:r>
      <w:r>
        <w:rPr>
          <w:rtl/>
        </w:rPr>
      </w:r>
      <w:r>
        <w:rPr>
          <w:rtl/>
        </w:rPr>
        <w:fldChar w:fldCharType="separate"/>
      </w:r>
      <w:r w:rsidR="004141AE">
        <w:rPr>
          <w:rtl/>
        </w:rPr>
        <w:t>29</w:t>
      </w:r>
      <w:r>
        <w:rPr>
          <w:rtl/>
        </w:rPr>
        <w:fldChar w:fldCharType="end"/>
      </w:r>
    </w:p>
    <w:p w14:paraId="3A11BF98" w14:textId="650CA8A3" w:rsidR="00C65A95" w:rsidRDefault="00C65A95">
      <w:pPr>
        <w:pStyle w:val="TOC2"/>
        <w:rPr>
          <w:rFonts w:asciiTheme="minorHAnsi" w:eastAsiaTheme="minorEastAsia" w:hAnsiTheme="minorHAnsi" w:cstheme="minorBidi"/>
          <w:sz w:val="22"/>
          <w:szCs w:val="22"/>
          <w:rtl/>
          <w:lang w:eastAsia="en-US"/>
        </w:rPr>
      </w:pPr>
      <w:r>
        <w:rPr>
          <w:rtl/>
        </w:rPr>
        <w:t>2.6</w:t>
      </w:r>
      <w:r>
        <w:rPr>
          <w:rFonts w:asciiTheme="minorHAnsi" w:eastAsiaTheme="minorEastAsia" w:hAnsiTheme="minorHAnsi" w:cstheme="minorBidi"/>
          <w:sz w:val="22"/>
          <w:szCs w:val="22"/>
          <w:rtl/>
          <w:lang w:eastAsia="en-US"/>
        </w:rPr>
        <w:tab/>
      </w:r>
      <w:r>
        <w:rPr>
          <w:rtl/>
        </w:rPr>
        <w:t>שירות בסיסי - שירותי צוות ההתערבות (</w:t>
      </w:r>
      <w:r>
        <w:t>IR – Incident response</w:t>
      </w:r>
      <w:r>
        <w:rPr>
          <w:rtl/>
        </w:rPr>
        <w:t>)</w:t>
      </w:r>
      <w:r>
        <w:rPr>
          <w:rtl/>
        </w:rPr>
        <w:tab/>
      </w:r>
      <w:r>
        <w:rPr>
          <w:rtl/>
        </w:rPr>
        <w:fldChar w:fldCharType="begin"/>
      </w:r>
      <w:r>
        <w:rPr>
          <w:rtl/>
        </w:rPr>
        <w:instrText xml:space="preserve"> </w:instrText>
      </w:r>
      <w:r>
        <w:instrText>PAGEREF</w:instrText>
      </w:r>
      <w:r>
        <w:rPr>
          <w:rtl/>
        </w:rPr>
        <w:instrText xml:space="preserve"> _</w:instrText>
      </w:r>
      <w:r>
        <w:instrText>Toc200530000 \h</w:instrText>
      </w:r>
      <w:r>
        <w:rPr>
          <w:rtl/>
        </w:rPr>
        <w:instrText xml:space="preserve"> </w:instrText>
      </w:r>
      <w:r>
        <w:rPr>
          <w:rtl/>
        </w:rPr>
      </w:r>
      <w:r>
        <w:rPr>
          <w:rtl/>
        </w:rPr>
        <w:fldChar w:fldCharType="separate"/>
      </w:r>
      <w:r w:rsidR="004141AE">
        <w:rPr>
          <w:rtl/>
        </w:rPr>
        <w:t>29</w:t>
      </w:r>
      <w:r>
        <w:rPr>
          <w:rtl/>
        </w:rPr>
        <w:fldChar w:fldCharType="end"/>
      </w:r>
    </w:p>
    <w:p w14:paraId="5144C5B9" w14:textId="0AC4B39A" w:rsidR="00C65A95" w:rsidRDefault="00C65A95">
      <w:pPr>
        <w:pStyle w:val="TOC2"/>
        <w:rPr>
          <w:rFonts w:asciiTheme="minorHAnsi" w:eastAsiaTheme="minorEastAsia" w:hAnsiTheme="minorHAnsi" w:cstheme="minorBidi"/>
          <w:sz w:val="22"/>
          <w:szCs w:val="22"/>
          <w:rtl/>
          <w:lang w:eastAsia="en-US"/>
        </w:rPr>
      </w:pPr>
      <w:r>
        <w:rPr>
          <w:rtl/>
        </w:rPr>
        <w:t>2.7</w:t>
      </w:r>
      <w:r>
        <w:rPr>
          <w:rFonts w:asciiTheme="minorHAnsi" w:eastAsiaTheme="minorEastAsia" w:hAnsiTheme="minorHAnsi" w:cstheme="minorBidi"/>
          <w:sz w:val="22"/>
          <w:szCs w:val="22"/>
          <w:rtl/>
          <w:lang w:eastAsia="en-US"/>
        </w:rPr>
        <w:tab/>
      </w:r>
      <w:r>
        <w:rPr>
          <w:rtl/>
        </w:rPr>
        <w:t>שירות אופציונאלי - שירותי פורנזיקה</w:t>
      </w:r>
      <w:r>
        <w:rPr>
          <w:rtl/>
        </w:rPr>
        <w:tab/>
      </w:r>
      <w:r>
        <w:rPr>
          <w:rtl/>
        </w:rPr>
        <w:fldChar w:fldCharType="begin"/>
      </w:r>
      <w:r>
        <w:rPr>
          <w:rtl/>
        </w:rPr>
        <w:instrText xml:space="preserve"> </w:instrText>
      </w:r>
      <w:r>
        <w:instrText>PAGEREF</w:instrText>
      </w:r>
      <w:r>
        <w:rPr>
          <w:rtl/>
        </w:rPr>
        <w:instrText xml:space="preserve"> _</w:instrText>
      </w:r>
      <w:r>
        <w:instrText>Toc200530019 \h</w:instrText>
      </w:r>
      <w:r>
        <w:rPr>
          <w:rtl/>
        </w:rPr>
        <w:instrText xml:space="preserve"> </w:instrText>
      </w:r>
      <w:r>
        <w:rPr>
          <w:rtl/>
        </w:rPr>
      </w:r>
      <w:r>
        <w:rPr>
          <w:rtl/>
        </w:rPr>
        <w:fldChar w:fldCharType="separate"/>
      </w:r>
      <w:r w:rsidR="004141AE">
        <w:rPr>
          <w:rtl/>
        </w:rPr>
        <w:t>30</w:t>
      </w:r>
      <w:r>
        <w:rPr>
          <w:rtl/>
        </w:rPr>
        <w:fldChar w:fldCharType="end"/>
      </w:r>
    </w:p>
    <w:p w14:paraId="42DDF03C" w14:textId="000FD8FB" w:rsidR="00C65A95" w:rsidRDefault="00C65A95">
      <w:pPr>
        <w:pStyle w:val="TOC2"/>
        <w:rPr>
          <w:rFonts w:asciiTheme="minorHAnsi" w:eastAsiaTheme="minorEastAsia" w:hAnsiTheme="minorHAnsi" w:cstheme="minorBidi"/>
          <w:sz w:val="22"/>
          <w:szCs w:val="22"/>
          <w:rtl/>
          <w:lang w:eastAsia="en-US"/>
        </w:rPr>
      </w:pPr>
      <w:r>
        <w:rPr>
          <w:rtl/>
        </w:rPr>
        <w:t>2.8</w:t>
      </w:r>
      <w:r>
        <w:rPr>
          <w:rFonts w:asciiTheme="minorHAnsi" w:eastAsiaTheme="minorEastAsia" w:hAnsiTheme="minorHAnsi" w:cstheme="minorBidi"/>
          <w:sz w:val="22"/>
          <w:szCs w:val="22"/>
          <w:rtl/>
          <w:lang w:eastAsia="en-US"/>
        </w:rPr>
        <w:tab/>
      </w:r>
      <w:r>
        <w:rPr>
          <w:rtl/>
        </w:rPr>
        <w:t xml:space="preserve">שירות אופציונאלי - שירותי </w:t>
      </w:r>
      <w:r>
        <w:t>SOC</w:t>
      </w:r>
      <w:r>
        <w:rPr>
          <w:rtl/>
        </w:rPr>
        <w:t xml:space="preserve"> לתשתית </w:t>
      </w:r>
      <w:r>
        <w:t>ON PREMISE</w:t>
      </w:r>
      <w:r>
        <w:rPr>
          <w:rtl/>
        </w:rPr>
        <w:tab/>
      </w:r>
      <w:r>
        <w:rPr>
          <w:rtl/>
        </w:rPr>
        <w:fldChar w:fldCharType="begin"/>
      </w:r>
      <w:r>
        <w:rPr>
          <w:rtl/>
        </w:rPr>
        <w:instrText xml:space="preserve"> </w:instrText>
      </w:r>
      <w:r>
        <w:instrText>PAGEREF</w:instrText>
      </w:r>
      <w:r>
        <w:rPr>
          <w:rtl/>
        </w:rPr>
        <w:instrText xml:space="preserve"> _</w:instrText>
      </w:r>
      <w:r>
        <w:instrText>Toc200530027 \h</w:instrText>
      </w:r>
      <w:r>
        <w:rPr>
          <w:rtl/>
        </w:rPr>
        <w:instrText xml:space="preserve"> </w:instrText>
      </w:r>
      <w:r>
        <w:rPr>
          <w:rtl/>
        </w:rPr>
      </w:r>
      <w:r>
        <w:rPr>
          <w:rtl/>
        </w:rPr>
        <w:fldChar w:fldCharType="separate"/>
      </w:r>
      <w:r w:rsidR="004141AE">
        <w:rPr>
          <w:rtl/>
        </w:rPr>
        <w:t>30</w:t>
      </w:r>
      <w:r>
        <w:rPr>
          <w:rtl/>
        </w:rPr>
        <w:fldChar w:fldCharType="end"/>
      </w:r>
    </w:p>
    <w:p w14:paraId="43818884" w14:textId="5986A077" w:rsidR="00C65A95" w:rsidRDefault="00C65A95">
      <w:pPr>
        <w:pStyle w:val="TOC2"/>
        <w:rPr>
          <w:rFonts w:asciiTheme="minorHAnsi" w:eastAsiaTheme="minorEastAsia" w:hAnsiTheme="minorHAnsi" w:cstheme="minorBidi"/>
          <w:sz w:val="22"/>
          <w:szCs w:val="22"/>
          <w:rtl/>
          <w:lang w:eastAsia="en-US"/>
        </w:rPr>
      </w:pPr>
      <w:r>
        <w:rPr>
          <w:rtl/>
        </w:rPr>
        <w:t>2.9</w:t>
      </w:r>
      <w:r>
        <w:rPr>
          <w:rFonts w:asciiTheme="minorHAnsi" w:eastAsiaTheme="minorEastAsia" w:hAnsiTheme="minorHAnsi" w:cstheme="minorBidi"/>
          <w:sz w:val="22"/>
          <w:szCs w:val="22"/>
          <w:rtl/>
          <w:lang w:eastAsia="en-US"/>
        </w:rPr>
        <w:tab/>
      </w:r>
      <w:r>
        <w:rPr>
          <w:rtl/>
        </w:rPr>
        <w:t>שירות אופציונאלי - שירותי תהליכי אוטומציה</w:t>
      </w:r>
      <w:r>
        <w:rPr>
          <w:rtl/>
        </w:rPr>
        <w:tab/>
      </w:r>
      <w:r>
        <w:rPr>
          <w:rtl/>
        </w:rPr>
        <w:fldChar w:fldCharType="begin"/>
      </w:r>
      <w:r>
        <w:rPr>
          <w:rtl/>
        </w:rPr>
        <w:instrText xml:space="preserve"> </w:instrText>
      </w:r>
      <w:r>
        <w:instrText>PAGEREF</w:instrText>
      </w:r>
      <w:r>
        <w:rPr>
          <w:rtl/>
        </w:rPr>
        <w:instrText xml:space="preserve"> _</w:instrText>
      </w:r>
      <w:r>
        <w:instrText>Toc200530034 \h</w:instrText>
      </w:r>
      <w:r>
        <w:rPr>
          <w:rtl/>
        </w:rPr>
        <w:instrText xml:space="preserve"> </w:instrText>
      </w:r>
      <w:r>
        <w:rPr>
          <w:rtl/>
        </w:rPr>
      </w:r>
      <w:r>
        <w:rPr>
          <w:rtl/>
        </w:rPr>
        <w:fldChar w:fldCharType="separate"/>
      </w:r>
      <w:r w:rsidR="004141AE">
        <w:rPr>
          <w:rtl/>
        </w:rPr>
        <w:t>31</w:t>
      </w:r>
      <w:r>
        <w:rPr>
          <w:rtl/>
        </w:rPr>
        <w:fldChar w:fldCharType="end"/>
      </w:r>
    </w:p>
    <w:p w14:paraId="25791A32" w14:textId="14A918B1" w:rsidR="00C65A95" w:rsidRDefault="00C65A95">
      <w:pPr>
        <w:pStyle w:val="TOC2"/>
        <w:rPr>
          <w:rFonts w:asciiTheme="minorHAnsi" w:eastAsiaTheme="minorEastAsia" w:hAnsiTheme="minorHAnsi" w:cstheme="minorBidi"/>
          <w:sz w:val="22"/>
          <w:szCs w:val="22"/>
          <w:rtl/>
          <w:lang w:eastAsia="en-US"/>
        </w:rPr>
      </w:pPr>
      <w:r>
        <w:t>2.10</w:t>
      </w:r>
      <w:r>
        <w:rPr>
          <w:rFonts w:asciiTheme="minorHAnsi" w:eastAsiaTheme="minorEastAsia" w:hAnsiTheme="minorHAnsi" w:cstheme="minorBidi"/>
          <w:sz w:val="22"/>
          <w:szCs w:val="22"/>
          <w:rtl/>
          <w:lang w:eastAsia="en-US"/>
        </w:rPr>
        <w:tab/>
      </w:r>
      <w:r>
        <w:rPr>
          <w:rtl/>
        </w:rPr>
        <w:t>שירותים מקצועיים נוספים</w:t>
      </w:r>
      <w:r>
        <w:rPr>
          <w:rtl/>
        </w:rPr>
        <w:tab/>
      </w:r>
      <w:r>
        <w:rPr>
          <w:rtl/>
        </w:rPr>
        <w:fldChar w:fldCharType="begin"/>
      </w:r>
      <w:r>
        <w:rPr>
          <w:rtl/>
        </w:rPr>
        <w:instrText xml:space="preserve"> </w:instrText>
      </w:r>
      <w:r>
        <w:instrText>PAGEREF</w:instrText>
      </w:r>
      <w:r>
        <w:rPr>
          <w:rtl/>
        </w:rPr>
        <w:instrText xml:space="preserve"> _</w:instrText>
      </w:r>
      <w:r>
        <w:instrText>Toc200530046 \h</w:instrText>
      </w:r>
      <w:r>
        <w:rPr>
          <w:rtl/>
        </w:rPr>
        <w:instrText xml:space="preserve"> </w:instrText>
      </w:r>
      <w:r>
        <w:rPr>
          <w:rtl/>
        </w:rPr>
      </w:r>
      <w:r>
        <w:rPr>
          <w:rtl/>
        </w:rPr>
        <w:fldChar w:fldCharType="separate"/>
      </w:r>
      <w:r w:rsidR="004141AE">
        <w:rPr>
          <w:rtl/>
        </w:rPr>
        <w:t>31</w:t>
      </w:r>
      <w:r>
        <w:rPr>
          <w:rtl/>
        </w:rPr>
        <w:fldChar w:fldCharType="end"/>
      </w:r>
    </w:p>
    <w:p w14:paraId="2CBD8898" w14:textId="460546CE" w:rsidR="00C65A95" w:rsidRDefault="00C65A95">
      <w:pPr>
        <w:pStyle w:val="TOC1"/>
        <w:rPr>
          <w:rFonts w:asciiTheme="minorHAnsi" w:eastAsiaTheme="minorEastAsia" w:hAnsiTheme="minorHAnsi" w:cstheme="minorBidi"/>
          <w:b w:val="0"/>
          <w:bCs w:val="0"/>
          <w:noProof/>
          <w:sz w:val="22"/>
          <w:szCs w:val="22"/>
          <w:rtl/>
          <w:lang w:eastAsia="en-US"/>
        </w:rPr>
      </w:pPr>
      <w:r>
        <w:rPr>
          <w:noProof/>
          <w:rtl/>
        </w:rPr>
        <w:t>3.</w:t>
      </w:r>
      <w:r>
        <w:rPr>
          <w:rFonts w:asciiTheme="minorHAnsi" w:eastAsiaTheme="minorEastAsia" w:hAnsiTheme="minorHAnsi" w:cstheme="minorBidi"/>
          <w:b w:val="0"/>
          <w:bCs w:val="0"/>
          <w:noProof/>
          <w:sz w:val="22"/>
          <w:szCs w:val="22"/>
          <w:rtl/>
          <w:lang w:eastAsia="en-US"/>
        </w:rPr>
        <w:tab/>
      </w:r>
      <w:r>
        <w:rPr>
          <w:noProof/>
          <w:rtl/>
        </w:rPr>
        <w:t>כלים</w:t>
      </w:r>
      <w:r w:rsidR="00BD3777">
        <w:rPr>
          <w:noProof/>
          <w:rtl/>
        </w:rPr>
        <w:t xml:space="preserve"> </w:t>
      </w:r>
      <w:r>
        <w:rPr>
          <w:noProof/>
          <w:rtl/>
        </w:rPr>
        <w:t>טכנולוגיים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Toc200530048 \h</w:instrText>
      </w:r>
      <w:r>
        <w:rPr>
          <w:noProof/>
          <w:rtl/>
        </w:rPr>
        <w:instrText xml:space="preserve"> </w:instrText>
      </w:r>
      <w:r>
        <w:rPr>
          <w:noProof/>
          <w:rtl/>
        </w:rPr>
      </w:r>
      <w:r>
        <w:rPr>
          <w:noProof/>
          <w:rtl/>
        </w:rPr>
        <w:fldChar w:fldCharType="separate"/>
      </w:r>
      <w:r w:rsidR="004141AE">
        <w:rPr>
          <w:noProof/>
          <w:rtl/>
        </w:rPr>
        <w:t>31</w:t>
      </w:r>
      <w:r>
        <w:rPr>
          <w:noProof/>
          <w:rtl/>
        </w:rPr>
        <w:fldChar w:fldCharType="end"/>
      </w:r>
    </w:p>
    <w:p w14:paraId="532CCE7B" w14:textId="0FFC8E98" w:rsidR="00C65A95" w:rsidRDefault="00C65A95">
      <w:pPr>
        <w:pStyle w:val="TOC1"/>
        <w:rPr>
          <w:rFonts w:asciiTheme="minorHAnsi" w:eastAsiaTheme="minorEastAsia" w:hAnsiTheme="minorHAnsi" w:cstheme="minorBidi"/>
          <w:b w:val="0"/>
          <w:bCs w:val="0"/>
          <w:noProof/>
          <w:sz w:val="22"/>
          <w:szCs w:val="22"/>
          <w:rtl/>
          <w:lang w:eastAsia="en-US"/>
        </w:rPr>
      </w:pPr>
      <w:r>
        <w:rPr>
          <w:noProof/>
          <w:rtl/>
        </w:rPr>
        <w:t>4.</w:t>
      </w:r>
      <w:r>
        <w:rPr>
          <w:rFonts w:asciiTheme="minorHAnsi" w:eastAsiaTheme="minorEastAsia" w:hAnsiTheme="minorHAnsi" w:cstheme="minorBidi"/>
          <w:b w:val="0"/>
          <w:bCs w:val="0"/>
          <w:noProof/>
          <w:sz w:val="22"/>
          <w:szCs w:val="22"/>
          <w:rtl/>
          <w:lang w:eastAsia="en-US"/>
        </w:rPr>
        <w:tab/>
      </w:r>
      <w:r>
        <w:rPr>
          <w:noProof/>
          <w:rtl/>
        </w:rPr>
        <w:t>דרישות המימוש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Toc200530063 \h</w:instrText>
      </w:r>
      <w:r>
        <w:rPr>
          <w:noProof/>
          <w:rtl/>
        </w:rPr>
        <w:instrText xml:space="preserve"> </w:instrText>
      </w:r>
      <w:r>
        <w:rPr>
          <w:noProof/>
          <w:rtl/>
        </w:rPr>
      </w:r>
      <w:r>
        <w:rPr>
          <w:noProof/>
          <w:rtl/>
        </w:rPr>
        <w:fldChar w:fldCharType="separate"/>
      </w:r>
      <w:r w:rsidR="004141AE">
        <w:rPr>
          <w:noProof/>
          <w:rtl/>
        </w:rPr>
        <w:t>33</w:t>
      </w:r>
      <w:r>
        <w:rPr>
          <w:noProof/>
          <w:rtl/>
        </w:rPr>
        <w:fldChar w:fldCharType="end"/>
      </w:r>
    </w:p>
    <w:p w14:paraId="78FA3958" w14:textId="2D9921BC" w:rsidR="00C65A95" w:rsidRDefault="00C65A95">
      <w:pPr>
        <w:pStyle w:val="TOC2"/>
        <w:rPr>
          <w:rFonts w:asciiTheme="minorHAnsi" w:eastAsiaTheme="minorEastAsia" w:hAnsiTheme="minorHAnsi" w:cstheme="minorBidi"/>
          <w:sz w:val="22"/>
          <w:szCs w:val="22"/>
          <w:rtl/>
          <w:lang w:eastAsia="en-US"/>
        </w:rPr>
      </w:pPr>
      <w:r>
        <w:rPr>
          <w:rtl/>
        </w:rPr>
        <w:t>4.1</w:t>
      </w:r>
      <w:r>
        <w:rPr>
          <w:rFonts w:asciiTheme="minorHAnsi" w:eastAsiaTheme="minorEastAsia" w:hAnsiTheme="minorHAnsi" w:cstheme="minorBidi"/>
          <w:sz w:val="22"/>
          <w:szCs w:val="22"/>
          <w:rtl/>
          <w:lang w:eastAsia="en-US"/>
        </w:rPr>
        <w:tab/>
      </w:r>
      <w:r>
        <w:rPr>
          <w:rtl/>
        </w:rPr>
        <w:t>האתר ממנו יסופק השירות</w:t>
      </w:r>
      <w:r>
        <w:rPr>
          <w:rtl/>
        </w:rPr>
        <w:tab/>
      </w:r>
      <w:r>
        <w:rPr>
          <w:rtl/>
        </w:rPr>
        <w:fldChar w:fldCharType="begin"/>
      </w:r>
      <w:r>
        <w:rPr>
          <w:rtl/>
        </w:rPr>
        <w:instrText xml:space="preserve"> </w:instrText>
      </w:r>
      <w:r>
        <w:instrText>PAGEREF</w:instrText>
      </w:r>
      <w:r>
        <w:rPr>
          <w:rtl/>
        </w:rPr>
        <w:instrText xml:space="preserve"> _</w:instrText>
      </w:r>
      <w:r>
        <w:instrText>Toc200530064 \h</w:instrText>
      </w:r>
      <w:r>
        <w:rPr>
          <w:rtl/>
        </w:rPr>
        <w:instrText xml:space="preserve"> </w:instrText>
      </w:r>
      <w:r>
        <w:rPr>
          <w:rtl/>
        </w:rPr>
      </w:r>
      <w:r>
        <w:rPr>
          <w:rtl/>
        </w:rPr>
        <w:fldChar w:fldCharType="separate"/>
      </w:r>
      <w:r w:rsidR="004141AE">
        <w:rPr>
          <w:rtl/>
        </w:rPr>
        <w:t>33</w:t>
      </w:r>
      <w:r>
        <w:rPr>
          <w:rtl/>
        </w:rPr>
        <w:fldChar w:fldCharType="end"/>
      </w:r>
    </w:p>
    <w:p w14:paraId="6BA06685" w14:textId="0A0AA0AA" w:rsidR="00C65A95" w:rsidRDefault="00C65A95">
      <w:pPr>
        <w:pStyle w:val="TOC2"/>
        <w:rPr>
          <w:rFonts w:asciiTheme="minorHAnsi" w:eastAsiaTheme="minorEastAsia" w:hAnsiTheme="minorHAnsi" w:cstheme="minorBidi"/>
          <w:sz w:val="22"/>
          <w:szCs w:val="22"/>
          <w:rtl/>
          <w:lang w:eastAsia="en-US"/>
        </w:rPr>
      </w:pPr>
      <w:r>
        <w:t>4.2</w:t>
      </w:r>
      <w:r>
        <w:rPr>
          <w:rFonts w:asciiTheme="minorHAnsi" w:eastAsiaTheme="minorEastAsia" w:hAnsiTheme="minorHAnsi" w:cstheme="minorBidi"/>
          <w:sz w:val="22"/>
          <w:szCs w:val="22"/>
          <w:rtl/>
          <w:lang w:eastAsia="en-US"/>
        </w:rPr>
        <w:tab/>
      </w:r>
      <w:r>
        <w:rPr>
          <w:rtl/>
        </w:rPr>
        <w:t>צוות הספק</w:t>
      </w:r>
      <w:r>
        <w:rPr>
          <w:rtl/>
        </w:rPr>
        <w:tab/>
      </w:r>
      <w:r>
        <w:rPr>
          <w:rtl/>
        </w:rPr>
        <w:fldChar w:fldCharType="begin"/>
      </w:r>
      <w:r>
        <w:rPr>
          <w:rtl/>
        </w:rPr>
        <w:instrText xml:space="preserve"> </w:instrText>
      </w:r>
      <w:r>
        <w:instrText>PAGEREF</w:instrText>
      </w:r>
      <w:r>
        <w:rPr>
          <w:rtl/>
        </w:rPr>
        <w:instrText xml:space="preserve"> _</w:instrText>
      </w:r>
      <w:r>
        <w:instrText>Toc200530075 \h</w:instrText>
      </w:r>
      <w:r>
        <w:rPr>
          <w:rtl/>
        </w:rPr>
        <w:instrText xml:space="preserve"> </w:instrText>
      </w:r>
      <w:r>
        <w:rPr>
          <w:rtl/>
        </w:rPr>
      </w:r>
      <w:r>
        <w:rPr>
          <w:rtl/>
        </w:rPr>
        <w:fldChar w:fldCharType="separate"/>
      </w:r>
      <w:r w:rsidR="004141AE">
        <w:rPr>
          <w:rtl/>
        </w:rPr>
        <w:t>34</w:t>
      </w:r>
      <w:r>
        <w:rPr>
          <w:rtl/>
        </w:rPr>
        <w:fldChar w:fldCharType="end"/>
      </w:r>
    </w:p>
    <w:p w14:paraId="2FB1C016" w14:textId="3F69EDD4" w:rsidR="00C65A95" w:rsidRDefault="00C65A95">
      <w:pPr>
        <w:pStyle w:val="TOC2"/>
        <w:rPr>
          <w:rFonts w:asciiTheme="minorHAnsi" w:eastAsiaTheme="minorEastAsia" w:hAnsiTheme="minorHAnsi" w:cstheme="minorBidi"/>
          <w:sz w:val="22"/>
          <w:szCs w:val="22"/>
          <w:rtl/>
          <w:lang w:eastAsia="en-US"/>
        </w:rPr>
      </w:pPr>
      <w:r>
        <w:rPr>
          <w:rtl/>
        </w:rPr>
        <w:t>4.3</w:t>
      </w:r>
      <w:r>
        <w:rPr>
          <w:rFonts w:asciiTheme="minorHAnsi" w:eastAsiaTheme="minorEastAsia" w:hAnsiTheme="minorHAnsi" w:cstheme="minorBidi"/>
          <w:sz w:val="22"/>
          <w:szCs w:val="22"/>
          <w:rtl/>
          <w:lang w:eastAsia="en-US"/>
        </w:rPr>
        <w:tab/>
      </w:r>
      <w:r>
        <w:rPr>
          <w:rtl/>
        </w:rPr>
        <w:t>זמני תגובה</w:t>
      </w:r>
      <w:r>
        <w:rPr>
          <w:rtl/>
        </w:rPr>
        <w:tab/>
      </w:r>
      <w:r>
        <w:rPr>
          <w:rtl/>
        </w:rPr>
        <w:fldChar w:fldCharType="begin"/>
      </w:r>
      <w:r>
        <w:rPr>
          <w:rtl/>
        </w:rPr>
        <w:instrText xml:space="preserve"> </w:instrText>
      </w:r>
      <w:r>
        <w:instrText>PAGEREF</w:instrText>
      </w:r>
      <w:r>
        <w:rPr>
          <w:rtl/>
        </w:rPr>
        <w:instrText xml:space="preserve"> _</w:instrText>
      </w:r>
      <w:r>
        <w:instrText>Toc200530081 \h</w:instrText>
      </w:r>
      <w:r>
        <w:rPr>
          <w:rtl/>
        </w:rPr>
        <w:instrText xml:space="preserve"> </w:instrText>
      </w:r>
      <w:r>
        <w:rPr>
          <w:rtl/>
        </w:rPr>
      </w:r>
      <w:r>
        <w:rPr>
          <w:rtl/>
        </w:rPr>
        <w:fldChar w:fldCharType="separate"/>
      </w:r>
      <w:r w:rsidR="004141AE">
        <w:rPr>
          <w:rtl/>
        </w:rPr>
        <w:t>35</w:t>
      </w:r>
      <w:r>
        <w:rPr>
          <w:rtl/>
        </w:rPr>
        <w:fldChar w:fldCharType="end"/>
      </w:r>
    </w:p>
    <w:p w14:paraId="5559FD78" w14:textId="6A2C278A" w:rsidR="00C65A95" w:rsidRDefault="00C65A95">
      <w:pPr>
        <w:pStyle w:val="TOC2"/>
        <w:rPr>
          <w:rFonts w:asciiTheme="minorHAnsi" w:eastAsiaTheme="minorEastAsia" w:hAnsiTheme="minorHAnsi" w:cstheme="minorBidi"/>
          <w:sz w:val="22"/>
          <w:szCs w:val="22"/>
          <w:rtl/>
          <w:lang w:eastAsia="en-US"/>
        </w:rPr>
      </w:pPr>
      <w:r>
        <w:t>4.4</w:t>
      </w:r>
      <w:r>
        <w:rPr>
          <w:rFonts w:asciiTheme="minorHAnsi" w:eastAsiaTheme="minorEastAsia" w:hAnsiTheme="minorHAnsi" w:cstheme="minorBidi"/>
          <w:sz w:val="22"/>
          <w:szCs w:val="22"/>
          <w:rtl/>
          <w:lang w:eastAsia="en-US"/>
        </w:rPr>
        <w:tab/>
      </w:r>
      <w:r>
        <w:rPr>
          <w:rtl/>
        </w:rPr>
        <w:t>פגישת סטטוס</w:t>
      </w:r>
      <w:r>
        <w:rPr>
          <w:rtl/>
        </w:rPr>
        <w:tab/>
      </w:r>
      <w:r>
        <w:rPr>
          <w:rtl/>
        </w:rPr>
        <w:fldChar w:fldCharType="begin"/>
      </w:r>
      <w:r>
        <w:rPr>
          <w:rtl/>
        </w:rPr>
        <w:instrText xml:space="preserve"> </w:instrText>
      </w:r>
      <w:r>
        <w:instrText>PAGEREF</w:instrText>
      </w:r>
      <w:r>
        <w:rPr>
          <w:rtl/>
        </w:rPr>
        <w:instrText xml:space="preserve"> _</w:instrText>
      </w:r>
      <w:r>
        <w:instrText>Toc200530084 \h</w:instrText>
      </w:r>
      <w:r>
        <w:rPr>
          <w:rtl/>
        </w:rPr>
        <w:instrText xml:space="preserve"> </w:instrText>
      </w:r>
      <w:r>
        <w:rPr>
          <w:rtl/>
        </w:rPr>
      </w:r>
      <w:r>
        <w:rPr>
          <w:rtl/>
        </w:rPr>
        <w:fldChar w:fldCharType="separate"/>
      </w:r>
      <w:r w:rsidR="004141AE">
        <w:rPr>
          <w:rtl/>
        </w:rPr>
        <w:t>36</w:t>
      </w:r>
      <w:r>
        <w:rPr>
          <w:rtl/>
        </w:rPr>
        <w:fldChar w:fldCharType="end"/>
      </w:r>
    </w:p>
    <w:p w14:paraId="61B5911F" w14:textId="03075C48" w:rsidR="00C65A95" w:rsidRDefault="00C65A95">
      <w:pPr>
        <w:pStyle w:val="TOC2"/>
        <w:rPr>
          <w:rFonts w:asciiTheme="minorHAnsi" w:eastAsiaTheme="minorEastAsia" w:hAnsiTheme="minorHAnsi" w:cstheme="minorBidi"/>
          <w:sz w:val="22"/>
          <w:szCs w:val="22"/>
          <w:rtl/>
          <w:lang w:eastAsia="en-US"/>
        </w:rPr>
      </w:pPr>
      <w:r>
        <w:rPr>
          <w:rtl/>
        </w:rPr>
        <w:t>4.5</w:t>
      </w:r>
      <w:r>
        <w:rPr>
          <w:rFonts w:asciiTheme="minorHAnsi" w:eastAsiaTheme="minorEastAsia" w:hAnsiTheme="minorHAnsi" w:cstheme="minorBidi"/>
          <w:sz w:val="22"/>
          <w:szCs w:val="22"/>
          <w:rtl/>
          <w:lang w:eastAsia="en-US"/>
        </w:rPr>
        <w:tab/>
      </w:r>
      <w:r>
        <w:rPr>
          <w:rtl/>
        </w:rPr>
        <w:t>המשכיות עסקית</w:t>
      </w:r>
      <w:r>
        <w:rPr>
          <w:rtl/>
        </w:rPr>
        <w:tab/>
      </w:r>
      <w:r>
        <w:rPr>
          <w:rtl/>
        </w:rPr>
        <w:fldChar w:fldCharType="begin"/>
      </w:r>
      <w:r>
        <w:rPr>
          <w:rtl/>
        </w:rPr>
        <w:instrText xml:space="preserve"> </w:instrText>
      </w:r>
      <w:r>
        <w:instrText>PAGEREF</w:instrText>
      </w:r>
      <w:r>
        <w:rPr>
          <w:rtl/>
        </w:rPr>
        <w:instrText xml:space="preserve"> _</w:instrText>
      </w:r>
      <w:r>
        <w:instrText>Toc200530091 \h</w:instrText>
      </w:r>
      <w:r>
        <w:rPr>
          <w:rtl/>
        </w:rPr>
        <w:instrText xml:space="preserve"> </w:instrText>
      </w:r>
      <w:r>
        <w:rPr>
          <w:rtl/>
        </w:rPr>
      </w:r>
      <w:r>
        <w:rPr>
          <w:rtl/>
        </w:rPr>
        <w:fldChar w:fldCharType="separate"/>
      </w:r>
      <w:r w:rsidR="004141AE">
        <w:rPr>
          <w:rtl/>
        </w:rPr>
        <w:t>36</w:t>
      </w:r>
      <w:r>
        <w:rPr>
          <w:rtl/>
        </w:rPr>
        <w:fldChar w:fldCharType="end"/>
      </w:r>
    </w:p>
    <w:p w14:paraId="0A8A71DD" w14:textId="64532D7D" w:rsidR="00C65A95" w:rsidRDefault="00C65A95">
      <w:pPr>
        <w:pStyle w:val="TOC2"/>
        <w:rPr>
          <w:rFonts w:asciiTheme="minorHAnsi" w:eastAsiaTheme="minorEastAsia" w:hAnsiTheme="minorHAnsi" w:cstheme="minorBidi"/>
          <w:sz w:val="22"/>
          <w:szCs w:val="22"/>
          <w:rtl/>
          <w:lang w:eastAsia="en-US"/>
        </w:rPr>
      </w:pPr>
      <w:r>
        <w:rPr>
          <w:rtl/>
        </w:rPr>
        <w:t>4.6</w:t>
      </w:r>
      <w:r>
        <w:rPr>
          <w:rFonts w:asciiTheme="minorHAnsi" w:eastAsiaTheme="minorEastAsia" w:hAnsiTheme="minorHAnsi" w:cstheme="minorBidi"/>
          <w:sz w:val="22"/>
          <w:szCs w:val="22"/>
          <w:rtl/>
          <w:lang w:eastAsia="en-US"/>
        </w:rPr>
        <w:tab/>
      </w:r>
      <w:r>
        <w:rPr>
          <w:rtl/>
        </w:rPr>
        <w:t>תקופת הערכות למתן השירותים</w:t>
      </w:r>
      <w:r>
        <w:rPr>
          <w:rtl/>
        </w:rPr>
        <w:tab/>
      </w:r>
      <w:r>
        <w:rPr>
          <w:rtl/>
        </w:rPr>
        <w:fldChar w:fldCharType="begin"/>
      </w:r>
      <w:r>
        <w:rPr>
          <w:rtl/>
        </w:rPr>
        <w:instrText xml:space="preserve"> </w:instrText>
      </w:r>
      <w:r>
        <w:instrText>PAGEREF</w:instrText>
      </w:r>
      <w:r>
        <w:rPr>
          <w:rtl/>
        </w:rPr>
        <w:instrText xml:space="preserve"> _</w:instrText>
      </w:r>
      <w:r>
        <w:instrText>Toc200530094 \h</w:instrText>
      </w:r>
      <w:r>
        <w:rPr>
          <w:rtl/>
        </w:rPr>
        <w:instrText xml:space="preserve"> </w:instrText>
      </w:r>
      <w:r>
        <w:rPr>
          <w:rtl/>
        </w:rPr>
      </w:r>
      <w:r>
        <w:rPr>
          <w:rtl/>
        </w:rPr>
        <w:fldChar w:fldCharType="separate"/>
      </w:r>
      <w:r w:rsidR="004141AE">
        <w:rPr>
          <w:rtl/>
        </w:rPr>
        <w:t>37</w:t>
      </w:r>
      <w:r>
        <w:rPr>
          <w:rtl/>
        </w:rPr>
        <w:fldChar w:fldCharType="end"/>
      </w:r>
    </w:p>
    <w:p w14:paraId="5A3D4930" w14:textId="67BEAD34" w:rsidR="00C65A95" w:rsidRDefault="00C65A95">
      <w:pPr>
        <w:pStyle w:val="TOC2"/>
        <w:rPr>
          <w:rFonts w:asciiTheme="minorHAnsi" w:eastAsiaTheme="minorEastAsia" w:hAnsiTheme="minorHAnsi" w:cstheme="minorBidi"/>
          <w:sz w:val="22"/>
          <w:szCs w:val="22"/>
          <w:rtl/>
          <w:lang w:eastAsia="en-US"/>
        </w:rPr>
      </w:pPr>
      <w:r>
        <w:rPr>
          <w:rtl/>
        </w:rPr>
        <w:t>4.7</w:t>
      </w:r>
      <w:r>
        <w:rPr>
          <w:rFonts w:asciiTheme="minorHAnsi" w:eastAsiaTheme="minorEastAsia" w:hAnsiTheme="minorHAnsi" w:cstheme="minorBidi"/>
          <w:sz w:val="22"/>
          <w:szCs w:val="22"/>
          <w:rtl/>
          <w:lang w:eastAsia="en-US"/>
        </w:rPr>
        <w:tab/>
      </w:r>
      <w:r>
        <w:rPr>
          <w:rtl/>
        </w:rPr>
        <w:t>תקופת הפרדות</w:t>
      </w:r>
      <w:r>
        <w:rPr>
          <w:rtl/>
        </w:rPr>
        <w:tab/>
      </w:r>
      <w:r>
        <w:rPr>
          <w:rtl/>
        </w:rPr>
        <w:fldChar w:fldCharType="begin"/>
      </w:r>
      <w:r>
        <w:rPr>
          <w:rtl/>
        </w:rPr>
        <w:instrText xml:space="preserve"> </w:instrText>
      </w:r>
      <w:r>
        <w:instrText>PAGEREF</w:instrText>
      </w:r>
      <w:r>
        <w:rPr>
          <w:rtl/>
        </w:rPr>
        <w:instrText xml:space="preserve"> _</w:instrText>
      </w:r>
      <w:r>
        <w:instrText>Toc200530105 \h</w:instrText>
      </w:r>
      <w:r>
        <w:rPr>
          <w:rtl/>
        </w:rPr>
        <w:instrText xml:space="preserve"> </w:instrText>
      </w:r>
      <w:r>
        <w:rPr>
          <w:rtl/>
        </w:rPr>
      </w:r>
      <w:r>
        <w:rPr>
          <w:rtl/>
        </w:rPr>
        <w:fldChar w:fldCharType="separate"/>
      </w:r>
      <w:r w:rsidR="004141AE">
        <w:rPr>
          <w:rtl/>
        </w:rPr>
        <w:t>38</w:t>
      </w:r>
      <w:r>
        <w:rPr>
          <w:rtl/>
        </w:rPr>
        <w:fldChar w:fldCharType="end"/>
      </w:r>
    </w:p>
    <w:p w14:paraId="06B870CF" w14:textId="50FECEA1" w:rsidR="00C65A95" w:rsidRDefault="00C65A95">
      <w:pPr>
        <w:pStyle w:val="TOC1"/>
        <w:rPr>
          <w:rFonts w:asciiTheme="minorHAnsi" w:eastAsiaTheme="minorEastAsia" w:hAnsiTheme="minorHAnsi" w:cstheme="minorBidi"/>
          <w:b w:val="0"/>
          <w:bCs w:val="0"/>
          <w:noProof/>
          <w:sz w:val="22"/>
          <w:szCs w:val="22"/>
          <w:rtl/>
          <w:lang w:eastAsia="en-US"/>
        </w:rPr>
      </w:pPr>
      <w:r>
        <w:rPr>
          <w:noProof/>
          <w:rtl/>
        </w:rPr>
        <w:t>5.</w:t>
      </w:r>
      <w:r>
        <w:rPr>
          <w:rFonts w:asciiTheme="minorHAnsi" w:eastAsiaTheme="minorEastAsia" w:hAnsiTheme="minorHAnsi" w:cstheme="minorBidi"/>
          <w:b w:val="0"/>
          <w:bCs w:val="0"/>
          <w:noProof/>
          <w:sz w:val="22"/>
          <w:szCs w:val="22"/>
          <w:rtl/>
          <w:lang w:eastAsia="en-US"/>
        </w:rPr>
        <w:tab/>
      </w:r>
      <w:r>
        <w:rPr>
          <w:noProof/>
          <w:rtl/>
        </w:rPr>
        <w:t>עלות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Toc200530113 \h</w:instrText>
      </w:r>
      <w:r>
        <w:rPr>
          <w:noProof/>
          <w:rtl/>
        </w:rPr>
        <w:instrText xml:space="preserve"> </w:instrText>
      </w:r>
      <w:r>
        <w:rPr>
          <w:noProof/>
          <w:rtl/>
        </w:rPr>
      </w:r>
      <w:r>
        <w:rPr>
          <w:noProof/>
          <w:rtl/>
        </w:rPr>
        <w:fldChar w:fldCharType="separate"/>
      </w:r>
      <w:r w:rsidR="004141AE">
        <w:rPr>
          <w:noProof/>
          <w:rtl/>
        </w:rPr>
        <w:t>39</w:t>
      </w:r>
      <w:r>
        <w:rPr>
          <w:noProof/>
          <w:rtl/>
        </w:rPr>
        <w:fldChar w:fldCharType="end"/>
      </w:r>
    </w:p>
    <w:p w14:paraId="6CCC6B98" w14:textId="5D1D5470" w:rsidR="00C65A95" w:rsidRDefault="00C65A95">
      <w:pPr>
        <w:pStyle w:val="TOC2"/>
        <w:rPr>
          <w:rFonts w:asciiTheme="minorHAnsi" w:eastAsiaTheme="minorEastAsia" w:hAnsiTheme="minorHAnsi" w:cstheme="minorBidi"/>
          <w:sz w:val="22"/>
          <w:szCs w:val="22"/>
          <w:rtl/>
          <w:lang w:eastAsia="en-US"/>
        </w:rPr>
      </w:pPr>
      <w:r>
        <w:t>5.1</w:t>
      </w:r>
      <w:r>
        <w:rPr>
          <w:rFonts w:asciiTheme="minorHAnsi" w:eastAsiaTheme="minorEastAsia" w:hAnsiTheme="minorHAnsi" w:cstheme="minorBidi"/>
          <w:sz w:val="22"/>
          <w:szCs w:val="22"/>
          <w:rtl/>
          <w:lang w:eastAsia="en-US"/>
        </w:rPr>
        <w:tab/>
      </w:r>
      <w:r>
        <w:rPr>
          <w:rtl/>
        </w:rPr>
        <w:t>התמורה לשירותים הבסיסיים</w:t>
      </w:r>
      <w:r w:rsidR="00BD3777">
        <w:rPr>
          <w:rtl/>
        </w:rPr>
        <w:t xml:space="preserve"> </w:t>
      </w:r>
      <w:r>
        <w:rPr>
          <w:rtl/>
        </w:rPr>
        <w:t xml:space="preserve"> –</w:t>
      </w:r>
      <w:r>
        <w:rPr>
          <w:rtl/>
        </w:rPr>
        <w:tab/>
      </w:r>
      <w:r>
        <w:rPr>
          <w:rtl/>
        </w:rPr>
        <w:fldChar w:fldCharType="begin"/>
      </w:r>
      <w:r>
        <w:rPr>
          <w:rtl/>
        </w:rPr>
        <w:instrText xml:space="preserve"> </w:instrText>
      </w:r>
      <w:r>
        <w:instrText>PAGEREF</w:instrText>
      </w:r>
      <w:r>
        <w:rPr>
          <w:rtl/>
        </w:rPr>
        <w:instrText xml:space="preserve"> _</w:instrText>
      </w:r>
      <w:r>
        <w:instrText>Toc200530114 \h</w:instrText>
      </w:r>
      <w:r>
        <w:rPr>
          <w:rtl/>
        </w:rPr>
        <w:instrText xml:space="preserve"> </w:instrText>
      </w:r>
      <w:r>
        <w:rPr>
          <w:rtl/>
        </w:rPr>
      </w:r>
      <w:r>
        <w:rPr>
          <w:rtl/>
        </w:rPr>
        <w:fldChar w:fldCharType="separate"/>
      </w:r>
      <w:r w:rsidR="004141AE">
        <w:rPr>
          <w:rtl/>
        </w:rPr>
        <w:t>39</w:t>
      </w:r>
      <w:r>
        <w:rPr>
          <w:rtl/>
        </w:rPr>
        <w:fldChar w:fldCharType="end"/>
      </w:r>
    </w:p>
    <w:p w14:paraId="2838E914" w14:textId="4941031F" w:rsidR="00C65A95" w:rsidRDefault="00C65A95">
      <w:pPr>
        <w:pStyle w:val="TOC2"/>
        <w:rPr>
          <w:rFonts w:asciiTheme="minorHAnsi" w:eastAsiaTheme="minorEastAsia" w:hAnsiTheme="minorHAnsi" w:cstheme="minorBidi"/>
          <w:sz w:val="22"/>
          <w:szCs w:val="22"/>
          <w:rtl/>
          <w:lang w:eastAsia="en-US"/>
        </w:rPr>
      </w:pPr>
      <w:r>
        <w:rPr>
          <w:rtl/>
        </w:rPr>
        <w:lastRenderedPageBreak/>
        <w:t>5.2</w:t>
      </w:r>
      <w:r>
        <w:rPr>
          <w:rFonts w:asciiTheme="minorHAnsi" w:eastAsiaTheme="minorEastAsia" w:hAnsiTheme="minorHAnsi" w:cstheme="minorBidi"/>
          <w:sz w:val="22"/>
          <w:szCs w:val="22"/>
          <w:rtl/>
          <w:lang w:eastAsia="en-US"/>
        </w:rPr>
        <w:tab/>
      </w:r>
      <w:r>
        <w:rPr>
          <w:rtl/>
        </w:rPr>
        <w:t>התמורה לשירותים האופציונאליים</w:t>
      </w:r>
      <w:r>
        <w:rPr>
          <w:rtl/>
        </w:rPr>
        <w:tab/>
      </w:r>
      <w:r>
        <w:rPr>
          <w:rtl/>
        </w:rPr>
        <w:fldChar w:fldCharType="begin"/>
      </w:r>
      <w:r>
        <w:rPr>
          <w:rtl/>
        </w:rPr>
        <w:instrText xml:space="preserve"> </w:instrText>
      </w:r>
      <w:r>
        <w:instrText>PAGEREF</w:instrText>
      </w:r>
      <w:r>
        <w:rPr>
          <w:rtl/>
        </w:rPr>
        <w:instrText xml:space="preserve"> _</w:instrText>
      </w:r>
      <w:r>
        <w:instrText>Toc200530121 \h</w:instrText>
      </w:r>
      <w:r>
        <w:rPr>
          <w:rtl/>
        </w:rPr>
        <w:instrText xml:space="preserve"> </w:instrText>
      </w:r>
      <w:r>
        <w:rPr>
          <w:rtl/>
        </w:rPr>
      </w:r>
      <w:r>
        <w:rPr>
          <w:rtl/>
        </w:rPr>
        <w:fldChar w:fldCharType="separate"/>
      </w:r>
      <w:r w:rsidR="004141AE">
        <w:rPr>
          <w:rtl/>
        </w:rPr>
        <w:t>40</w:t>
      </w:r>
      <w:r>
        <w:rPr>
          <w:rtl/>
        </w:rPr>
        <w:fldChar w:fldCharType="end"/>
      </w:r>
    </w:p>
    <w:p w14:paraId="064E165D" w14:textId="10DA623E" w:rsidR="00184693" w:rsidRPr="00184693" w:rsidRDefault="009440D5" w:rsidP="00AF4778">
      <w:pPr>
        <w:pStyle w:val="TOC3"/>
        <w:tabs>
          <w:tab w:val="clear" w:pos="8505"/>
          <w:tab w:val="left" w:leader="dot" w:pos="8788"/>
        </w:tabs>
        <w:rPr>
          <w:rtl/>
        </w:rPr>
      </w:pPr>
      <w:r>
        <w:rPr>
          <w:rtl/>
        </w:rPr>
        <w:fldChar w:fldCharType="end"/>
      </w:r>
    </w:p>
    <w:p w14:paraId="7CBCABBF" w14:textId="77777777" w:rsidR="00745EF1" w:rsidRDefault="009440D5" w:rsidP="00745EF1">
      <w:pPr>
        <w:pStyle w:val="Heading1"/>
        <w:pageBreakBefore/>
        <w:numPr>
          <w:ilvl w:val="0"/>
          <w:numId w:val="0"/>
        </w:numPr>
        <w:ind w:left="720" w:hanging="720"/>
        <w:rPr>
          <w:rtl/>
        </w:rPr>
      </w:pPr>
      <w:bookmarkStart w:id="3" w:name="_Toc2523490"/>
      <w:bookmarkStart w:id="4" w:name="_Toc23683805"/>
      <w:bookmarkStart w:id="5" w:name="_Toc200529841"/>
      <w:r>
        <w:rPr>
          <w:rFonts w:hint="cs"/>
          <w:rtl/>
        </w:rPr>
        <w:lastRenderedPageBreak/>
        <w:t>תמצית מנהלים</w:t>
      </w:r>
      <w:bookmarkEnd w:id="3"/>
      <w:bookmarkEnd w:id="4"/>
      <w:bookmarkEnd w:id="5"/>
    </w:p>
    <w:p w14:paraId="004CC134" w14:textId="7829995C" w:rsidR="00E95693" w:rsidRDefault="003F4AEA" w:rsidP="00CF390B">
      <w:pPr>
        <w:pStyle w:val="Para0"/>
        <w:rPr>
          <w:rtl/>
        </w:rPr>
      </w:pPr>
      <w:bookmarkStart w:id="6" w:name="_Hlk173409398"/>
      <w:r w:rsidRPr="00CF390B">
        <w:rPr>
          <w:rFonts w:hint="cs"/>
          <w:rtl/>
        </w:rPr>
        <w:t xml:space="preserve">משרד המשפטים </w:t>
      </w:r>
      <w:r w:rsidR="001D0C33">
        <w:rPr>
          <w:rFonts w:hint="cs"/>
          <w:rtl/>
        </w:rPr>
        <w:t>כולל יחידות מטה וכן כ</w:t>
      </w:r>
      <w:r w:rsidR="00093656">
        <w:rPr>
          <w:rFonts w:hint="cs"/>
          <w:rtl/>
        </w:rPr>
        <w:t xml:space="preserve"> </w:t>
      </w:r>
      <w:r w:rsidRPr="00CF390B">
        <w:rPr>
          <w:rFonts w:hint="cs"/>
          <w:rtl/>
        </w:rPr>
        <w:t>50 יחידות</w:t>
      </w:r>
      <w:r w:rsidR="001D0C33">
        <w:rPr>
          <w:rFonts w:hint="cs"/>
          <w:rtl/>
        </w:rPr>
        <w:t xml:space="preserve"> מקצועיות</w:t>
      </w:r>
      <w:r w:rsidRPr="00CF390B">
        <w:rPr>
          <w:rFonts w:hint="cs"/>
          <w:rtl/>
        </w:rPr>
        <w:t xml:space="preserve"> (</w:t>
      </w:r>
      <w:r w:rsidR="007F4B04">
        <w:rPr>
          <w:rFonts w:hint="cs"/>
          <w:rtl/>
        </w:rPr>
        <w:t>ה</w:t>
      </w:r>
      <w:r w:rsidRPr="00CF390B">
        <w:rPr>
          <w:rFonts w:hint="cs"/>
          <w:rtl/>
        </w:rPr>
        <w:t xml:space="preserve">פרקליטות, טאבו, רשות התאגידים, אפוטרופוס כללי, סיוע משפטי ועוד). </w:t>
      </w:r>
    </w:p>
    <w:p w14:paraId="100904AE" w14:textId="77777777" w:rsidR="00A9339F" w:rsidRDefault="00E95693" w:rsidP="00E95693">
      <w:pPr>
        <w:pStyle w:val="Para0"/>
        <w:rPr>
          <w:rtl/>
        </w:rPr>
      </w:pPr>
      <w:r>
        <w:rPr>
          <w:rFonts w:hint="cs"/>
          <w:rtl/>
        </w:rPr>
        <w:t xml:space="preserve">המשרד מפעיל מגוון רחב של מערכות טכנולוגיות, לצורך תפעולו השוטף ולצורך מתן השירות לציבור. המערכות מופעלות </w:t>
      </w:r>
      <w:r w:rsidR="00A9339F">
        <w:rPr>
          <w:rFonts w:hint="cs"/>
          <w:rtl/>
        </w:rPr>
        <w:t>במספר סביבות</w:t>
      </w:r>
      <w:r w:rsidR="003F4AEA" w:rsidRPr="00CF390B">
        <w:rPr>
          <w:rFonts w:hint="cs"/>
          <w:rtl/>
        </w:rPr>
        <w:t xml:space="preserve"> </w:t>
      </w:r>
      <w:r>
        <w:rPr>
          <w:rFonts w:hint="cs"/>
          <w:rtl/>
        </w:rPr>
        <w:t>נפרדות</w:t>
      </w:r>
      <w:r w:rsidR="00A9339F">
        <w:rPr>
          <w:rFonts w:hint="cs"/>
          <w:rtl/>
        </w:rPr>
        <w:t>, הכוללות:</w:t>
      </w:r>
    </w:p>
    <w:p w14:paraId="37044F66" w14:textId="77777777" w:rsidR="00A9339F" w:rsidRDefault="00A9339F">
      <w:pPr>
        <w:pStyle w:val="Para0"/>
        <w:numPr>
          <w:ilvl w:val="0"/>
          <w:numId w:val="74"/>
        </w:numPr>
      </w:pPr>
      <w:r>
        <w:rPr>
          <w:rFonts w:hint="cs"/>
          <w:rtl/>
        </w:rPr>
        <w:t>סביבות ענן</w:t>
      </w:r>
      <w:r w:rsidR="00FB1759" w:rsidRPr="00CF390B">
        <w:rPr>
          <w:rFonts w:hint="cs"/>
          <w:rtl/>
        </w:rPr>
        <w:t>, הפועל</w:t>
      </w:r>
      <w:r>
        <w:rPr>
          <w:rFonts w:hint="cs"/>
          <w:rtl/>
        </w:rPr>
        <w:t>ו</w:t>
      </w:r>
      <w:r w:rsidR="00FB1759" w:rsidRPr="00CF390B">
        <w:rPr>
          <w:rFonts w:hint="cs"/>
          <w:rtl/>
        </w:rPr>
        <w:t xml:space="preserve">ת </w:t>
      </w:r>
      <w:r>
        <w:rPr>
          <w:rFonts w:hint="cs"/>
          <w:rtl/>
        </w:rPr>
        <w:t>במסגרת שרותי</w:t>
      </w:r>
      <w:r w:rsidR="00FB1759" w:rsidRPr="00CF390B">
        <w:rPr>
          <w:rFonts w:hint="cs"/>
          <w:rtl/>
        </w:rPr>
        <w:t xml:space="preserve"> נימבוס</w:t>
      </w:r>
      <w:r>
        <w:rPr>
          <w:rFonts w:hint="cs"/>
          <w:rtl/>
        </w:rPr>
        <w:t xml:space="preserve"> ב-</w:t>
      </w:r>
      <w:r>
        <w:t>AWS</w:t>
      </w:r>
      <w:r>
        <w:rPr>
          <w:rFonts w:hint="cs"/>
          <w:rtl/>
        </w:rPr>
        <w:t xml:space="preserve"> וב-</w:t>
      </w:r>
      <w:r>
        <w:t>GCP</w:t>
      </w:r>
      <w:r>
        <w:rPr>
          <w:rFonts w:hint="cs"/>
          <w:rtl/>
        </w:rPr>
        <w:t>.</w:t>
      </w:r>
    </w:p>
    <w:p w14:paraId="7456A49C" w14:textId="7070E328" w:rsidR="003F4AEA" w:rsidRPr="00CF390B" w:rsidRDefault="003F4AEA">
      <w:pPr>
        <w:pStyle w:val="Para0"/>
        <w:numPr>
          <w:ilvl w:val="0"/>
          <w:numId w:val="74"/>
        </w:numPr>
        <w:rPr>
          <w:rtl/>
        </w:rPr>
      </w:pPr>
      <w:r w:rsidRPr="00CF390B">
        <w:rPr>
          <w:rFonts w:hint="cs"/>
          <w:rtl/>
        </w:rPr>
        <w:t xml:space="preserve"> </w:t>
      </w:r>
      <w:r w:rsidR="00FB1759" w:rsidRPr="00CF390B">
        <w:rPr>
          <w:rFonts w:hint="cs"/>
          <w:rtl/>
        </w:rPr>
        <w:t>סביבה מקומית (</w:t>
      </w:r>
      <w:r w:rsidR="00FB1759" w:rsidRPr="00CF390B">
        <w:t>On Premise</w:t>
      </w:r>
      <w:r w:rsidR="00FB1759" w:rsidRPr="00CF390B">
        <w:rPr>
          <w:rFonts w:hint="cs"/>
          <w:rtl/>
        </w:rPr>
        <w:t>)</w:t>
      </w:r>
      <w:r w:rsidRPr="00CF390B">
        <w:rPr>
          <w:rFonts w:hint="cs"/>
          <w:rtl/>
        </w:rPr>
        <w:t>.</w:t>
      </w:r>
    </w:p>
    <w:p w14:paraId="0810AF17" w14:textId="312E4B79" w:rsidR="003F4AEA" w:rsidRPr="00CF390B" w:rsidRDefault="003F4AEA" w:rsidP="00CF390B">
      <w:pPr>
        <w:pStyle w:val="Para0"/>
        <w:rPr>
          <w:rtl/>
        </w:rPr>
      </w:pPr>
      <w:r w:rsidRPr="00CF390B">
        <w:rPr>
          <w:rFonts w:hint="cs"/>
          <w:rtl/>
        </w:rPr>
        <w:t>המשרד מבקש ל</w:t>
      </w:r>
      <w:r w:rsidR="00FB1759" w:rsidRPr="00CF390B">
        <w:rPr>
          <w:rFonts w:hint="cs"/>
          <w:rtl/>
        </w:rPr>
        <w:t>קבל שירות מנוהל</w:t>
      </w:r>
      <w:r w:rsidR="00B63E9B">
        <w:rPr>
          <w:rFonts w:hint="cs"/>
          <w:rtl/>
        </w:rPr>
        <w:t>,</w:t>
      </w:r>
      <w:r w:rsidR="00FB1759" w:rsidRPr="00CF390B">
        <w:rPr>
          <w:rFonts w:hint="cs"/>
          <w:rtl/>
        </w:rPr>
        <w:t xml:space="preserve"> ל</w:t>
      </w:r>
      <w:r w:rsidRPr="00CF390B">
        <w:rPr>
          <w:rFonts w:hint="cs"/>
          <w:rtl/>
        </w:rPr>
        <w:t xml:space="preserve">ניטור </w:t>
      </w:r>
      <w:r w:rsidR="001D0C33">
        <w:rPr>
          <w:rFonts w:hint="cs"/>
          <w:rtl/>
        </w:rPr>
        <w:t>המערכות ו</w:t>
      </w:r>
      <w:r w:rsidR="00B63E9B">
        <w:rPr>
          <w:rFonts w:hint="cs"/>
          <w:rtl/>
        </w:rPr>
        <w:t xml:space="preserve">מופעלות על ידו </w:t>
      </w:r>
      <w:r w:rsidR="00FB1759" w:rsidRPr="00CF390B">
        <w:rPr>
          <w:rFonts w:hint="cs"/>
          <w:rtl/>
        </w:rPr>
        <w:t>בסביב</w:t>
      </w:r>
      <w:r w:rsidR="00A9339F">
        <w:rPr>
          <w:rFonts w:hint="cs"/>
          <w:rtl/>
        </w:rPr>
        <w:t>ו</w:t>
      </w:r>
      <w:r w:rsidR="00FB1759" w:rsidRPr="00CF390B">
        <w:rPr>
          <w:rFonts w:hint="cs"/>
          <w:rtl/>
        </w:rPr>
        <w:t xml:space="preserve">ת הענן </w:t>
      </w:r>
      <w:r w:rsidRPr="00CF390B">
        <w:rPr>
          <w:rFonts w:hint="cs"/>
          <w:rtl/>
        </w:rPr>
        <w:t>(</w:t>
      </w:r>
      <w:r w:rsidRPr="00CF390B">
        <w:t>SOC</w:t>
      </w:r>
      <w:r w:rsidRPr="00CF390B">
        <w:rPr>
          <w:rFonts w:hint="cs"/>
          <w:rtl/>
        </w:rPr>
        <w:t xml:space="preserve">). </w:t>
      </w:r>
      <w:r w:rsidR="00FB1759" w:rsidRPr="00CF390B">
        <w:rPr>
          <w:rFonts w:hint="cs"/>
          <w:rtl/>
        </w:rPr>
        <w:t xml:space="preserve">המשרד שומר לעצמו אופציה להרחבת השירותים </w:t>
      </w:r>
      <w:r w:rsidRPr="00CF390B">
        <w:rPr>
          <w:rFonts w:hint="cs"/>
          <w:rtl/>
        </w:rPr>
        <w:t xml:space="preserve">גם לסביבת ה </w:t>
      </w:r>
      <w:r w:rsidRPr="00CF390B">
        <w:t>On Premises</w:t>
      </w:r>
      <w:r w:rsidRPr="00CF390B">
        <w:rPr>
          <w:rFonts w:hint="cs"/>
          <w:rtl/>
        </w:rPr>
        <w:t>.</w:t>
      </w:r>
      <w:r w:rsidR="00FB1759" w:rsidRPr="00CF390B">
        <w:rPr>
          <w:rFonts w:hint="cs"/>
          <w:rtl/>
        </w:rPr>
        <w:t xml:space="preserve"> </w:t>
      </w:r>
    </w:p>
    <w:p w14:paraId="09ECF9EA" w14:textId="6B57B0B5" w:rsidR="00FB1759" w:rsidRPr="00CF390B" w:rsidRDefault="00FB1759" w:rsidP="00CF390B">
      <w:pPr>
        <w:pStyle w:val="Para0"/>
        <w:rPr>
          <w:rtl/>
        </w:rPr>
      </w:pPr>
      <w:r w:rsidRPr="00CF390B">
        <w:rPr>
          <w:rFonts w:hint="cs"/>
          <w:rtl/>
        </w:rPr>
        <w:t>שירות</w:t>
      </w:r>
      <w:r w:rsidR="002D182C" w:rsidRPr="00CF390B">
        <w:rPr>
          <w:rFonts w:hint="cs"/>
          <w:rtl/>
        </w:rPr>
        <w:t xml:space="preserve"> ה </w:t>
      </w:r>
      <w:r w:rsidR="002D182C" w:rsidRPr="00CF390B">
        <w:rPr>
          <w:rFonts w:hint="cs"/>
        </w:rPr>
        <w:t>SOC</w:t>
      </w:r>
      <w:r w:rsidR="00093656">
        <w:rPr>
          <w:rFonts w:hint="cs"/>
          <w:rtl/>
        </w:rPr>
        <w:t xml:space="preserve"> </w:t>
      </w:r>
      <w:r w:rsidRPr="00CF390B">
        <w:rPr>
          <w:rFonts w:hint="cs"/>
          <w:rtl/>
        </w:rPr>
        <w:t>יסופק</w:t>
      </w:r>
      <w:r w:rsidR="00B63E9B">
        <w:rPr>
          <w:rFonts w:hint="cs"/>
          <w:rtl/>
        </w:rPr>
        <w:t>ו</w:t>
      </w:r>
      <w:r w:rsidRPr="00CF390B">
        <w:rPr>
          <w:rFonts w:hint="cs"/>
          <w:rtl/>
        </w:rPr>
        <w:t xml:space="preserve"> ב 3 מ</w:t>
      </w:r>
      <w:r w:rsidR="002D182C" w:rsidRPr="00CF390B">
        <w:rPr>
          <w:rFonts w:hint="cs"/>
          <w:rtl/>
        </w:rPr>
        <w:t>עגלי זמן</w:t>
      </w:r>
      <w:r w:rsidR="00093656">
        <w:rPr>
          <w:rFonts w:hint="cs"/>
          <w:rtl/>
        </w:rPr>
        <w:t xml:space="preserve"> </w:t>
      </w:r>
      <w:r w:rsidRPr="00CF390B">
        <w:rPr>
          <w:rtl/>
        </w:rPr>
        <w:t>–</w:t>
      </w:r>
      <w:r w:rsidRPr="00CF390B">
        <w:rPr>
          <w:rFonts w:hint="cs"/>
          <w:rtl/>
        </w:rPr>
        <w:t xml:space="preserve"> </w:t>
      </w:r>
    </w:p>
    <w:p w14:paraId="05D31BCE" w14:textId="5FA4113A" w:rsidR="00FB1759" w:rsidRPr="00CF390B" w:rsidRDefault="00FB1759">
      <w:pPr>
        <w:pStyle w:val="Para0"/>
        <w:numPr>
          <w:ilvl w:val="0"/>
          <w:numId w:val="67"/>
        </w:numPr>
      </w:pPr>
      <w:r w:rsidRPr="00CF390B">
        <w:rPr>
          <w:rFonts w:hint="cs"/>
          <w:rtl/>
        </w:rPr>
        <w:t xml:space="preserve">בשוטף </w:t>
      </w:r>
      <w:r w:rsidRPr="00CF390B">
        <w:rPr>
          <w:rtl/>
        </w:rPr>
        <w:t>–</w:t>
      </w:r>
      <w:r w:rsidRPr="00CF390B">
        <w:rPr>
          <w:rFonts w:hint="cs"/>
          <w:rtl/>
        </w:rPr>
        <w:t xml:space="preserve"> ניטור סיכונים</w:t>
      </w:r>
      <w:r w:rsidR="00093656">
        <w:rPr>
          <w:rFonts w:hint="cs"/>
          <w:rtl/>
        </w:rPr>
        <w:t xml:space="preserve"> </w:t>
      </w:r>
      <w:r w:rsidRPr="00CF390B">
        <w:rPr>
          <w:rFonts w:hint="cs"/>
          <w:rtl/>
        </w:rPr>
        <w:t>ו</w:t>
      </w:r>
      <w:r w:rsidR="00762EAD">
        <w:rPr>
          <w:rFonts w:hint="cs"/>
          <w:rtl/>
        </w:rPr>
        <w:t xml:space="preserve">סיוע באנליזה במקרים של </w:t>
      </w:r>
      <w:r w:rsidRPr="00CF390B">
        <w:rPr>
          <w:rFonts w:hint="cs"/>
          <w:rtl/>
        </w:rPr>
        <w:t>חשש לאירועי אבטחת מידע וסייבר.</w:t>
      </w:r>
    </w:p>
    <w:p w14:paraId="6EB205E0" w14:textId="43C14F20" w:rsidR="002D182C" w:rsidRPr="00CF390B" w:rsidRDefault="00FB1759">
      <w:pPr>
        <w:pStyle w:val="Para0"/>
        <w:numPr>
          <w:ilvl w:val="0"/>
          <w:numId w:val="67"/>
        </w:numPr>
      </w:pPr>
      <w:r w:rsidRPr="00CF390B">
        <w:rPr>
          <w:rFonts w:hint="cs"/>
          <w:rtl/>
        </w:rPr>
        <w:t>בעת קרות אירוע סייבר</w:t>
      </w:r>
      <w:r w:rsidR="007D502D">
        <w:rPr>
          <w:rFonts w:hint="cs"/>
          <w:rtl/>
        </w:rPr>
        <w:t xml:space="preserve"> (ככל ויידרש)</w:t>
      </w:r>
      <w:r w:rsidRPr="00CF390B">
        <w:rPr>
          <w:rFonts w:hint="cs"/>
          <w:rtl/>
        </w:rPr>
        <w:t xml:space="preserve"> </w:t>
      </w:r>
      <w:r w:rsidRPr="00CF390B">
        <w:rPr>
          <w:rtl/>
        </w:rPr>
        <w:t>–</w:t>
      </w:r>
      <w:r w:rsidRPr="00CF390B">
        <w:rPr>
          <w:rFonts w:hint="cs"/>
          <w:rtl/>
        </w:rPr>
        <w:t xml:space="preserve"> הפעלת צוות התערבות לסיוע למשרד להתמודד עם האירוע, הכלתו </w:t>
      </w:r>
      <w:r w:rsidR="002D182C" w:rsidRPr="00CF390B">
        <w:rPr>
          <w:rFonts w:hint="cs"/>
          <w:rtl/>
        </w:rPr>
        <w:t>ופעולות להבאתו לידי סיום.</w:t>
      </w:r>
    </w:p>
    <w:p w14:paraId="582C9B96" w14:textId="1E51A1F9" w:rsidR="00FB1759" w:rsidRPr="00CF390B" w:rsidRDefault="002D182C">
      <w:pPr>
        <w:pStyle w:val="Para0"/>
        <w:numPr>
          <w:ilvl w:val="0"/>
          <w:numId w:val="67"/>
        </w:numPr>
        <w:rPr>
          <w:rtl/>
        </w:rPr>
      </w:pPr>
      <w:r w:rsidRPr="00CF390B">
        <w:rPr>
          <w:rFonts w:hint="cs"/>
          <w:rtl/>
        </w:rPr>
        <w:t xml:space="preserve">לאחר תום אירוע הסייבר </w:t>
      </w:r>
      <w:r w:rsidRPr="00CF390B">
        <w:rPr>
          <w:rtl/>
        </w:rPr>
        <w:t>–</w:t>
      </w:r>
      <w:r w:rsidRPr="00CF390B">
        <w:rPr>
          <w:rFonts w:hint="cs"/>
          <w:rtl/>
        </w:rPr>
        <w:t xml:space="preserve"> תחקור והפקת לקחים</w:t>
      </w:r>
      <w:r w:rsidR="00FB1759" w:rsidRPr="00CF390B">
        <w:rPr>
          <w:rFonts w:hint="cs"/>
          <w:rtl/>
        </w:rPr>
        <w:t xml:space="preserve"> </w:t>
      </w:r>
    </w:p>
    <w:p w14:paraId="0319B52A" w14:textId="21281CE1" w:rsidR="003F4AEA" w:rsidRDefault="003F4AEA" w:rsidP="00CF390B">
      <w:pPr>
        <w:pStyle w:val="Para0"/>
        <w:rPr>
          <w:rtl/>
        </w:rPr>
      </w:pPr>
      <w:r w:rsidRPr="00CF390B">
        <w:rPr>
          <w:rFonts w:hint="cs"/>
          <w:rtl/>
        </w:rPr>
        <w:t xml:space="preserve">המשרד מבקש להתקשר עם </w:t>
      </w:r>
      <w:r w:rsidR="00BF0C93">
        <w:rPr>
          <w:rFonts w:hint="cs"/>
          <w:rtl/>
        </w:rPr>
        <w:t>ספק</w:t>
      </w:r>
      <w:r w:rsidR="00B63E9B">
        <w:rPr>
          <w:rFonts w:hint="cs"/>
          <w:rtl/>
        </w:rPr>
        <w:t>,</w:t>
      </w:r>
      <w:r w:rsidR="00FB1759" w:rsidRPr="00CF390B">
        <w:rPr>
          <w:rFonts w:hint="cs"/>
          <w:rtl/>
        </w:rPr>
        <w:t xml:space="preserve"> </w:t>
      </w:r>
      <w:r w:rsidR="001D0C33">
        <w:rPr>
          <w:rFonts w:hint="cs"/>
          <w:rtl/>
        </w:rPr>
        <w:t>שייבחר במסגרת מכרז</w:t>
      </w:r>
      <w:r w:rsidR="00B63E9B">
        <w:rPr>
          <w:rFonts w:hint="cs"/>
          <w:rtl/>
        </w:rPr>
        <w:t xml:space="preserve"> זה</w:t>
      </w:r>
      <w:r w:rsidR="00FB1759" w:rsidRPr="00CF390B">
        <w:rPr>
          <w:rFonts w:hint="cs"/>
          <w:rtl/>
        </w:rPr>
        <w:t xml:space="preserve">, </w:t>
      </w:r>
      <w:r w:rsidR="00B63E9B">
        <w:rPr>
          <w:rFonts w:hint="cs"/>
          <w:rtl/>
        </w:rPr>
        <w:t>ו</w:t>
      </w:r>
      <w:r w:rsidR="00FB1759" w:rsidRPr="00CF390B">
        <w:rPr>
          <w:rFonts w:hint="cs"/>
          <w:rtl/>
        </w:rPr>
        <w:t xml:space="preserve">אשר יספק </w:t>
      </w:r>
      <w:r w:rsidR="000D077A">
        <w:rPr>
          <w:rFonts w:hint="cs"/>
          <w:rtl/>
        </w:rPr>
        <w:t xml:space="preserve">שירותי </w:t>
      </w:r>
      <w:r w:rsidR="000D077A">
        <w:rPr>
          <w:rFonts w:hint="cs"/>
        </w:rPr>
        <w:t>SOC</w:t>
      </w:r>
      <w:r w:rsidR="00FB1759" w:rsidRPr="00CF390B">
        <w:rPr>
          <w:rFonts w:hint="cs"/>
          <w:rtl/>
        </w:rPr>
        <w:t xml:space="preserve"> מנוהל, על בסיס רמות שירות המוגדרות במכרז.</w:t>
      </w:r>
      <w:r w:rsidR="00FB1759">
        <w:rPr>
          <w:rFonts w:hint="cs"/>
          <w:rtl/>
        </w:rPr>
        <w:t xml:space="preserve"> </w:t>
      </w:r>
    </w:p>
    <w:p w14:paraId="36ECA879" w14:textId="37F3BF36" w:rsidR="003F4AEA" w:rsidRDefault="003F4AEA" w:rsidP="002D182C">
      <w:pPr>
        <w:pStyle w:val="Para0"/>
        <w:rPr>
          <w:rtl/>
        </w:rPr>
      </w:pPr>
      <w:r>
        <w:rPr>
          <w:rFonts w:hint="cs"/>
          <w:rtl/>
        </w:rPr>
        <w:t xml:space="preserve">ההתקשרות עם הזוכה במכרז תהיה לתקופה </w:t>
      </w:r>
      <w:r w:rsidR="00F85A10">
        <w:rPr>
          <w:rFonts w:hint="cs"/>
          <w:rtl/>
        </w:rPr>
        <w:t xml:space="preserve">של שנתיים (24 חודשים), </w:t>
      </w:r>
      <w:r>
        <w:rPr>
          <w:rFonts w:hint="cs"/>
          <w:rtl/>
        </w:rPr>
        <w:t>שתחל עם החתימה על הסכם ההתקשרות בין הצדדים.</w:t>
      </w:r>
      <w:r w:rsidR="002D182C">
        <w:rPr>
          <w:rFonts w:hint="cs"/>
          <w:rtl/>
        </w:rPr>
        <w:t xml:space="preserve"> </w:t>
      </w:r>
      <w:r>
        <w:rPr>
          <w:rFonts w:hint="cs"/>
          <w:rtl/>
        </w:rPr>
        <w:t xml:space="preserve">למשרד תשמר הזכות הבלעדית להאריך את תקופת ההתקשרות לתפעול מערכי הניטור לתקופות נוספות של 12 חודשים בכל פעם ועד </w:t>
      </w:r>
      <w:r w:rsidR="00F85A10">
        <w:rPr>
          <w:rFonts w:hint="cs"/>
          <w:rtl/>
        </w:rPr>
        <w:t xml:space="preserve">60 </w:t>
      </w:r>
      <w:r>
        <w:rPr>
          <w:rFonts w:hint="cs"/>
          <w:rtl/>
        </w:rPr>
        <w:t xml:space="preserve">חודשים נוספים בסך </w:t>
      </w:r>
      <w:proofErr w:type="spellStart"/>
      <w:r>
        <w:rPr>
          <w:rFonts w:hint="cs"/>
          <w:rtl/>
        </w:rPr>
        <w:t>הכל</w:t>
      </w:r>
      <w:proofErr w:type="spellEnd"/>
      <w:r>
        <w:rPr>
          <w:rFonts w:hint="cs"/>
          <w:rtl/>
        </w:rPr>
        <w:t>.</w:t>
      </w:r>
    </w:p>
    <w:bookmarkEnd w:id="6"/>
    <w:p w14:paraId="09C2F52E" w14:textId="647C56DA" w:rsidR="005C6C18" w:rsidRPr="00F66294" w:rsidRDefault="009440D5" w:rsidP="005C6C18">
      <w:pPr>
        <w:pStyle w:val="Para0"/>
        <w:rPr>
          <w:b/>
          <w:bCs/>
          <w:rtl/>
        </w:rPr>
      </w:pPr>
      <w:r>
        <w:rPr>
          <w:rFonts w:hint="cs"/>
          <w:b/>
          <w:bCs/>
          <w:rtl/>
        </w:rPr>
        <w:t>התקשרות</w:t>
      </w:r>
      <w:r w:rsidRPr="00F66294">
        <w:rPr>
          <w:rFonts w:hint="cs"/>
          <w:b/>
          <w:bCs/>
          <w:rtl/>
        </w:rPr>
        <w:t xml:space="preserve"> המשרד </w:t>
      </w:r>
      <w:r>
        <w:rPr>
          <w:rFonts w:hint="cs"/>
          <w:b/>
          <w:bCs/>
          <w:rtl/>
        </w:rPr>
        <w:t>עם הזוכה תוארך לתקופות נוספות כאמור</w:t>
      </w:r>
      <w:r w:rsidR="00261200">
        <w:rPr>
          <w:rFonts w:hint="cs"/>
          <w:b/>
          <w:bCs/>
          <w:rtl/>
        </w:rPr>
        <w:t>,</w:t>
      </w:r>
      <w:r>
        <w:rPr>
          <w:rFonts w:hint="cs"/>
          <w:b/>
          <w:bCs/>
          <w:rtl/>
        </w:rPr>
        <w:t xml:space="preserve"> וככל והמשרד יבחר להפסיק את ההתקשרות</w:t>
      </w:r>
      <w:r w:rsidRPr="00F66294">
        <w:rPr>
          <w:rFonts w:hint="cs"/>
          <w:b/>
          <w:bCs/>
          <w:rtl/>
        </w:rPr>
        <w:t xml:space="preserve">, </w:t>
      </w:r>
      <w:r>
        <w:rPr>
          <w:rFonts w:hint="cs"/>
          <w:b/>
          <w:bCs/>
          <w:rtl/>
        </w:rPr>
        <w:t>המשרד יעביר</w:t>
      </w:r>
      <w:r w:rsidRPr="00F66294">
        <w:rPr>
          <w:rFonts w:hint="cs"/>
          <w:b/>
          <w:bCs/>
          <w:rtl/>
        </w:rPr>
        <w:t xml:space="preserve"> לזוכה </w:t>
      </w:r>
      <w:r>
        <w:rPr>
          <w:rFonts w:hint="cs"/>
          <w:b/>
          <w:bCs/>
          <w:rtl/>
        </w:rPr>
        <w:t xml:space="preserve">הודעה על הפסקתה </w:t>
      </w:r>
      <w:r w:rsidRPr="00F66294">
        <w:rPr>
          <w:rFonts w:hint="cs"/>
          <w:b/>
          <w:bCs/>
          <w:rtl/>
        </w:rPr>
        <w:t xml:space="preserve">לכל הפחות 30 יום לפני </w:t>
      </w:r>
      <w:r>
        <w:rPr>
          <w:rFonts w:hint="cs"/>
          <w:b/>
          <w:bCs/>
          <w:rtl/>
        </w:rPr>
        <w:t>חידושה</w:t>
      </w:r>
      <w:r w:rsidRPr="00F66294">
        <w:rPr>
          <w:rFonts w:hint="cs"/>
          <w:b/>
          <w:bCs/>
          <w:rtl/>
        </w:rPr>
        <w:t>.</w:t>
      </w:r>
    </w:p>
    <w:p w14:paraId="1744961E" w14:textId="6C48327B" w:rsidR="005C6C18" w:rsidRDefault="009440D5" w:rsidP="005C6C18">
      <w:pPr>
        <w:pStyle w:val="Para0"/>
        <w:rPr>
          <w:rtl/>
          <w:lang w:eastAsia="en-US"/>
        </w:rPr>
      </w:pPr>
      <w:r w:rsidRPr="009711D6">
        <w:rPr>
          <w:rFonts w:hint="cs"/>
          <w:rtl/>
        </w:rPr>
        <w:t xml:space="preserve">המשרד </w:t>
      </w:r>
      <w:r>
        <w:rPr>
          <w:rFonts w:hint="cs"/>
          <w:rtl/>
        </w:rPr>
        <w:t>שומר לעצמו את הזכות הבלעדית</w:t>
      </w:r>
      <w:r w:rsidRPr="009711D6">
        <w:rPr>
          <w:rFonts w:hint="cs"/>
          <w:rtl/>
        </w:rPr>
        <w:t xml:space="preserve">, </w:t>
      </w:r>
      <w:r w:rsidR="002D182C">
        <w:rPr>
          <w:rFonts w:hint="cs"/>
          <w:rtl/>
        </w:rPr>
        <w:t>זכות ברירה (כמשמעה בתקנ</w:t>
      </w:r>
      <w:r w:rsidR="003A1B75">
        <w:rPr>
          <w:rFonts w:hint="cs"/>
          <w:rtl/>
        </w:rPr>
        <w:t>ה 3ג</w:t>
      </w:r>
      <w:r w:rsidR="002D182C">
        <w:rPr>
          <w:rFonts w:hint="cs"/>
          <w:rtl/>
        </w:rPr>
        <w:t xml:space="preserve"> </w:t>
      </w:r>
      <w:r w:rsidR="003A1B75">
        <w:rPr>
          <w:rFonts w:hint="cs"/>
          <w:rtl/>
        </w:rPr>
        <w:t xml:space="preserve">לתקנות </w:t>
      </w:r>
      <w:r w:rsidR="002D182C">
        <w:rPr>
          <w:rFonts w:hint="cs"/>
          <w:rtl/>
        </w:rPr>
        <w:t xml:space="preserve">חוק חובת המכרזים </w:t>
      </w:r>
      <w:proofErr w:type="spellStart"/>
      <w:r w:rsidR="002D182C">
        <w:rPr>
          <w:rFonts w:hint="cs"/>
          <w:rtl/>
        </w:rPr>
        <w:t>התשנ"ג</w:t>
      </w:r>
      <w:proofErr w:type="spellEnd"/>
      <w:r w:rsidR="002D182C">
        <w:rPr>
          <w:rFonts w:hint="cs"/>
          <w:rtl/>
        </w:rPr>
        <w:t xml:space="preserve"> </w:t>
      </w:r>
      <w:r w:rsidR="002D182C">
        <w:rPr>
          <w:rtl/>
        </w:rPr>
        <w:t>–</w:t>
      </w:r>
      <w:r w:rsidR="002D182C">
        <w:rPr>
          <w:rFonts w:hint="cs"/>
          <w:rtl/>
        </w:rPr>
        <w:t xml:space="preserve"> 1993) </w:t>
      </w:r>
      <w:r w:rsidRPr="009711D6">
        <w:rPr>
          <w:rFonts w:hint="cs"/>
          <w:rtl/>
        </w:rPr>
        <w:t xml:space="preserve">לצמצם או להרחיב את היקף ההתקשרות ותכולתה </w:t>
      </w:r>
      <w:r>
        <w:rPr>
          <w:rFonts w:hint="cs"/>
          <w:rtl/>
        </w:rPr>
        <w:t xml:space="preserve">בהיקף של עד 100% </w:t>
      </w:r>
      <w:r w:rsidRPr="004E3946">
        <w:rPr>
          <w:rFonts w:hint="cs"/>
          <w:rtl/>
        </w:rPr>
        <w:t>ביחס לתכנון והצעת המחיר המקוריים</w:t>
      </w:r>
      <w:r w:rsidR="00762EAD">
        <w:rPr>
          <w:rFonts w:hint="cs"/>
          <w:rtl/>
        </w:rPr>
        <w:t>,</w:t>
      </w:r>
      <w:r w:rsidRPr="004E3946">
        <w:rPr>
          <w:rFonts w:hint="cs"/>
          <w:rtl/>
        </w:rPr>
        <w:t xml:space="preserve"> והכול בהתאם לצרכיו</w:t>
      </w:r>
      <w:r>
        <w:rPr>
          <w:rFonts w:hint="cs"/>
          <w:rtl/>
        </w:rPr>
        <w:t xml:space="preserve"> בפועל בתקופת ההתקשרות, </w:t>
      </w:r>
      <w:r w:rsidRPr="009711D6">
        <w:rPr>
          <w:rFonts w:hint="cs"/>
          <w:rtl/>
        </w:rPr>
        <w:t xml:space="preserve">הוראות חוק התקציב וכל דין. היה והמשרד </w:t>
      </w:r>
      <w:r>
        <w:rPr>
          <w:rFonts w:hint="cs"/>
          <w:rtl/>
        </w:rPr>
        <w:t xml:space="preserve">יבחר לממש זכות ברירה להרחבת </w:t>
      </w:r>
      <w:r w:rsidRPr="009711D6">
        <w:rPr>
          <w:rFonts w:hint="cs"/>
          <w:rtl/>
        </w:rPr>
        <w:t>היקף ההתקשרות</w:t>
      </w:r>
      <w:r>
        <w:rPr>
          <w:rFonts w:hint="cs"/>
          <w:rtl/>
        </w:rPr>
        <w:t xml:space="preserve"> </w:t>
      </w:r>
      <w:r w:rsidRPr="009711D6">
        <w:rPr>
          <w:rFonts w:hint="cs"/>
          <w:rtl/>
        </w:rPr>
        <w:t xml:space="preserve">או </w:t>
      </w:r>
      <w:r>
        <w:rPr>
          <w:rFonts w:hint="cs"/>
          <w:rtl/>
        </w:rPr>
        <w:t xml:space="preserve">יחליט בהתאם לשיקול דעתו הבלעדי </w:t>
      </w:r>
      <w:r w:rsidRPr="009711D6">
        <w:rPr>
          <w:rFonts w:hint="cs"/>
          <w:rtl/>
        </w:rPr>
        <w:t>לצמצם את היקף ההתקשרות, הזוכה במכרז יהיה מחויב לספק</w:t>
      </w:r>
      <w:r>
        <w:rPr>
          <w:rFonts w:hint="cs"/>
          <w:rtl/>
        </w:rPr>
        <w:t xml:space="preserve"> את השירותי</w:t>
      </w:r>
      <w:r w:rsidRPr="009711D6">
        <w:rPr>
          <w:rFonts w:hint="cs"/>
          <w:rtl/>
        </w:rPr>
        <w:t xml:space="preserve">ם בהתאם לתנאי </w:t>
      </w:r>
      <w:r>
        <w:rPr>
          <w:rFonts w:hint="cs"/>
          <w:rtl/>
        </w:rPr>
        <w:t>המכרז</w:t>
      </w:r>
      <w:r w:rsidRPr="009711D6">
        <w:rPr>
          <w:rFonts w:hint="cs"/>
          <w:rtl/>
        </w:rPr>
        <w:t xml:space="preserve"> והצעתו הזוכה.</w:t>
      </w:r>
    </w:p>
    <w:p w14:paraId="3D3FBD6A" w14:textId="73D0A8B1" w:rsidR="005C6C18" w:rsidRDefault="009440D5" w:rsidP="005C6C18">
      <w:pPr>
        <w:pStyle w:val="Para0"/>
        <w:rPr>
          <w:rtl/>
          <w:lang w:eastAsia="en-US"/>
        </w:rPr>
      </w:pPr>
      <w:r>
        <w:rPr>
          <w:rFonts w:hint="cs"/>
          <w:rtl/>
          <w:lang w:eastAsia="en-US"/>
        </w:rPr>
        <w:t>במקרה שהמשרד יבקש לרכוש שירותים</w:t>
      </w:r>
      <w:r>
        <w:rPr>
          <w:rtl/>
          <w:lang w:eastAsia="en-US"/>
        </w:rPr>
        <w:t xml:space="preserve"> שלא נכללו </w:t>
      </w:r>
      <w:r>
        <w:rPr>
          <w:rFonts w:hint="cs"/>
          <w:rtl/>
          <w:lang w:eastAsia="en-US"/>
        </w:rPr>
        <w:t>במכרז</w:t>
      </w:r>
      <w:r>
        <w:rPr>
          <w:rtl/>
          <w:lang w:eastAsia="en-US"/>
        </w:rPr>
        <w:t xml:space="preserve">, ככל וידרשו, </w:t>
      </w:r>
      <w:r>
        <w:rPr>
          <w:rFonts w:hint="cs"/>
          <w:rtl/>
          <w:lang w:eastAsia="en-US"/>
        </w:rPr>
        <w:t>הרכישה תהיה בכפוף לאישור</w:t>
      </w:r>
      <w:r>
        <w:rPr>
          <w:rtl/>
          <w:lang w:eastAsia="en-US"/>
        </w:rPr>
        <w:t xml:space="preserve"> ועדת המכרזים</w:t>
      </w:r>
      <w:r>
        <w:rPr>
          <w:rFonts w:hint="cs"/>
          <w:rtl/>
          <w:lang w:eastAsia="en-US"/>
        </w:rPr>
        <w:t>, לכך</w:t>
      </w:r>
      <w:r>
        <w:rPr>
          <w:rtl/>
          <w:lang w:eastAsia="en-US"/>
        </w:rPr>
        <w:t xml:space="preserve"> </w:t>
      </w:r>
      <w:r>
        <w:rPr>
          <w:rFonts w:hint="cs"/>
          <w:rtl/>
          <w:lang w:eastAsia="en-US"/>
        </w:rPr>
        <w:t>שהת</w:t>
      </w:r>
      <w:r>
        <w:rPr>
          <w:rtl/>
          <w:lang w:eastAsia="en-US"/>
        </w:rPr>
        <w:t>של</w:t>
      </w:r>
      <w:r>
        <w:rPr>
          <w:rFonts w:hint="cs"/>
          <w:rtl/>
          <w:lang w:eastAsia="en-US"/>
        </w:rPr>
        <w:t>ו</w:t>
      </w:r>
      <w:r>
        <w:rPr>
          <w:rtl/>
          <w:lang w:eastAsia="en-US"/>
        </w:rPr>
        <w:t xml:space="preserve">ם עבור </w:t>
      </w:r>
      <w:r>
        <w:rPr>
          <w:rFonts w:hint="cs"/>
          <w:rtl/>
          <w:lang w:eastAsia="en-US"/>
        </w:rPr>
        <w:t>השירותים</w:t>
      </w:r>
      <w:r>
        <w:rPr>
          <w:rtl/>
          <w:lang w:eastAsia="en-US"/>
        </w:rPr>
        <w:t xml:space="preserve"> </w:t>
      </w:r>
      <w:r>
        <w:rPr>
          <w:rFonts w:hint="cs"/>
          <w:rtl/>
          <w:lang w:eastAsia="en-US"/>
        </w:rPr>
        <w:t>יהיה</w:t>
      </w:r>
      <w:r>
        <w:rPr>
          <w:rtl/>
          <w:lang w:eastAsia="en-US"/>
        </w:rPr>
        <w:t xml:space="preserve"> כנגד חשבונית בעלות "גב אל גב"</w:t>
      </w:r>
      <w:r>
        <w:rPr>
          <w:rFonts w:hint="cs"/>
          <w:rtl/>
          <w:lang w:eastAsia="en-US"/>
        </w:rPr>
        <w:t xml:space="preserve"> ו</w:t>
      </w:r>
      <w:r>
        <w:rPr>
          <w:rtl/>
          <w:lang w:eastAsia="en-US"/>
        </w:rPr>
        <w:t xml:space="preserve">לאחר אישור הגורם המקצועי ונציג חשב המשרד. רכישת </w:t>
      </w:r>
      <w:r>
        <w:rPr>
          <w:rFonts w:hint="cs"/>
          <w:rtl/>
          <w:lang w:eastAsia="en-US"/>
        </w:rPr>
        <w:t>שירותים</w:t>
      </w:r>
      <w:r>
        <w:rPr>
          <w:rtl/>
          <w:lang w:eastAsia="en-US"/>
        </w:rPr>
        <w:t xml:space="preserve"> שלא </w:t>
      </w:r>
      <w:r>
        <w:rPr>
          <w:rFonts w:hint="cs"/>
          <w:rtl/>
          <w:lang w:eastAsia="en-US"/>
        </w:rPr>
        <w:t xml:space="preserve">פורטו </w:t>
      </w:r>
      <w:r>
        <w:rPr>
          <w:rtl/>
          <w:lang w:eastAsia="en-US"/>
        </w:rPr>
        <w:t>ב</w:t>
      </w:r>
      <w:r w:rsidR="001D0C33">
        <w:rPr>
          <w:rFonts w:hint="cs"/>
          <w:rtl/>
          <w:lang w:eastAsia="en-US"/>
        </w:rPr>
        <w:t xml:space="preserve">הצעת המחיר </w:t>
      </w:r>
      <w:r>
        <w:rPr>
          <w:rFonts w:hint="cs"/>
          <w:rtl/>
          <w:lang w:eastAsia="en-US"/>
        </w:rPr>
        <w:t>תוגבל לעלות</w:t>
      </w:r>
      <w:r>
        <w:rPr>
          <w:rtl/>
          <w:lang w:eastAsia="en-US"/>
        </w:rPr>
        <w:t xml:space="preserve"> מצטברת כוללת </w:t>
      </w:r>
      <w:r>
        <w:rPr>
          <w:rFonts w:hint="cs"/>
          <w:rtl/>
          <w:lang w:eastAsia="en-US"/>
        </w:rPr>
        <w:t>של עד</w:t>
      </w:r>
      <w:r>
        <w:rPr>
          <w:rtl/>
          <w:lang w:eastAsia="en-US"/>
        </w:rPr>
        <w:t xml:space="preserve"> 20% </w:t>
      </w:r>
      <w:r>
        <w:rPr>
          <w:rFonts w:hint="cs"/>
          <w:rtl/>
        </w:rPr>
        <w:t>מהיקף ההתקשרות</w:t>
      </w:r>
      <w:r w:rsidR="001D0C33">
        <w:rPr>
          <w:rFonts w:hint="cs"/>
          <w:rtl/>
        </w:rPr>
        <w:t xml:space="preserve">. </w:t>
      </w:r>
    </w:p>
    <w:p w14:paraId="51524E0B" w14:textId="77777777" w:rsidR="00AF3073" w:rsidRDefault="009440D5" w:rsidP="005C6C18">
      <w:pPr>
        <w:pStyle w:val="Para0"/>
        <w:rPr>
          <w:rtl/>
          <w:lang w:eastAsia="en-US"/>
        </w:rPr>
      </w:pPr>
      <w:r w:rsidRPr="004D7AEE">
        <w:rPr>
          <w:rFonts w:hint="cs"/>
          <w:b/>
          <w:bCs/>
          <w:rtl/>
        </w:rPr>
        <w:t xml:space="preserve">המכרז </w:t>
      </w:r>
      <w:r>
        <w:rPr>
          <w:rFonts w:hint="cs"/>
          <w:b/>
          <w:bCs/>
          <w:rtl/>
        </w:rPr>
        <w:t xml:space="preserve">נערך </w:t>
      </w:r>
      <w:r w:rsidRPr="004D7AEE">
        <w:rPr>
          <w:rFonts w:hint="cs"/>
          <w:b/>
          <w:bCs/>
          <w:rtl/>
        </w:rPr>
        <w:t xml:space="preserve">כמכרז פומבי, עם בחינה דו-שלבית לפי תקנה 17ד לתקנות חוק חובת המכרזים, </w:t>
      </w:r>
      <w:proofErr w:type="spellStart"/>
      <w:r w:rsidRPr="004D7AEE">
        <w:rPr>
          <w:rFonts w:hint="cs"/>
          <w:b/>
          <w:bCs/>
          <w:rtl/>
        </w:rPr>
        <w:t>התשנ"ג</w:t>
      </w:r>
      <w:proofErr w:type="spellEnd"/>
      <w:r>
        <w:rPr>
          <w:rFonts w:hint="cs"/>
          <w:b/>
          <w:bCs/>
          <w:rtl/>
        </w:rPr>
        <w:t xml:space="preserve"> </w:t>
      </w:r>
      <w:r w:rsidRPr="004D7AEE">
        <w:rPr>
          <w:rFonts w:hint="cs"/>
          <w:b/>
          <w:bCs/>
          <w:rtl/>
        </w:rPr>
        <w:t>-</w:t>
      </w:r>
      <w:r>
        <w:rPr>
          <w:rFonts w:hint="cs"/>
          <w:b/>
          <w:bCs/>
          <w:rtl/>
        </w:rPr>
        <w:t xml:space="preserve"> </w:t>
      </w:r>
      <w:r w:rsidRPr="004D7AEE">
        <w:rPr>
          <w:rFonts w:hint="cs"/>
          <w:b/>
          <w:bCs/>
          <w:rtl/>
        </w:rPr>
        <w:t>1993.</w:t>
      </w:r>
    </w:p>
    <w:p w14:paraId="5D88E139" w14:textId="77777777" w:rsidR="004B271E" w:rsidRDefault="009440D5" w:rsidP="00D13DA4">
      <w:pPr>
        <w:pStyle w:val="Heading1"/>
        <w:pageBreakBefore/>
        <w:rPr>
          <w:rtl/>
        </w:rPr>
      </w:pPr>
      <w:bookmarkStart w:id="7" w:name="_Toc200529842"/>
      <w:r>
        <w:rPr>
          <w:rFonts w:hint="cs"/>
          <w:rtl/>
        </w:rPr>
        <w:lastRenderedPageBreak/>
        <w:t>מנהלה</w:t>
      </w:r>
      <w:bookmarkEnd w:id="7"/>
    </w:p>
    <w:p w14:paraId="673530C1" w14:textId="77777777" w:rsidR="00115BB1" w:rsidRDefault="009440D5" w:rsidP="00115BB1">
      <w:pPr>
        <w:pStyle w:val="Heading2"/>
        <w:keepNext w:val="0"/>
        <w:rPr>
          <w:rtl/>
        </w:rPr>
      </w:pPr>
      <w:bookmarkStart w:id="8" w:name="_Ref442015234"/>
      <w:bookmarkStart w:id="9" w:name="_Toc198047932"/>
      <w:bookmarkStart w:id="10" w:name="_Toc200529843"/>
      <w:bookmarkStart w:id="11" w:name="_Toc64691790"/>
      <w:bookmarkStart w:id="12" w:name="_Toc78122915"/>
      <w:bookmarkStart w:id="13" w:name="_Toc78167846"/>
      <w:bookmarkStart w:id="14" w:name="_Toc135452220"/>
      <w:r>
        <w:rPr>
          <w:rFonts w:hint="cs"/>
          <w:rtl/>
        </w:rPr>
        <w:t>הגדרות</w:t>
      </w:r>
      <w:bookmarkEnd w:id="8"/>
      <w:bookmarkEnd w:id="9"/>
      <w:bookmarkEnd w:id="10"/>
    </w:p>
    <w:p w14:paraId="7E9C4F46" w14:textId="3545E9FD" w:rsidR="00115BB1" w:rsidRDefault="009440D5" w:rsidP="00F612A0">
      <w:pPr>
        <w:pStyle w:val="Para2"/>
        <w:rPr>
          <w:rtl/>
        </w:rPr>
      </w:pPr>
      <w:r>
        <w:rPr>
          <w:rFonts w:hint="cs"/>
          <w:rtl/>
        </w:rPr>
        <w:t xml:space="preserve">להלן מונחים המשמשים </w:t>
      </w:r>
      <w:r w:rsidR="00F612A0">
        <w:rPr>
          <w:rFonts w:hint="cs"/>
          <w:rtl/>
        </w:rPr>
        <w:t>במ</w:t>
      </w:r>
      <w:r w:rsidR="00135422">
        <w:rPr>
          <w:rFonts w:hint="cs"/>
          <w:rtl/>
        </w:rPr>
        <w:t>כרז זה</w:t>
      </w:r>
      <w:r w:rsidR="00F612A0">
        <w:rPr>
          <w:rFonts w:hint="cs"/>
          <w:rtl/>
        </w:rPr>
        <w:t xml:space="preserve"> ומשמעותם</w:t>
      </w:r>
      <w:r>
        <w:rPr>
          <w:rFonts w:hint="cs"/>
          <w:rtl/>
        </w:rPr>
        <w:t>.</w:t>
      </w:r>
    </w:p>
    <w:tbl>
      <w:tblPr>
        <w:tblStyle w:val="TableGrid"/>
        <w:bidiVisual/>
        <w:tblW w:w="8447"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54"/>
        <w:gridCol w:w="6093"/>
      </w:tblGrid>
      <w:tr w:rsidR="00BA5707" w14:paraId="1EAB5CEA" w14:textId="77777777" w:rsidTr="004A19CA">
        <w:tc>
          <w:tcPr>
            <w:tcW w:w="2354" w:type="dxa"/>
            <w:shd w:val="clear" w:color="auto" w:fill="auto"/>
          </w:tcPr>
          <w:p w14:paraId="4AD54173" w14:textId="4C8A202B" w:rsidR="00BA5707" w:rsidRPr="00692C6E" w:rsidRDefault="00BA5707" w:rsidP="002C4063">
            <w:pPr>
              <w:pStyle w:val="TableText"/>
              <w:spacing w:before="120" w:line="320" w:lineRule="exact"/>
              <w:rPr>
                <w:b/>
                <w:bCs/>
                <w:rtl/>
              </w:rPr>
            </w:pPr>
            <w:r>
              <w:rPr>
                <w:rFonts w:hint="cs"/>
                <w:b/>
                <w:bCs/>
                <w:rtl/>
              </w:rPr>
              <w:t>אירועי אבטחת מידע וסייבר</w:t>
            </w:r>
          </w:p>
        </w:tc>
        <w:tc>
          <w:tcPr>
            <w:tcW w:w="6093" w:type="dxa"/>
            <w:shd w:val="clear" w:color="auto" w:fill="auto"/>
          </w:tcPr>
          <w:p w14:paraId="723CB9A8" w14:textId="1DA9170D" w:rsidR="00BA5707" w:rsidRPr="00F87E53" w:rsidRDefault="00BA5707" w:rsidP="002C4063">
            <w:pPr>
              <w:pStyle w:val="TableText"/>
              <w:spacing w:before="120" w:line="320" w:lineRule="exact"/>
              <w:jc w:val="both"/>
              <w:rPr>
                <w:rtl/>
              </w:rPr>
            </w:pPr>
            <w:r>
              <w:rPr>
                <w:rtl/>
              </w:rPr>
              <w:t>אירוע המשפיע או יכול להשפיע על פעילות ה</w:t>
            </w:r>
            <w:r w:rsidR="001061FB">
              <w:rPr>
                <w:rFonts w:hint="cs"/>
                <w:rtl/>
              </w:rPr>
              <w:t xml:space="preserve">משרד </w:t>
            </w:r>
            <w:r>
              <w:rPr>
                <w:rtl/>
              </w:rPr>
              <w:t>ו/או לגרום נזק למערכות ה</w:t>
            </w:r>
            <w:r>
              <w:rPr>
                <w:rFonts w:hint="cs"/>
                <w:rtl/>
              </w:rPr>
              <w:t>משרד</w:t>
            </w:r>
            <w:r>
              <w:rPr>
                <w:rtl/>
              </w:rPr>
              <w:t xml:space="preserve"> ו/או למידע האגור בהם</w:t>
            </w:r>
            <w:r w:rsidR="00A9339F">
              <w:rPr>
                <w:rFonts w:hint="cs"/>
                <w:rtl/>
              </w:rPr>
              <w:t xml:space="preserve"> ו/או לחשיפתו</w:t>
            </w:r>
            <w:r>
              <w:rPr>
                <w:rtl/>
              </w:rPr>
              <w:t>.</w:t>
            </w:r>
          </w:p>
        </w:tc>
      </w:tr>
      <w:tr w:rsidR="00213E82" w14:paraId="60A9C174" w14:textId="77777777" w:rsidTr="004A19CA">
        <w:tc>
          <w:tcPr>
            <w:tcW w:w="2354" w:type="dxa"/>
            <w:shd w:val="clear" w:color="auto" w:fill="auto"/>
          </w:tcPr>
          <w:p w14:paraId="7F70EA2D" w14:textId="02623CDC" w:rsidR="00213E82" w:rsidRDefault="00213E82" w:rsidP="002C4063">
            <w:pPr>
              <w:pStyle w:val="TableText"/>
              <w:spacing w:before="120" w:line="320" w:lineRule="exact"/>
              <w:rPr>
                <w:b/>
                <w:bCs/>
                <w:rtl/>
              </w:rPr>
            </w:pPr>
            <w:r>
              <w:rPr>
                <w:rFonts w:hint="cs"/>
                <w:b/>
                <w:bCs/>
                <w:rtl/>
              </w:rPr>
              <w:t>אתר</w:t>
            </w:r>
          </w:p>
        </w:tc>
        <w:tc>
          <w:tcPr>
            <w:tcW w:w="6093" w:type="dxa"/>
            <w:shd w:val="clear" w:color="auto" w:fill="auto"/>
          </w:tcPr>
          <w:p w14:paraId="29D4B829" w14:textId="00BB1148" w:rsidR="00213E82" w:rsidRPr="002A74FE" w:rsidRDefault="00213E82" w:rsidP="00A66E41">
            <w:pPr>
              <w:pStyle w:val="Header"/>
              <w:spacing w:before="120"/>
              <w:ind w:left="38"/>
              <w:rPr>
                <w:rFonts w:ascii="David" w:hAnsi="David"/>
                <w:rtl/>
              </w:rPr>
            </w:pPr>
            <w:r>
              <w:rPr>
                <w:rFonts w:ascii="David" w:hAnsi="David" w:hint="cs"/>
                <w:rtl/>
              </w:rPr>
              <w:t xml:space="preserve">המתחם הפיזי ממנו יסופקו שירות ה </w:t>
            </w:r>
            <w:r>
              <w:rPr>
                <w:rFonts w:ascii="David" w:hAnsi="David" w:hint="cs"/>
              </w:rPr>
              <w:t>SOC</w:t>
            </w:r>
            <w:r>
              <w:rPr>
                <w:rFonts w:ascii="David" w:hAnsi="David" w:hint="cs"/>
                <w:rtl/>
              </w:rPr>
              <w:t xml:space="preserve"> </w:t>
            </w:r>
            <w:r w:rsidR="005D76C9">
              <w:rPr>
                <w:rFonts w:ascii="David" w:hAnsi="David" w:hint="cs"/>
                <w:rtl/>
              </w:rPr>
              <w:t>למשרד.</w:t>
            </w:r>
          </w:p>
        </w:tc>
      </w:tr>
      <w:tr w:rsidR="00A66E41" w14:paraId="6748AAA3" w14:textId="77777777" w:rsidTr="004A19CA">
        <w:tc>
          <w:tcPr>
            <w:tcW w:w="2354" w:type="dxa"/>
            <w:shd w:val="clear" w:color="auto" w:fill="auto"/>
          </w:tcPr>
          <w:p w14:paraId="7ECA9D22" w14:textId="3496AACD" w:rsidR="00A66E41" w:rsidRDefault="00A66E41" w:rsidP="002C4063">
            <w:pPr>
              <w:pStyle w:val="TableText"/>
              <w:spacing w:before="120" w:line="320" w:lineRule="exact"/>
              <w:rPr>
                <w:b/>
                <w:bCs/>
                <w:rtl/>
              </w:rPr>
            </w:pPr>
            <w:r>
              <w:rPr>
                <w:rFonts w:hint="cs"/>
                <w:b/>
                <w:bCs/>
                <w:rtl/>
              </w:rPr>
              <w:t>גוף ציבורי</w:t>
            </w:r>
          </w:p>
        </w:tc>
        <w:tc>
          <w:tcPr>
            <w:tcW w:w="6093" w:type="dxa"/>
            <w:shd w:val="clear" w:color="auto" w:fill="auto"/>
          </w:tcPr>
          <w:p w14:paraId="28FDD5EE" w14:textId="77777777" w:rsidR="00A66E41" w:rsidRPr="002A74FE" w:rsidRDefault="00A66E41" w:rsidP="00A66E41">
            <w:pPr>
              <w:pStyle w:val="Header"/>
              <w:spacing w:before="120"/>
              <w:ind w:left="38"/>
              <w:rPr>
                <w:rFonts w:ascii="David" w:hAnsi="David"/>
                <w:rtl/>
              </w:rPr>
            </w:pPr>
            <w:bookmarkStart w:id="15" w:name="_Hlk200530761"/>
            <w:r w:rsidRPr="002A74FE">
              <w:rPr>
                <w:rFonts w:ascii="David" w:hAnsi="David"/>
                <w:rtl/>
              </w:rPr>
              <w:t>אחד מאלה</w:t>
            </w:r>
          </w:p>
          <w:p w14:paraId="2D04D38B" w14:textId="77777777" w:rsidR="00A66E41" w:rsidRPr="00651826" w:rsidRDefault="00A66E41">
            <w:pPr>
              <w:pStyle w:val="Header"/>
              <w:numPr>
                <w:ilvl w:val="0"/>
                <w:numId w:val="80"/>
              </w:numPr>
              <w:tabs>
                <w:tab w:val="clear" w:pos="4153"/>
                <w:tab w:val="clear" w:pos="8306"/>
              </w:tabs>
              <w:spacing w:before="120"/>
              <w:ind w:left="558" w:hanging="483"/>
              <w:rPr>
                <w:rFonts w:ascii="David" w:hAnsi="David"/>
                <w:rtl/>
              </w:rPr>
            </w:pPr>
            <w:r w:rsidRPr="00651826">
              <w:rPr>
                <w:rFonts w:ascii="David" w:hAnsi="David"/>
                <w:rtl/>
              </w:rPr>
              <w:t>כל ישות משפטית המנויה בסעיף 2(א) לחוק חובת המכרזים, תשנ"ב 1992</w:t>
            </w:r>
            <w:r>
              <w:rPr>
                <w:rFonts w:ascii="David" w:hAnsi="David" w:hint="cs"/>
                <w:rtl/>
              </w:rPr>
              <w:t xml:space="preserve"> </w:t>
            </w:r>
            <w:r w:rsidRPr="00651826">
              <w:rPr>
                <w:rFonts w:ascii="David" w:hAnsi="David"/>
                <w:rtl/>
              </w:rPr>
              <w:t xml:space="preserve">- </w:t>
            </w:r>
          </w:p>
          <w:p w14:paraId="2D344B4C" w14:textId="77777777" w:rsidR="00A66E41" w:rsidRPr="00651826" w:rsidRDefault="00A66E41">
            <w:pPr>
              <w:pStyle w:val="Header"/>
              <w:numPr>
                <w:ilvl w:val="0"/>
                <w:numId w:val="80"/>
              </w:numPr>
              <w:tabs>
                <w:tab w:val="clear" w:pos="4153"/>
                <w:tab w:val="clear" w:pos="8306"/>
              </w:tabs>
              <w:spacing w:before="120"/>
              <w:ind w:left="558" w:hanging="483"/>
              <w:rPr>
                <w:rFonts w:ascii="David" w:hAnsi="David"/>
                <w:rtl/>
              </w:rPr>
            </w:pPr>
            <w:r w:rsidRPr="00651826">
              <w:rPr>
                <w:rFonts w:ascii="David" w:hAnsi="David"/>
                <w:rtl/>
              </w:rPr>
              <w:t xml:space="preserve">משרד הביטחון, </w:t>
            </w:r>
          </w:p>
          <w:p w14:paraId="3DFB285F" w14:textId="43A36DED" w:rsidR="00A66E41" w:rsidRPr="00F87E53" w:rsidRDefault="00A66E41">
            <w:pPr>
              <w:pStyle w:val="Header"/>
              <w:numPr>
                <w:ilvl w:val="0"/>
                <w:numId w:val="80"/>
              </w:numPr>
              <w:tabs>
                <w:tab w:val="clear" w:pos="4153"/>
                <w:tab w:val="clear" w:pos="8306"/>
              </w:tabs>
              <w:spacing w:before="120"/>
              <w:ind w:left="558" w:hanging="483"/>
              <w:rPr>
                <w:rtl/>
              </w:rPr>
            </w:pPr>
            <w:r w:rsidRPr="00651826">
              <w:rPr>
                <w:rFonts w:ascii="David" w:hAnsi="David"/>
                <w:rtl/>
              </w:rPr>
              <w:t>רשות</w:t>
            </w:r>
            <w:r w:rsidRPr="00651826">
              <w:rPr>
                <w:rFonts w:ascii="David" w:hAnsi="David" w:hint="cs"/>
                <w:rtl/>
              </w:rPr>
              <w:t xml:space="preserve"> </w:t>
            </w:r>
            <w:r w:rsidRPr="00651826">
              <w:rPr>
                <w:rFonts w:ascii="David" w:hAnsi="David"/>
                <w:rtl/>
              </w:rPr>
              <w:t>מקומית; מועצה מקומית או אזורית; תאגיד עירוני; תאגיד מים וביוב שהוקם לפי חוק תאגידי</w:t>
            </w:r>
            <w:r w:rsidRPr="00651826">
              <w:rPr>
                <w:rFonts w:ascii="David" w:hAnsi="David" w:hint="cs"/>
                <w:rtl/>
              </w:rPr>
              <w:t xml:space="preserve">, </w:t>
            </w:r>
            <w:r w:rsidRPr="00651826">
              <w:rPr>
                <w:rFonts w:ascii="David" w:hAnsi="David"/>
                <w:rtl/>
              </w:rPr>
              <w:t xml:space="preserve">מים וביוב, </w:t>
            </w:r>
            <w:proofErr w:type="spellStart"/>
            <w:r w:rsidR="00463B07">
              <w:rPr>
                <w:rFonts w:ascii="David" w:hAnsi="David" w:hint="cs"/>
                <w:rtl/>
              </w:rPr>
              <w:t>ה</w:t>
            </w:r>
            <w:r w:rsidRPr="00651826">
              <w:rPr>
                <w:rFonts w:ascii="David" w:hAnsi="David"/>
                <w:rtl/>
              </w:rPr>
              <w:t>תשס"א</w:t>
            </w:r>
            <w:proofErr w:type="spellEnd"/>
            <w:r w:rsidR="00463B07">
              <w:rPr>
                <w:rFonts w:ascii="David" w:hAnsi="David" w:hint="cs"/>
                <w:rtl/>
              </w:rPr>
              <w:t xml:space="preserve"> -</w:t>
            </w:r>
            <w:r w:rsidR="00BD3777">
              <w:rPr>
                <w:rFonts w:ascii="David" w:hAnsi="David" w:hint="cs"/>
                <w:rtl/>
              </w:rPr>
              <w:t xml:space="preserve"> </w:t>
            </w:r>
            <w:r w:rsidRPr="00651826">
              <w:rPr>
                <w:rFonts w:ascii="David" w:hAnsi="David"/>
                <w:rtl/>
              </w:rPr>
              <w:t xml:space="preserve">2011 ; איגוד ערים שהוקם לפי חוק איגוד ערים, </w:t>
            </w:r>
            <w:proofErr w:type="spellStart"/>
            <w:r w:rsidRPr="00651826">
              <w:rPr>
                <w:rFonts w:ascii="David" w:hAnsi="David"/>
                <w:rtl/>
              </w:rPr>
              <w:t>התשט"ו</w:t>
            </w:r>
            <w:proofErr w:type="spellEnd"/>
            <w:r w:rsidR="00570B04">
              <w:rPr>
                <w:rFonts w:ascii="David" w:hAnsi="David" w:hint="cs"/>
                <w:rtl/>
              </w:rPr>
              <w:t xml:space="preserve"> -</w:t>
            </w:r>
            <w:r w:rsidR="00BD3777">
              <w:rPr>
                <w:rFonts w:ascii="David" w:hAnsi="David" w:hint="cs"/>
                <w:rtl/>
              </w:rPr>
              <w:t xml:space="preserve"> </w:t>
            </w:r>
            <w:r w:rsidRPr="00651826">
              <w:rPr>
                <w:rFonts w:ascii="David" w:hAnsi="David"/>
                <w:rtl/>
              </w:rPr>
              <w:t xml:space="preserve">1955; </w:t>
            </w:r>
            <w:bookmarkEnd w:id="15"/>
          </w:p>
        </w:tc>
      </w:tr>
      <w:tr w:rsidR="00A66E41" w14:paraId="2662DF6B" w14:textId="77777777" w:rsidTr="004A19CA">
        <w:tc>
          <w:tcPr>
            <w:tcW w:w="2354" w:type="dxa"/>
            <w:shd w:val="clear" w:color="auto" w:fill="auto"/>
          </w:tcPr>
          <w:p w14:paraId="07425C0C" w14:textId="424A216F" w:rsidR="00A66E41" w:rsidRPr="002A74FE" w:rsidRDefault="00A66E41" w:rsidP="00A66E41">
            <w:pPr>
              <w:pStyle w:val="Header"/>
              <w:spacing w:before="120"/>
              <w:ind w:left="38"/>
              <w:rPr>
                <w:rFonts w:ascii="David" w:hAnsi="David"/>
                <w:rtl/>
              </w:rPr>
            </w:pPr>
            <w:r w:rsidRPr="002A74FE">
              <w:rPr>
                <w:rFonts w:ascii="David" w:hAnsi="David"/>
                <w:b/>
                <w:bCs/>
                <w:rtl/>
              </w:rPr>
              <w:t>"גוף מונחה" –</w:t>
            </w:r>
            <w:r w:rsidRPr="002A74FE">
              <w:rPr>
                <w:rFonts w:ascii="David" w:hAnsi="David"/>
                <w:rtl/>
              </w:rPr>
              <w:t xml:space="preserve"> </w:t>
            </w:r>
          </w:p>
          <w:p w14:paraId="05B40CC7" w14:textId="77777777" w:rsidR="00A66E41" w:rsidRDefault="00A66E41" w:rsidP="002C4063">
            <w:pPr>
              <w:pStyle w:val="TableText"/>
              <w:spacing w:before="120" w:line="320" w:lineRule="exact"/>
              <w:rPr>
                <w:b/>
                <w:bCs/>
                <w:rtl/>
              </w:rPr>
            </w:pPr>
          </w:p>
        </w:tc>
        <w:tc>
          <w:tcPr>
            <w:tcW w:w="6093" w:type="dxa"/>
            <w:shd w:val="clear" w:color="auto" w:fill="auto"/>
          </w:tcPr>
          <w:p w14:paraId="4045C4E4" w14:textId="77777777" w:rsidR="00A66E41" w:rsidRPr="002A74FE" w:rsidRDefault="00A66E41" w:rsidP="00A66E41">
            <w:pPr>
              <w:pStyle w:val="Header"/>
              <w:spacing w:before="120"/>
              <w:ind w:left="38"/>
              <w:rPr>
                <w:rFonts w:ascii="David" w:hAnsi="David"/>
                <w:rtl/>
              </w:rPr>
            </w:pPr>
            <w:r w:rsidRPr="002A74FE">
              <w:rPr>
                <w:rFonts w:ascii="David" w:hAnsi="David"/>
                <w:rtl/>
              </w:rPr>
              <w:t>אחד מאלה</w:t>
            </w:r>
          </w:p>
          <w:p w14:paraId="4547FB20" w14:textId="5FC3CB91" w:rsidR="00A66E41" w:rsidRPr="00651826" w:rsidRDefault="00A66E41">
            <w:pPr>
              <w:pStyle w:val="Header"/>
              <w:numPr>
                <w:ilvl w:val="0"/>
                <w:numId w:val="81"/>
              </w:numPr>
              <w:tabs>
                <w:tab w:val="clear" w:pos="4153"/>
                <w:tab w:val="clear" w:pos="8306"/>
              </w:tabs>
              <w:spacing w:before="120"/>
              <w:ind w:left="558" w:hanging="558"/>
              <w:rPr>
                <w:rFonts w:ascii="David" w:hAnsi="David"/>
                <w:rtl/>
              </w:rPr>
            </w:pPr>
            <w:bookmarkStart w:id="16" w:name="_Hlk200530813"/>
            <w:r w:rsidRPr="00651826">
              <w:rPr>
                <w:rFonts w:ascii="David" w:hAnsi="David"/>
                <w:rtl/>
              </w:rPr>
              <w:t>הגופים המנויים בתוספת הראשונה</w:t>
            </w:r>
            <w:r>
              <w:rPr>
                <w:rFonts w:ascii="David" w:hAnsi="David" w:hint="cs"/>
                <w:rtl/>
              </w:rPr>
              <w:t xml:space="preserve"> והשנייה</w:t>
            </w:r>
            <w:r w:rsidRPr="00651826">
              <w:rPr>
                <w:rFonts w:ascii="David" w:hAnsi="David"/>
                <w:rtl/>
              </w:rPr>
              <w:t xml:space="preserve"> לחוק להסדרת הבטחון בגופים ציבוריים, </w:t>
            </w:r>
            <w:proofErr w:type="spellStart"/>
            <w:r w:rsidRPr="00651826">
              <w:rPr>
                <w:rFonts w:ascii="David" w:hAnsi="David"/>
                <w:rtl/>
              </w:rPr>
              <w:t>התשנ״ח</w:t>
            </w:r>
            <w:proofErr w:type="spellEnd"/>
            <w:r w:rsidRPr="00651826">
              <w:rPr>
                <w:rFonts w:ascii="David" w:hAnsi="David"/>
                <w:rtl/>
              </w:rPr>
              <w:t>–1998.</w:t>
            </w:r>
          </w:p>
          <w:p w14:paraId="675AEDD5" w14:textId="56C70BF8" w:rsidR="00A66E41" w:rsidRPr="00F87E53" w:rsidRDefault="00A66E41">
            <w:pPr>
              <w:pStyle w:val="Header"/>
              <w:numPr>
                <w:ilvl w:val="0"/>
                <w:numId w:val="81"/>
              </w:numPr>
              <w:tabs>
                <w:tab w:val="clear" w:pos="4153"/>
                <w:tab w:val="clear" w:pos="8306"/>
              </w:tabs>
              <w:spacing w:before="120"/>
              <w:ind w:left="558" w:hanging="558"/>
              <w:rPr>
                <w:rtl/>
              </w:rPr>
            </w:pPr>
            <w:r w:rsidRPr="00651826">
              <w:rPr>
                <w:rFonts w:ascii="David" w:hAnsi="David"/>
                <w:rtl/>
              </w:rPr>
              <w:t>תאגיד בנקאי כהגדרתו בחוק הבנקאות (רישוי), תשמ"א-1981.</w:t>
            </w:r>
            <w:bookmarkEnd w:id="16"/>
          </w:p>
        </w:tc>
      </w:tr>
      <w:tr w:rsidR="00844818" w14:paraId="1C3ECDE7" w14:textId="77777777" w:rsidTr="004A19CA">
        <w:tc>
          <w:tcPr>
            <w:tcW w:w="2354" w:type="dxa"/>
            <w:shd w:val="clear" w:color="auto" w:fill="auto"/>
          </w:tcPr>
          <w:p w14:paraId="4D9A379A" w14:textId="465DEB08" w:rsidR="00115BB1" w:rsidRDefault="00BA5707" w:rsidP="002C4063">
            <w:pPr>
              <w:pStyle w:val="TableText"/>
              <w:spacing w:before="120" w:line="320" w:lineRule="exact"/>
              <w:rPr>
                <w:rtl/>
              </w:rPr>
            </w:pPr>
            <w:r>
              <w:rPr>
                <w:rFonts w:hint="cs"/>
                <w:b/>
                <w:bCs/>
                <w:rtl/>
              </w:rPr>
              <w:t>ה</w:t>
            </w:r>
            <w:r w:rsidR="009440D5" w:rsidRPr="00692C6E">
              <w:rPr>
                <w:rFonts w:hint="cs"/>
                <w:b/>
                <w:bCs/>
                <w:rtl/>
              </w:rPr>
              <w:t>משרד</w:t>
            </w:r>
          </w:p>
        </w:tc>
        <w:tc>
          <w:tcPr>
            <w:tcW w:w="6093" w:type="dxa"/>
            <w:shd w:val="clear" w:color="auto" w:fill="auto"/>
          </w:tcPr>
          <w:p w14:paraId="3053DC7F" w14:textId="77777777" w:rsidR="00115BB1" w:rsidRDefault="009440D5" w:rsidP="002C4063">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w:t>
            </w:r>
            <w:r w:rsidR="008E341A">
              <w:rPr>
                <w:rFonts w:hint="cs"/>
                <w:rtl/>
              </w:rPr>
              <w:t>אגף טכנולוגיות דיגיטליות ומידע</w:t>
            </w:r>
            <w:r w:rsidRPr="00F87E53">
              <w:rPr>
                <w:rFonts w:hint="cs"/>
                <w:rtl/>
              </w:rPr>
              <w:t>.</w:t>
            </w:r>
          </w:p>
        </w:tc>
      </w:tr>
      <w:tr w:rsidR="009E17ED" w14:paraId="315701DD" w14:textId="77777777" w:rsidTr="004A19CA">
        <w:tc>
          <w:tcPr>
            <w:tcW w:w="2354" w:type="dxa"/>
            <w:shd w:val="clear" w:color="auto" w:fill="auto"/>
          </w:tcPr>
          <w:p w14:paraId="2489788C" w14:textId="4BAB9841" w:rsidR="009E17ED" w:rsidRPr="00054997" w:rsidRDefault="009E17ED" w:rsidP="00557E29">
            <w:pPr>
              <w:pStyle w:val="TableText"/>
              <w:spacing w:before="120" w:line="320" w:lineRule="exact"/>
              <w:rPr>
                <w:b/>
                <w:bCs/>
                <w:rtl/>
              </w:rPr>
            </w:pPr>
            <w:r>
              <w:rPr>
                <w:rFonts w:hint="cs"/>
                <w:b/>
                <w:bCs/>
                <w:rtl/>
              </w:rPr>
              <w:t>השירותים הנדרשים</w:t>
            </w:r>
          </w:p>
        </w:tc>
        <w:tc>
          <w:tcPr>
            <w:tcW w:w="6093" w:type="dxa"/>
            <w:shd w:val="clear" w:color="auto" w:fill="auto"/>
          </w:tcPr>
          <w:p w14:paraId="48E26C06" w14:textId="53E81486" w:rsidR="009E17ED" w:rsidRPr="00054997" w:rsidRDefault="009E17ED" w:rsidP="00557E29">
            <w:pPr>
              <w:pStyle w:val="TableText"/>
              <w:spacing w:before="120" w:line="320" w:lineRule="exact"/>
              <w:jc w:val="both"/>
              <w:rPr>
                <w:rtl/>
              </w:rPr>
            </w:pPr>
            <w:r>
              <w:rPr>
                <w:rFonts w:hint="cs"/>
                <w:rtl/>
              </w:rPr>
              <w:t>כלל השירותים המפורטים בסעיפים 2-4 למכרז.</w:t>
            </w:r>
          </w:p>
        </w:tc>
      </w:tr>
      <w:tr w:rsidR="004A19CA" w14:paraId="1FF53746" w14:textId="77777777" w:rsidTr="004A19CA">
        <w:tc>
          <w:tcPr>
            <w:tcW w:w="2354" w:type="dxa"/>
            <w:shd w:val="clear" w:color="auto" w:fill="auto"/>
          </w:tcPr>
          <w:p w14:paraId="6746FAA7" w14:textId="7F0714D8" w:rsidR="004A19CA" w:rsidRPr="00054997" w:rsidRDefault="004A19CA" w:rsidP="004A19CA">
            <w:pPr>
              <w:pStyle w:val="TableText"/>
              <w:spacing w:before="120" w:line="320" w:lineRule="exact"/>
              <w:rPr>
                <w:b/>
                <w:bCs/>
                <w:rtl/>
              </w:rPr>
            </w:pPr>
            <w:r>
              <w:rPr>
                <w:rFonts w:hint="cs"/>
                <w:b/>
                <w:bCs/>
                <w:rtl/>
              </w:rPr>
              <w:t>השירותים הבסיסיים</w:t>
            </w:r>
          </w:p>
        </w:tc>
        <w:tc>
          <w:tcPr>
            <w:tcW w:w="6093" w:type="dxa"/>
            <w:shd w:val="clear" w:color="auto" w:fill="auto"/>
          </w:tcPr>
          <w:p w14:paraId="290AD760" w14:textId="4DB79CAD" w:rsidR="004A19CA" w:rsidRPr="00054997" w:rsidRDefault="004A19CA" w:rsidP="004A19CA">
            <w:pPr>
              <w:pStyle w:val="TableText"/>
              <w:spacing w:before="120" w:line="320" w:lineRule="exact"/>
              <w:jc w:val="both"/>
              <w:rPr>
                <w:rtl/>
              </w:rPr>
            </w:pPr>
            <w:r>
              <w:rPr>
                <w:rFonts w:hint="cs"/>
                <w:rtl/>
              </w:rPr>
              <w:t>השירותים המפורטים בסעיף 2.3.2 למכרז</w:t>
            </w:r>
          </w:p>
        </w:tc>
      </w:tr>
      <w:tr w:rsidR="004A19CA" w14:paraId="6E404260" w14:textId="77777777" w:rsidTr="004A19CA">
        <w:tc>
          <w:tcPr>
            <w:tcW w:w="2354" w:type="dxa"/>
            <w:shd w:val="clear" w:color="auto" w:fill="auto"/>
          </w:tcPr>
          <w:p w14:paraId="1D563127" w14:textId="18027C94" w:rsidR="004A19CA" w:rsidRPr="00054997" w:rsidRDefault="004A19CA" w:rsidP="004A19CA">
            <w:pPr>
              <w:pStyle w:val="TableText"/>
              <w:spacing w:before="120" w:line="320" w:lineRule="exact"/>
              <w:rPr>
                <w:b/>
                <w:bCs/>
                <w:rtl/>
              </w:rPr>
            </w:pPr>
            <w:r>
              <w:rPr>
                <w:rFonts w:hint="cs"/>
                <w:b/>
                <w:bCs/>
                <w:rtl/>
              </w:rPr>
              <w:t>השירותים האופציונאליים</w:t>
            </w:r>
          </w:p>
        </w:tc>
        <w:tc>
          <w:tcPr>
            <w:tcW w:w="6093" w:type="dxa"/>
            <w:shd w:val="clear" w:color="auto" w:fill="auto"/>
          </w:tcPr>
          <w:p w14:paraId="0EA86BE7" w14:textId="32720A8A" w:rsidR="004A19CA" w:rsidRPr="00054997" w:rsidRDefault="004A19CA" w:rsidP="004A19CA">
            <w:pPr>
              <w:pStyle w:val="TableText"/>
              <w:spacing w:before="120" w:line="320" w:lineRule="exact"/>
              <w:jc w:val="both"/>
              <w:rPr>
                <w:rtl/>
              </w:rPr>
            </w:pPr>
            <w:r>
              <w:rPr>
                <w:rFonts w:hint="cs"/>
                <w:rtl/>
              </w:rPr>
              <w:t>השירותים המפורטים בסעיף 2.3.3 למכרז</w:t>
            </w:r>
          </w:p>
        </w:tc>
      </w:tr>
      <w:tr w:rsidR="004A19CA" w14:paraId="6E144147" w14:textId="77777777" w:rsidTr="004A19CA">
        <w:tc>
          <w:tcPr>
            <w:tcW w:w="2354" w:type="dxa"/>
            <w:shd w:val="clear" w:color="auto" w:fill="auto"/>
          </w:tcPr>
          <w:p w14:paraId="306DE19F" w14:textId="77777777" w:rsidR="004A19CA" w:rsidRPr="00054997" w:rsidRDefault="004A19CA" w:rsidP="004A19CA">
            <w:pPr>
              <w:pStyle w:val="TableText"/>
              <w:spacing w:before="120" w:line="320" w:lineRule="exact"/>
              <w:rPr>
                <w:rtl/>
              </w:rPr>
            </w:pPr>
            <w:r w:rsidRPr="00054997">
              <w:rPr>
                <w:rFonts w:hint="cs"/>
                <w:b/>
                <w:bCs/>
                <w:rtl/>
              </w:rPr>
              <w:t>ועדת מכרזים</w:t>
            </w:r>
          </w:p>
        </w:tc>
        <w:tc>
          <w:tcPr>
            <w:tcW w:w="6093" w:type="dxa"/>
            <w:shd w:val="clear" w:color="auto" w:fill="auto"/>
          </w:tcPr>
          <w:p w14:paraId="02756E47" w14:textId="77777777" w:rsidR="004A19CA" w:rsidRPr="00054997" w:rsidRDefault="004A19CA" w:rsidP="004A19CA">
            <w:pPr>
              <w:pStyle w:val="TableText"/>
              <w:spacing w:before="120" w:line="320" w:lineRule="exact"/>
              <w:jc w:val="both"/>
              <w:rPr>
                <w:rtl/>
              </w:rPr>
            </w:pPr>
            <w:r w:rsidRPr="00054997">
              <w:rPr>
                <w:rFonts w:hint="cs"/>
                <w:rtl/>
              </w:rPr>
              <w:t xml:space="preserve">ועדת המכרזים לענייני </w:t>
            </w:r>
            <w:r>
              <w:rPr>
                <w:rFonts w:hint="cs"/>
                <w:rtl/>
              </w:rPr>
              <w:t>תקשוב</w:t>
            </w:r>
            <w:r w:rsidRPr="00054997">
              <w:rPr>
                <w:rFonts w:hint="cs"/>
                <w:rtl/>
              </w:rPr>
              <w:t xml:space="preserve"> של משרד המשפטים.</w:t>
            </w:r>
          </w:p>
        </w:tc>
      </w:tr>
      <w:tr w:rsidR="004A19CA" w14:paraId="4BEB030A" w14:textId="77777777" w:rsidTr="004A19CA">
        <w:tc>
          <w:tcPr>
            <w:tcW w:w="2354" w:type="dxa"/>
            <w:shd w:val="clear" w:color="auto" w:fill="auto"/>
          </w:tcPr>
          <w:p w14:paraId="24A31CC4" w14:textId="666F5F6F" w:rsidR="004A19CA" w:rsidRPr="005450F1" w:rsidRDefault="004A19CA" w:rsidP="004A19CA">
            <w:pPr>
              <w:pStyle w:val="TableText"/>
              <w:spacing w:before="120" w:line="320" w:lineRule="exact"/>
              <w:rPr>
                <w:b/>
                <w:bCs/>
                <w:rtl/>
              </w:rPr>
            </w:pPr>
            <w:r w:rsidRPr="005450F1">
              <w:rPr>
                <w:rFonts w:hint="cs"/>
                <w:b/>
                <w:bCs/>
                <w:rtl/>
              </w:rPr>
              <w:t xml:space="preserve">יחידות קצה </w:t>
            </w:r>
          </w:p>
        </w:tc>
        <w:tc>
          <w:tcPr>
            <w:tcW w:w="6093" w:type="dxa"/>
            <w:shd w:val="clear" w:color="auto" w:fill="auto"/>
          </w:tcPr>
          <w:p w14:paraId="20933F2A" w14:textId="3D4D57B9" w:rsidR="004A19CA" w:rsidRPr="007C4EC6" w:rsidRDefault="004A19CA" w:rsidP="004A19CA">
            <w:pPr>
              <w:pStyle w:val="Para0"/>
              <w:spacing w:after="120"/>
              <w:rPr>
                <w:rtl/>
              </w:rPr>
            </w:pPr>
            <w:r>
              <w:rPr>
                <w:rFonts w:hint="cs"/>
                <w:rtl/>
              </w:rPr>
              <w:t xml:space="preserve">כל רכיב טכנולוגי המחובר לרשת </w:t>
            </w:r>
          </w:p>
        </w:tc>
      </w:tr>
      <w:tr w:rsidR="004A19CA" w14:paraId="3892DDAC" w14:textId="77777777" w:rsidTr="004A19CA">
        <w:tc>
          <w:tcPr>
            <w:tcW w:w="2354" w:type="dxa"/>
            <w:shd w:val="clear" w:color="auto" w:fill="auto"/>
          </w:tcPr>
          <w:p w14:paraId="1A19366F" w14:textId="77777777" w:rsidR="004A19CA" w:rsidRPr="007C4EC6" w:rsidRDefault="004A19CA" w:rsidP="004A19CA">
            <w:pPr>
              <w:pStyle w:val="TableText"/>
              <w:spacing w:before="120" w:line="320" w:lineRule="exact"/>
              <w:rPr>
                <w:rtl/>
              </w:rPr>
            </w:pPr>
            <w:r w:rsidRPr="007C4EC6">
              <w:rPr>
                <w:rFonts w:hint="cs"/>
                <w:b/>
                <w:bCs/>
                <w:rtl/>
              </w:rPr>
              <w:t>מכרז/</w:t>
            </w:r>
            <w:r w:rsidRPr="007C4EC6">
              <w:rPr>
                <w:rFonts w:hint="cs"/>
                <w:rtl/>
              </w:rPr>
              <w:t xml:space="preserve"> </w:t>
            </w:r>
            <w:r w:rsidRPr="007C4EC6">
              <w:rPr>
                <w:rFonts w:hint="cs"/>
                <w:b/>
                <w:bCs/>
                <w:rtl/>
              </w:rPr>
              <w:t>המכרז</w:t>
            </w:r>
          </w:p>
        </w:tc>
        <w:tc>
          <w:tcPr>
            <w:tcW w:w="6093" w:type="dxa"/>
            <w:shd w:val="clear" w:color="auto" w:fill="auto"/>
          </w:tcPr>
          <w:p w14:paraId="544A119F" w14:textId="4755FDFD" w:rsidR="004A19CA" w:rsidRPr="005A30D3" w:rsidRDefault="004A19CA" w:rsidP="004A19CA">
            <w:pPr>
              <w:pStyle w:val="Para0"/>
              <w:spacing w:after="120"/>
              <w:rPr>
                <w:rtl/>
              </w:rPr>
            </w:pPr>
            <w:r w:rsidRPr="007C4EC6">
              <w:rPr>
                <w:rFonts w:hint="cs"/>
                <w:rtl/>
              </w:rPr>
              <w:t>פנייה זו בבקשה להציע הצעות</w:t>
            </w:r>
            <w:r>
              <w:rPr>
                <w:rFonts w:hint="cs"/>
                <w:rtl/>
              </w:rPr>
              <w:t xml:space="preserve"> לשירותי </w:t>
            </w:r>
            <w:r>
              <w:rPr>
                <w:rFonts w:hint="cs"/>
              </w:rPr>
              <w:t>SOC</w:t>
            </w:r>
            <w:r>
              <w:rPr>
                <w:rFonts w:hint="cs"/>
                <w:rtl/>
              </w:rPr>
              <w:t xml:space="preserve"> מנוהל בענן</w:t>
            </w:r>
            <w:r w:rsidRPr="007C4EC6">
              <w:rPr>
                <w:rFonts w:hint="cs"/>
                <w:rtl/>
              </w:rPr>
              <w:t xml:space="preserve"> </w:t>
            </w:r>
            <w:r>
              <w:rPr>
                <w:rFonts w:hint="cs"/>
                <w:rtl/>
              </w:rPr>
              <w:t>עבור משרד המשפטים.</w:t>
            </w:r>
          </w:p>
        </w:tc>
      </w:tr>
      <w:tr w:rsidR="004A19CA" w14:paraId="17FAA913" w14:textId="77777777" w:rsidTr="004A19CA">
        <w:tc>
          <w:tcPr>
            <w:tcW w:w="2354" w:type="dxa"/>
            <w:shd w:val="clear" w:color="auto" w:fill="auto"/>
          </w:tcPr>
          <w:p w14:paraId="754EF250" w14:textId="77777777" w:rsidR="004A19CA" w:rsidRPr="00B0466F" w:rsidRDefault="004A19CA" w:rsidP="004A19CA">
            <w:pPr>
              <w:pStyle w:val="TableText"/>
              <w:spacing w:before="120" w:line="320" w:lineRule="exact"/>
              <w:rPr>
                <w:rtl/>
              </w:rPr>
            </w:pPr>
            <w:r w:rsidRPr="00B0466F">
              <w:rPr>
                <w:rFonts w:hint="cs"/>
                <w:b/>
                <w:bCs/>
                <w:rtl/>
              </w:rPr>
              <w:t>ספק</w:t>
            </w:r>
            <w:r w:rsidRPr="006D6E39">
              <w:rPr>
                <w:rFonts w:hint="cs"/>
                <w:b/>
                <w:bCs/>
                <w:rtl/>
              </w:rPr>
              <w:t>/</w:t>
            </w:r>
            <w:r>
              <w:rPr>
                <w:rFonts w:hint="cs"/>
                <w:b/>
                <w:bCs/>
                <w:rtl/>
              </w:rPr>
              <w:t xml:space="preserve"> </w:t>
            </w:r>
            <w:r w:rsidRPr="006D6E39">
              <w:rPr>
                <w:rFonts w:hint="cs"/>
                <w:b/>
                <w:bCs/>
                <w:rtl/>
              </w:rPr>
              <w:t>זוכה</w:t>
            </w:r>
          </w:p>
        </w:tc>
        <w:tc>
          <w:tcPr>
            <w:tcW w:w="6093" w:type="dxa"/>
            <w:shd w:val="clear" w:color="auto" w:fill="auto"/>
          </w:tcPr>
          <w:p w14:paraId="70B2D74D" w14:textId="77777777" w:rsidR="004A19CA" w:rsidRPr="00B0466F" w:rsidRDefault="004A19CA" w:rsidP="004A19CA">
            <w:pPr>
              <w:pStyle w:val="TableText"/>
              <w:spacing w:before="120" w:line="320" w:lineRule="exact"/>
              <w:jc w:val="both"/>
              <w:rPr>
                <w:rtl/>
              </w:rPr>
            </w:pPr>
            <w:r>
              <w:rPr>
                <w:rFonts w:hint="cs"/>
                <w:rtl/>
              </w:rPr>
              <w:t>מציע אשר ייבחר על ידי ועדת המכרזים כזוכה במכרז</w:t>
            </w:r>
            <w:r w:rsidRPr="00B0466F">
              <w:rPr>
                <w:rFonts w:hint="cs"/>
                <w:rtl/>
              </w:rPr>
              <w:t xml:space="preserve"> </w:t>
            </w:r>
          </w:p>
        </w:tc>
      </w:tr>
      <w:tr w:rsidR="004A19CA" w14:paraId="78FB51E9" w14:textId="77777777" w:rsidTr="004A19CA">
        <w:tc>
          <w:tcPr>
            <w:tcW w:w="2354" w:type="dxa"/>
            <w:shd w:val="clear" w:color="auto" w:fill="auto"/>
          </w:tcPr>
          <w:p w14:paraId="0634FA60" w14:textId="77777777" w:rsidR="004A19CA" w:rsidRPr="007C4EC6" w:rsidRDefault="004A19CA" w:rsidP="004A19CA">
            <w:pPr>
              <w:pStyle w:val="TableText"/>
              <w:spacing w:before="120" w:line="320" w:lineRule="exact"/>
              <w:rPr>
                <w:rtl/>
              </w:rPr>
            </w:pPr>
            <w:r w:rsidRPr="00692C6E">
              <w:rPr>
                <w:rFonts w:hint="cs"/>
                <w:b/>
                <w:bCs/>
                <w:rtl/>
              </w:rPr>
              <w:t>הצעה</w:t>
            </w:r>
          </w:p>
        </w:tc>
        <w:tc>
          <w:tcPr>
            <w:tcW w:w="6093" w:type="dxa"/>
            <w:shd w:val="clear" w:color="auto" w:fill="auto"/>
          </w:tcPr>
          <w:p w14:paraId="3975D864" w14:textId="77777777" w:rsidR="004A19CA" w:rsidRDefault="004A19CA" w:rsidP="004A19CA">
            <w:pPr>
              <w:pStyle w:val="TableText"/>
              <w:spacing w:before="120" w:line="320" w:lineRule="exact"/>
              <w:jc w:val="both"/>
              <w:rPr>
                <w:rtl/>
              </w:rPr>
            </w:pPr>
            <w:r>
              <w:rPr>
                <w:rFonts w:hint="cs"/>
                <w:rtl/>
              </w:rPr>
              <w:t>מענה המציע לדרישות המפורטות במסמכי המכרז.</w:t>
            </w:r>
          </w:p>
        </w:tc>
      </w:tr>
      <w:tr w:rsidR="004A19CA" w14:paraId="753CA216" w14:textId="77777777" w:rsidTr="004A19CA">
        <w:tc>
          <w:tcPr>
            <w:tcW w:w="2354" w:type="dxa"/>
            <w:shd w:val="clear" w:color="auto" w:fill="auto"/>
          </w:tcPr>
          <w:p w14:paraId="5C8252D3" w14:textId="77777777" w:rsidR="004A19CA" w:rsidRDefault="004A19CA" w:rsidP="004A19CA">
            <w:pPr>
              <w:pStyle w:val="TableText"/>
              <w:spacing w:before="120" w:line="320" w:lineRule="exact"/>
              <w:rPr>
                <w:rtl/>
              </w:rPr>
            </w:pPr>
            <w:r w:rsidRPr="00692C6E">
              <w:rPr>
                <w:rFonts w:hint="cs"/>
                <w:b/>
                <w:bCs/>
                <w:rtl/>
              </w:rPr>
              <w:t>מציע</w:t>
            </w:r>
          </w:p>
        </w:tc>
        <w:tc>
          <w:tcPr>
            <w:tcW w:w="6093" w:type="dxa"/>
            <w:shd w:val="clear" w:color="auto" w:fill="auto"/>
          </w:tcPr>
          <w:p w14:paraId="1645222C" w14:textId="7AE6119B" w:rsidR="004A19CA" w:rsidRDefault="004A19CA" w:rsidP="004A19CA">
            <w:pPr>
              <w:pStyle w:val="TableText"/>
              <w:spacing w:before="120" w:line="320" w:lineRule="exact"/>
              <w:jc w:val="both"/>
              <w:rPr>
                <w:rtl/>
              </w:rPr>
            </w:pPr>
            <w:proofErr w:type="spellStart"/>
            <w:r>
              <w:rPr>
                <w:rFonts w:hint="cs"/>
                <w:rtl/>
              </w:rPr>
              <w:t>יישות</w:t>
            </w:r>
            <w:proofErr w:type="spellEnd"/>
            <w:r>
              <w:rPr>
                <w:rFonts w:hint="cs"/>
                <w:rtl/>
              </w:rPr>
              <w:t xml:space="preserve"> משפטית אשר הגישה הצעה במכרז.</w:t>
            </w:r>
          </w:p>
        </w:tc>
      </w:tr>
      <w:tr w:rsidR="004A19CA" w14:paraId="7B2A6C51" w14:textId="77777777" w:rsidTr="004A19CA">
        <w:tc>
          <w:tcPr>
            <w:tcW w:w="2354" w:type="dxa"/>
            <w:shd w:val="clear" w:color="auto" w:fill="auto"/>
          </w:tcPr>
          <w:p w14:paraId="3223175C" w14:textId="77777777" w:rsidR="004A19CA" w:rsidRDefault="004A19CA" w:rsidP="004A19CA">
            <w:pPr>
              <w:pStyle w:val="TableText"/>
              <w:spacing w:before="120" w:line="320" w:lineRule="exact"/>
              <w:rPr>
                <w:rtl/>
              </w:rPr>
            </w:pPr>
            <w:r>
              <w:rPr>
                <w:rFonts w:hint="cs"/>
                <w:b/>
                <w:bCs/>
                <w:rtl/>
              </w:rPr>
              <w:t>קבלן משנה</w:t>
            </w:r>
          </w:p>
        </w:tc>
        <w:tc>
          <w:tcPr>
            <w:tcW w:w="6093" w:type="dxa"/>
            <w:shd w:val="clear" w:color="auto" w:fill="auto"/>
          </w:tcPr>
          <w:p w14:paraId="0743F785" w14:textId="77777777" w:rsidR="004A19CA" w:rsidRDefault="004A19CA" w:rsidP="004A19CA">
            <w:pPr>
              <w:pStyle w:val="TableText"/>
              <w:spacing w:before="120" w:line="320" w:lineRule="exact"/>
              <w:jc w:val="both"/>
              <w:rPr>
                <w:rtl/>
              </w:rPr>
            </w:pPr>
            <w:r>
              <w:rPr>
                <w:rFonts w:hint="cs"/>
                <w:rtl/>
              </w:rPr>
              <w:t>מי שאינו חלק מעסקיו של ספק כהגדרתו לעיל ו</w:t>
            </w:r>
            <w:r w:rsidRPr="00D65E90">
              <w:rPr>
                <w:rtl/>
              </w:rPr>
              <w:t xml:space="preserve">יועסק </w:t>
            </w:r>
            <w:r>
              <w:rPr>
                <w:rFonts w:hint="cs"/>
                <w:rtl/>
              </w:rPr>
              <w:t xml:space="preserve">אצלו </w:t>
            </w:r>
            <w:r w:rsidRPr="00D65E90">
              <w:rPr>
                <w:rtl/>
              </w:rPr>
              <w:t>ב</w:t>
            </w:r>
            <w:r>
              <w:rPr>
                <w:rtl/>
              </w:rPr>
              <w:t>אספקת</w:t>
            </w:r>
            <w:r w:rsidRPr="00D65E90">
              <w:rPr>
                <w:rtl/>
              </w:rPr>
              <w:t xml:space="preserve"> </w:t>
            </w:r>
            <w:r>
              <w:rPr>
                <w:rFonts w:hint="cs"/>
                <w:rtl/>
              </w:rPr>
              <w:t>טובין ו</w:t>
            </w:r>
            <w:r w:rsidRPr="00D65E90">
              <w:rPr>
                <w:rtl/>
              </w:rPr>
              <w:t>שירותים הכלולים</w:t>
            </w:r>
            <w:r>
              <w:rPr>
                <w:rFonts w:hint="cs"/>
                <w:rtl/>
              </w:rPr>
              <w:t xml:space="preserve"> </w:t>
            </w:r>
            <w:r w:rsidRPr="00D65E90">
              <w:rPr>
                <w:rtl/>
              </w:rPr>
              <w:t xml:space="preserve">בהצעתו </w:t>
            </w:r>
            <w:r>
              <w:rPr>
                <w:rFonts w:hint="cs"/>
                <w:rtl/>
              </w:rPr>
              <w:t>אם תיבחר כהצעה הזוכה.</w:t>
            </w:r>
          </w:p>
          <w:p w14:paraId="557B6DA6" w14:textId="77777777" w:rsidR="004A19CA" w:rsidRDefault="004A19CA" w:rsidP="004A19CA">
            <w:pPr>
              <w:pStyle w:val="TableText"/>
              <w:spacing w:before="120" w:line="320" w:lineRule="exact"/>
              <w:jc w:val="both"/>
              <w:rPr>
                <w:rtl/>
              </w:rPr>
            </w:pPr>
            <w:r>
              <w:rPr>
                <w:rFonts w:hint="cs"/>
                <w:rtl/>
              </w:rPr>
              <w:t xml:space="preserve">אם במכרז יש איסור על שימוש בקבלני משנה, יצרני טובין </w:t>
            </w:r>
            <w:r w:rsidRPr="00D65E90">
              <w:rPr>
                <w:rtl/>
              </w:rPr>
              <w:t>הכלולים</w:t>
            </w:r>
            <w:r>
              <w:rPr>
                <w:rFonts w:hint="cs"/>
                <w:rtl/>
              </w:rPr>
              <w:t xml:space="preserve"> </w:t>
            </w:r>
            <w:r w:rsidRPr="00D65E90">
              <w:rPr>
                <w:rtl/>
              </w:rPr>
              <w:t xml:space="preserve">בהצעת </w:t>
            </w:r>
            <w:r>
              <w:rPr>
                <w:rFonts w:hint="cs"/>
                <w:rtl/>
              </w:rPr>
              <w:t>הזוכה או נציגיהם בישראל, לא יכללו במסגרת איסור זה.</w:t>
            </w:r>
          </w:p>
        </w:tc>
      </w:tr>
      <w:tr w:rsidR="004A19CA" w14:paraId="66A3C731" w14:textId="77777777" w:rsidTr="004A19CA">
        <w:tc>
          <w:tcPr>
            <w:tcW w:w="2354" w:type="dxa"/>
            <w:shd w:val="clear" w:color="auto" w:fill="auto"/>
          </w:tcPr>
          <w:p w14:paraId="258A58A9" w14:textId="77777777" w:rsidR="004A19CA" w:rsidRPr="007C4EC6" w:rsidRDefault="004A19CA" w:rsidP="004A19CA">
            <w:pPr>
              <w:pStyle w:val="TableText"/>
              <w:spacing w:before="120" w:line="320" w:lineRule="exact"/>
              <w:rPr>
                <w:rtl/>
              </w:rPr>
            </w:pPr>
            <w:r>
              <w:rPr>
                <w:rFonts w:hint="cs"/>
                <w:b/>
                <w:bCs/>
                <w:rtl/>
              </w:rPr>
              <w:t>הזמנה</w:t>
            </w:r>
          </w:p>
        </w:tc>
        <w:tc>
          <w:tcPr>
            <w:tcW w:w="6093" w:type="dxa"/>
            <w:shd w:val="clear" w:color="auto" w:fill="auto"/>
          </w:tcPr>
          <w:p w14:paraId="47782156" w14:textId="77777777" w:rsidR="004A19CA" w:rsidRDefault="004A19CA" w:rsidP="004A19CA">
            <w:pPr>
              <w:pStyle w:val="TableText"/>
              <w:spacing w:before="120" w:line="320" w:lineRule="exact"/>
              <w:jc w:val="both"/>
              <w:rPr>
                <w:rtl/>
              </w:rPr>
            </w:pPr>
            <w:r w:rsidRPr="0050243D">
              <w:rPr>
                <w:rFonts w:hint="cs"/>
                <w:rtl/>
              </w:rPr>
              <w:t>מסמך ש</w:t>
            </w:r>
            <w:r>
              <w:rPr>
                <w:rFonts w:hint="cs"/>
                <w:rtl/>
              </w:rPr>
              <w:t>י</w:t>
            </w:r>
            <w:r w:rsidRPr="0050243D">
              <w:rPr>
                <w:rFonts w:hint="cs"/>
                <w:rtl/>
              </w:rPr>
              <w:t xml:space="preserve">ימסר </w:t>
            </w:r>
            <w:r>
              <w:rPr>
                <w:rFonts w:hint="cs"/>
                <w:rtl/>
              </w:rPr>
              <w:t>ל</w:t>
            </w:r>
            <w:r w:rsidRPr="0050243D">
              <w:rPr>
                <w:rFonts w:hint="cs"/>
                <w:rtl/>
              </w:rPr>
              <w:t>זוכה, על בסיס</w:t>
            </w:r>
            <w:r>
              <w:rPr>
                <w:rFonts w:hint="cs"/>
                <w:rtl/>
              </w:rPr>
              <w:t>ו</w:t>
            </w:r>
            <w:r w:rsidRPr="0050243D">
              <w:rPr>
                <w:rFonts w:hint="cs"/>
                <w:rtl/>
              </w:rPr>
              <w:t xml:space="preserve"> ת</w:t>
            </w:r>
            <w:r>
              <w:rPr>
                <w:rFonts w:hint="cs"/>
                <w:rtl/>
              </w:rPr>
              <w:t>יערך התקשרות ל</w:t>
            </w:r>
            <w:r w:rsidRPr="0050243D">
              <w:rPr>
                <w:rFonts w:hint="cs"/>
                <w:rtl/>
              </w:rPr>
              <w:t>אספקת טובין</w:t>
            </w:r>
            <w:r>
              <w:rPr>
                <w:rFonts w:hint="cs"/>
                <w:rtl/>
              </w:rPr>
              <w:t xml:space="preserve"> ו</w:t>
            </w:r>
            <w:r w:rsidRPr="0050243D">
              <w:rPr>
                <w:rFonts w:hint="cs"/>
                <w:rtl/>
              </w:rPr>
              <w:t xml:space="preserve">שירותים </w:t>
            </w:r>
            <w:r>
              <w:rPr>
                <w:rFonts w:hint="cs"/>
                <w:rtl/>
              </w:rPr>
              <w:t>המבוקשים</w:t>
            </w:r>
            <w:r w:rsidRPr="0050243D">
              <w:rPr>
                <w:rFonts w:hint="cs"/>
                <w:rtl/>
              </w:rPr>
              <w:t xml:space="preserve"> במכרז. הזמנ</w:t>
            </w:r>
            <w:r>
              <w:rPr>
                <w:rFonts w:hint="cs"/>
                <w:rtl/>
              </w:rPr>
              <w:t>ה תהא בתוקף רק אם תהא חתומה כנדרש על-ידי</w:t>
            </w:r>
            <w:r w:rsidRPr="0050243D">
              <w:rPr>
                <w:rFonts w:hint="cs"/>
                <w:rtl/>
              </w:rPr>
              <w:t xml:space="preserve"> </w:t>
            </w:r>
            <w:proofErr w:type="spellStart"/>
            <w:r w:rsidRPr="0050243D">
              <w:rPr>
                <w:rFonts w:hint="cs"/>
                <w:rtl/>
              </w:rPr>
              <w:t>מורשי</w:t>
            </w:r>
            <w:proofErr w:type="spellEnd"/>
            <w:r w:rsidRPr="0050243D">
              <w:rPr>
                <w:rFonts w:hint="cs"/>
                <w:rtl/>
              </w:rPr>
              <w:t xml:space="preserve"> החתימה במשרד.</w:t>
            </w:r>
          </w:p>
        </w:tc>
      </w:tr>
      <w:tr w:rsidR="004A19CA" w14:paraId="5D3A197E" w14:textId="77777777" w:rsidTr="004A19CA">
        <w:tc>
          <w:tcPr>
            <w:tcW w:w="2354" w:type="dxa"/>
            <w:shd w:val="clear" w:color="auto" w:fill="auto"/>
          </w:tcPr>
          <w:p w14:paraId="341D92AB" w14:textId="77777777" w:rsidR="004A19CA" w:rsidRPr="007C4EC6" w:rsidRDefault="004A19CA" w:rsidP="004A19CA">
            <w:pPr>
              <w:pStyle w:val="TableText"/>
              <w:spacing w:before="120" w:line="320" w:lineRule="exact"/>
              <w:rPr>
                <w:rtl/>
              </w:rPr>
            </w:pPr>
            <w:r>
              <w:rPr>
                <w:rFonts w:hint="cs"/>
                <w:b/>
                <w:bCs/>
                <w:rtl/>
              </w:rPr>
              <w:lastRenderedPageBreak/>
              <w:t>סכום ההתקשרות</w:t>
            </w:r>
          </w:p>
        </w:tc>
        <w:tc>
          <w:tcPr>
            <w:tcW w:w="6093" w:type="dxa"/>
            <w:shd w:val="clear" w:color="auto" w:fill="auto"/>
          </w:tcPr>
          <w:p w14:paraId="6D908B3A" w14:textId="77777777" w:rsidR="004A19CA" w:rsidRPr="0050243D" w:rsidRDefault="004A19CA" w:rsidP="004A19CA">
            <w:pPr>
              <w:pStyle w:val="TableText"/>
              <w:spacing w:before="120" w:line="320" w:lineRule="exact"/>
              <w:jc w:val="both"/>
              <w:rPr>
                <w:rtl/>
              </w:rPr>
            </w:pPr>
            <w:r>
              <w:rPr>
                <w:rFonts w:hint="cs"/>
                <w:rtl/>
              </w:rPr>
              <w:t>סכום הרכש שהמשרד מתכנן לבצע בכל שנת התקשרות נתונה.</w:t>
            </w:r>
          </w:p>
        </w:tc>
      </w:tr>
      <w:tr w:rsidR="004A19CA" w14:paraId="33600938" w14:textId="77777777" w:rsidTr="004A19CA">
        <w:tc>
          <w:tcPr>
            <w:tcW w:w="2354" w:type="dxa"/>
            <w:shd w:val="clear" w:color="auto" w:fill="auto"/>
          </w:tcPr>
          <w:p w14:paraId="18F0E67F" w14:textId="77777777" w:rsidR="004A19CA" w:rsidRDefault="004A19CA" w:rsidP="004A19CA">
            <w:pPr>
              <w:pStyle w:val="Para0"/>
              <w:spacing w:line="240" w:lineRule="exact"/>
              <w:jc w:val="left"/>
              <w:rPr>
                <w:b/>
                <w:bCs/>
                <w:rtl/>
              </w:rPr>
            </w:pPr>
            <w:r>
              <w:rPr>
                <w:rFonts w:hint="cs"/>
                <w:b/>
                <w:bCs/>
                <w:rtl/>
              </w:rPr>
              <w:t>מורשה חתימה אצל הספק</w:t>
            </w:r>
          </w:p>
        </w:tc>
        <w:tc>
          <w:tcPr>
            <w:tcW w:w="6093" w:type="dxa"/>
            <w:shd w:val="clear" w:color="auto" w:fill="auto"/>
          </w:tcPr>
          <w:p w14:paraId="6CC742F1" w14:textId="77777777" w:rsidR="004A19CA" w:rsidRDefault="004A19CA" w:rsidP="004A19CA">
            <w:pPr>
              <w:pStyle w:val="Para0"/>
              <w:rPr>
                <w:rtl/>
              </w:rPr>
            </w:pPr>
            <w:r>
              <w:rPr>
                <w:rFonts w:hint="cs"/>
                <w:rtl/>
              </w:rPr>
              <w:t>הגורם המורשה להתחייב בשם הספק לכל עניין ודבר נשוא חתימתו.</w:t>
            </w:r>
          </w:p>
        </w:tc>
      </w:tr>
      <w:tr w:rsidR="004A19CA" w14:paraId="60EA98F6" w14:textId="77777777" w:rsidTr="004A19CA">
        <w:tc>
          <w:tcPr>
            <w:tcW w:w="2354" w:type="dxa"/>
            <w:shd w:val="clear" w:color="auto" w:fill="auto"/>
          </w:tcPr>
          <w:p w14:paraId="0BA07B08" w14:textId="40FDD3FA" w:rsidR="004A19CA" w:rsidRPr="00AB0566" w:rsidRDefault="004A19CA" w:rsidP="004A19CA">
            <w:pPr>
              <w:pStyle w:val="Para0"/>
              <w:jc w:val="left"/>
              <w:rPr>
                <w:b/>
                <w:bCs/>
                <w:rtl/>
              </w:rPr>
            </w:pPr>
            <w:r>
              <w:rPr>
                <w:rFonts w:hint="cs"/>
                <w:b/>
                <w:bCs/>
                <w:rtl/>
              </w:rPr>
              <w:t>צוות התערבות</w:t>
            </w:r>
            <w:r w:rsidR="00BD3777">
              <w:rPr>
                <w:rFonts w:hint="cs"/>
                <w:b/>
                <w:bCs/>
                <w:rtl/>
              </w:rPr>
              <w:t xml:space="preserve"> </w:t>
            </w:r>
            <w:r>
              <w:rPr>
                <w:rFonts w:hint="cs"/>
                <w:b/>
                <w:bCs/>
                <w:rtl/>
              </w:rPr>
              <w:t>(</w:t>
            </w:r>
            <w:r>
              <w:rPr>
                <w:rFonts w:hint="cs"/>
                <w:b/>
                <w:bCs/>
              </w:rPr>
              <w:t>IR</w:t>
            </w:r>
            <w:r>
              <w:rPr>
                <w:rFonts w:hint="cs"/>
                <w:b/>
                <w:bCs/>
                <w:rtl/>
              </w:rPr>
              <w:t>)</w:t>
            </w:r>
          </w:p>
        </w:tc>
        <w:tc>
          <w:tcPr>
            <w:tcW w:w="6093" w:type="dxa"/>
            <w:shd w:val="clear" w:color="auto" w:fill="auto"/>
          </w:tcPr>
          <w:p w14:paraId="269C9AC7" w14:textId="7FF8A7E2" w:rsidR="004A19CA" w:rsidRPr="00AB0566" w:rsidRDefault="004A19CA" w:rsidP="004A19CA">
            <w:pPr>
              <w:pStyle w:val="Para0"/>
              <w:rPr>
                <w:rtl/>
              </w:rPr>
            </w:pPr>
            <w:r w:rsidRPr="00190B43">
              <w:t>Incident Response Team</w:t>
            </w:r>
            <w:r w:rsidRPr="00190B43">
              <w:rPr>
                <w:rtl/>
              </w:rPr>
              <w:t xml:space="preserve"> - צוות </w:t>
            </w:r>
            <w:r>
              <w:rPr>
                <w:rFonts w:hint="cs"/>
                <w:rtl/>
              </w:rPr>
              <w:t xml:space="preserve">מטעם הזוכה אשר </w:t>
            </w:r>
            <w:r w:rsidRPr="00190B43">
              <w:rPr>
                <w:rtl/>
              </w:rPr>
              <w:t>יופעל על יד</w:t>
            </w:r>
            <w:r>
              <w:rPr>
                <w:rFonts w:hint="cs"/>
                <w:rtl/>
              </w:rPr>
              <w:t>ו</w:t>
            </w:r>
            <w:r w:rsidRPr="00190B43">
              <w:rPr>
                <w:rtl/>
              </w:rPr>
              <w:t xml:space="preserve"> לצורך מתן</w:t>
            </w:r>
            <w:r>
              <w:rPr>
                <w:rFonts w:hint="cs"/>
                <w:rtl/>
              </w:rPr>
              <w:t xml:space="preserve"> שירותי סיוע והתערבות בקרות אירועי אבטחת מידע וסייבר.</w:t>
            </w:r>
            <w:r w:rsidR="00135422">
              <w:rPr>
                <w:rFonts w:hint="cs"/>
                <w:rtl/>
              </w:rPr>
              <w:t xml:space="preserve"> (כמוגדר בסעיף 1.5.3).</w:t>
            </w:r>
          </w:p>
        </w:tc>
      </w:tr>
      <w:tr w:rsidR="004A19CA" w14:paraId="15AC7428" w14:textId="77777777" w:rsidTr="004A19CA">
        <w:tc>
          <w:tcPr>
            <w:tcW w:w="2354" w:type="dxa"/>
            <w:shd w:val="clear" w:color="auto" w:fill="auto"/>
          </w:tcPr>
          <w:p w14:paraId="40CCC336" w14:textId="5170BDF2" w:rsidR="004A19CA" w:rsidRPr="00AB0566" w:rsidRDefault="000D077A" w:rsidP="004A19CA">
            <w:pPr>
              <w:pStyle w:val="Para0"/>
              <w:jc w:val="left"/>
              <w:rPr>
                <w:b/>
                <w:bCs/>
                <w:rtl/>
              </w:rPr>
            </w:pPr>
            <w:r>
              <w:rPr>
                <w:rFonts w:hint="cs"/>
                <w:b/>
                <w:bCs/>
                <w:rtl/>
              </w:rPr>
              <w:t xml:space="preserve">שירותי </w:t>
            </w:r>
            <w:r>
              <w:rPr>
                <w:rFonts w:hint="cs"/>
                <w:b/>
                <w:bCs/>
              </w:rPr>
              <w:t>SOC</w:t>
            </w:r>
            <w:r w:rsidR="004A19CA">
              <w:rPr>
                <w:rFonts w:hint="cs"/>
                <w:b/>
                <w:bCs/>
                <w:rtl/>
              </w:rPr>
              <w:t xml:space="preserve"> מנוהל </w:t>
            </w:r>
            <w:r w:rsidR="004A19CA" w:rsidRPr="007512A8">
              <w:rPr>
                <w:rFonts w:hint="cs"/>
                <w:rtl/>
              </w:rPr>
              <w:t>(לצרכי תנאי הסף בלבד וניקוד האיכות)</w:t>
            </w:r>
          </w:p>
        </w:tc>
        <w:tc>
          <w:tcPr>
            <w:tcW w:w="6093" w:type="dxa"/>
            <w:shd w:val="clear" w:color="auto" w:fill="auto"/>
          </w:tcPr>
          <w:p w14:paraId="7E480BC0" w14:textId="5F42EC02" w:rsidR="004A19CA" w:rsidRPr="00142FD8" w:rsidRDefault="004A19CA" w:rsidP="004A19CA">
            <w:pPr>
              <w:pStyle w:val="Heading3"/>
              <w:numPr>
                <w:ilvl w:val="0"/>
                <w:numId w:val="0"/>
              </w:numPr>
              <w:ind w:left="720" w:hanging="720"/>
              <w:outlineLvl w:val="2"/>
              <w:rPr>
                <w:rStyle w:val="PageNumber"/>
                <w:b w:val="0"/>
                <w:bCs w:val="0"/>
                <w:rtl/>
              </w:rPr>
            </w:pPr>
            <w:bookmarkStart w:id="17" w:name="_Toc200529844"/>
            <w:bookmarkStart w:id="18" w:name="_Toc198047933"/>
            <w:r w:rsidRPr="00142FD8">
              <w:rPr>
                <w:rStyle w:val="PageNumber"/>
                <w:rFonts w:hint="cs"/>
                <w:b w:val="0"/>
                <w:bCs w:val="0"/>
                <w:rtl/>
              </w:rPr>
              <w:t>כמוגדר בסעיף 1.5</w:t>
            </w:r>
            <w:r w:rsidR="00142FD8" w:rsidRPr="00142FD8">
              <w:rPr>
                <w:rStyle w:val="PageNumber"/>
                <w:rFonts w:hint="cs"/>
                <w:b w:val="0"/>
                <w:bCs w:val="0"/>
                <w:rtl/>
              </w:rPr>
              <w:t>.</w:t>
            </w:r>
            <w:r w:rsidR="00653109">
              <w:rPr>
                <w:rStyle w:val="PageNumber"/>
                <w:rFonts w:hint="cs"/>
                <w:b w:val="0"/>
                <w:bCs w:val="0"/>
                <w:rtl/>
              </w:rPr>
              <w:t>3</w:t>
            </w:r>
            <w:r w:rsidRPr="00142FD8">
              <w:rPr>
                <w:rStyle w:val="PageNumber"/>
                <w:rFonts w:hint="cs"/>
                <w:b w:val="0"/>
                <w:bCs w:val="0"/>
                <w:rtl/>
              </w:rPr>
              <w:t xml:space="preserve"> להלן</w:t>
            </w:r>
            <w:bookmarkEnd w:id="17"/>
          </w:p>
          <w:bookmarkEnd w:id="18"/>
          <w:p w14:paraId="0A69BE0B" w14:textId="0D8947CD" w:rsidR="004A19CA" w:rsidRPr="00142FD8" w:rsidRDefault="004A19CA" w:rsidP="004A19CA">
            <w:pPr>
              <w:pStyle w:val="Heading5"/>
              <w:numPr>
                <w:ilvl w:val="0"/>
                <w:numId w:val="0"/>
              </w:numPr>
              <w:ind w:left="720"/>
              <w:outlineLvl w:val="4"/>
              <w:rPr>
                <w:b w:val="0"/>
                <w:bCs w:val="0"/>
                <w:rtl/>
              </w:rPr>
            </w:pPr>
          </w:p>
        </w:tc>
      </w:tr>
      <w:tr w:rsidR="004A19CA" w14:paraId="19FDB651" w14:textId="77777777" w:rsidTr="004A19CA">
        <w:tc>
          <w:tcPr>
            <w:tcW w:w="2354" w:type="dxa"/>
            <w:shd w:val="clear" w:color="auto" w:fill="auto"/>
          </w:tcPr>
          <w:p w14:paraId="69FDF516" w14:textId="77777777" w:rsidR="00A55AA0" w:rsidRDefault="004A19CA" w:rsidP="00A55AA0">
            <w:pPr>
              <w:pStyle w:val="Para0"/>
              <w:jc w:val="left"/>
              <w:rPr>
                <w:rStyle w:val="PageNumber"/>
                <w:rtl/>
              </w:rPr>
            </w:pPr>
            <w:r w:rsidRPr="00031784">
              <w:rPr>
                <w:rStyle w:val="PageNumber"/>
                <w:rtl/>
              </w:rPr>
              <w:t>"</w:t>
            </w:r>
            <w:r w:rsidRPr="0096326D">
              <w:rPr>
                <w:rStyle w:val="PageNumber"/>
                <w:b/>
                <w:bCs/>
                <w:rtl/>
              </w:rPr>
              <w:t>שירות</w:t>
            </w:r>
            <w:r w:rsidRPr="0096326D">
              <w:rPr>
                <w:rStyle w:val="PageNumber"/>
                <w:rFonts w:hint="cs"/>
                <w:b/>
                <w:bCs/>
                <w:rtl/>
              </w:rPr>
              <w:t>י</w:t>
            </w:r>
            <w:r w:rsidRPr="0096326D">
              <w:rPr>
                <w:rStyle w:val="PageNumber"/>
                <w:b/>
                <w:bCs/>
                <w:rtl/>
              </w:rPr>
              <w:t xml:space="preserve"> </w:t>
            </w:r>
            <w:r w:rsidRPr="0096326D">
              <w:rPr>
                <w:rStyle w:val="PageNumber"/>
                <w:rFonts w:hint="cs"/>
                <w:b/>
                <w:bCs/>
                <w:rtl/>
              </w:rPr>
              <w:t>צוות ההתערבות</w:t>
            </w:r>
            <w:r>
              <w:rPr>
                <w:rStyle w:val="PageNumber"/>
                <w:rFonts w:hint="cs"/>
                <w:rtl/>
              </w:rPr>
              <w:t xml:space="preserve">" </w:t>
            </w:r>
          </w:p>
          <w:p w14:paraId="526AB179" w14:textId="3BD809D5" w:rsidR="004A19CA" w:rsidRPr="00AB0566" w:rsidRDefault="00A55AA0" w:rsidP="00A55AA0">
            <w:pPr>
              <w:pStyle w:val="Para0"/>
              <w:jc w:val="left"/>
              <w:rPr>
                <w:b/>
                <w:bCs/>
                <w:rtl/>
              </w:rPr>
            </w:pPr>
            <w:r>
              <w:rPr>
                <w:rStyle w:val="PageNumber"/>
                <w:rFonts w:hint="cs"/>
                <w:rtl/>
              </w:rPr>
              <w:t>(</w:t>
            </w:r>
            <w:r w:rsidR="004A19CA" w:rsidRPr="007512A8">
              <w:rPr>
                <w:rFonts w:hint="cs"/>
                <w:rtl/>
              </w:rPr>
              <w:t>לצרכי תנאי הסף בלבד וניקוד האיכות)</w:t>
            </w:r>
          </w:p>
        </w:tc>
        <w:tc>
          <w:tcPr>
            <w:tcW w:w="6093" w:type="dxa"/>
            <w:shd w:val="clear" w:color="auto" w:fill="auto"/>
          </w:tcPr>
          <w:p w14:paraId="7FEBF8C4" w14:textId="2D1D8647" w:rsidR="004A19CA" w:rsidRPr="00142FD8" w:rsidRDefault="004A19CA" w:rsidP="004A19CA">
            <w:pPr>
              <w:pStyle w:val="Heading3"/>
              <w:numPr>
                <w:ilvl w:val="0"/>
                <w:numId w:val="0"/>
              </w:numPr>
              <w:ind w:left="720" w:hanging="720"/>
              <w:outlineLvl w:val="2"/>
              <w:rPr>
                <w:rStyle w:val="PageNumber"/>
                <w:b w:val="0"/>
                <w:bCs w:val="0"/>
                <w:rtl/>
              </w:rPr>
            </w:pPr>
            <w:bookmarkStart w:id="19" w:name="_Toc200529845"/>
            <w:bookmarkStart w:id="20" w:name="_Toc198047938"/>
            <w:r w:rsidRPr="00142FD8">
              <w:rPr>
                <w:rStyle w:val="PageNumber"/>
                <w:rFonts w:hint="cs"/>
                <w:b w:val="0"/>
                <w:bCs w:val="0"/>
                <w:rtl/>
              </w:rPr>
              <w:t>כמוגדר בסעיף 1.5</w:t>
            </w:r>
            <w:r w:rsidR="00142FD8" w:rsidRPr="00142FD8">
              <w:rPr>
                <w:rStyle w:val="PageNumber"/>
                <w:rFonts w:hint="cs"/>
                <w:b w:val="0"/>
                <w:bCs w:val="0"/>
                <w:rtl/>
              </w:rPr>
              <w:t>.</w:t>
            </w:r>
            <w:r w:rsidR="00653109">
              <w:rPr>
                <w:rStyle w:val="PageNumber"/>
                <w:rFonts w:hint="cs"/>
                <w:b w:val="0"/>
                <w:bCs w:val="0"/>
                <w:rtl/>
              </w:rPr>
              <w:t>3</w:t>
            </w:r>
            <w:r w:rsidRPr="00142FD8">
              <w:rPr>
                <w:rStyle w:val="PageNumber"/>
                <w:rFonts w:hint="cs"/>
                <w:b w:val="0"/>
                <w:bCs w:val="0"/>
                <w:rtl/>
              </w:rPr>
              <w:t xml:space="preserve"> להלן</w:t>
            </w:r>
            <w:bookmarkEnd w:id="19"/>
          </w:p>
          <w:bookmarkEnd w:id="20"/>
          <w:p w14:paraId="6227553B" w14:textId="77777777" w:rsidR="004A19CA" w:rsidRPr="00142FD8" w:rsidRDefault="004A19CA" w:rsidP="004A19CA">
            <w:pPr>
              <w:pStyle w:val="Heading5"/>
              <w:numPr>
                <w:ilvl w:val="0"/>
                <w:numId w:val="0"/>
              </w:numPr>
              <w:ind w:left="862" w:hanging="862"/>
              <w:outlineLvl w:val="4"/>
              <w:rPr>
                <w:b w:val="0"/>
                <w:bCs w:val="0"/>
                <w:rtl/>
              </w:rPr>
            </w:pPr>
          </w:p>
        </w:tc>
      </w:tr>
      <w:tr w:rsidR="004A19CA" w14:paraId="78211CEC" w14:textId="77777777" w:rsidTr="004A19CA">
        <w:tc>
          <w:tcPr>
            <w:tcW w:w="2354" w:type="dxa"/>
            <w:shd w:val="clear" w:color="auto" w:fill="auto"/>
          </w:tcPr>
          <w:p w14:paraId="064E71F4" w14:textId="77777777" w:rsidR="004A19CA" w:rsidRPr="00AB0566" w:rsidRDefault="004A19CA" w:rsidP="004A19CA">
            <w:pPr>
              <w:pStyle w:val="Para0"/>
              <w:jc w:val="left"/>
              <w:rPr>
                <w:b/>
                <w:bCs/>
                <w:rtl/>
              </w:rPr>
            </w:pPr>
            <w:r w:rsidRPr="00AB0566">
              <w:rPr>
                <w:rFonts w:hint="cs"/>
                <w:b/>
                <w:bCs/>
                <w:rtl/>
              </w:rPr>
              <w:t>חתימה</w:t>
            </w:r>
          </w:p>
        </w:tc>
        <w:tc>
          <w:tcPr>
            <w:tcW w:w="6093" w:type="dxa"/>
            <w:shd w:val="clear" w:color="auto" w:fill="auto"/>
          </w:tcPr>
          <w:p w14:paraId="0A76517F" w14:textId="77777777" w:rsidR="004A19CA" w:rsidRPr="00137DAA" w:rsidRDefault="004A19CA" w:rsidP="004A19CA">
            <w:pPr>
              <w:pStyle w:val="Para0"/>
              <w:rPr>
                <w:rtl/>
              </w:rPr>
            </w:pPr>
            <w:r w:rsidRPr="00AB0566">
              <w:rPr>
                <w:rFonts w:hint="cs"/>
                <w:rtl/>
              </w:rPr>
              <w:t>חתימה במכרז תעשה באופן המחייב את ה</w:t>
            </w:r>
            <w:r>
              <w:rPr>
                <w:rFonts w:hint="cs"/>
                <w:rtl/>
              </w:rPr>
              <w:t>מציע</w:t>
            </w:r>
            <w:r w:rsidRPr="00AB0566">
              <w:rPr>
                <w:rFonts w:hint="cs"/>
                <w:rtl/>
              </w:rPr>
              <w:t xml:space="preserve"> ועל ידי המורשים להתחייב אצל ה</w:t>
            </w:r>
            <w:r>
              <w:rPr>
                <w:rFonts w:hint="cs"/>
                <w:rtl/>
              </w:rPr>
              <w:t>מציע</w:t>
            </w:r>
            <w:r w:rsidRPr="00AB0566">
              <w:rPr>
                <w:rFonts w:hint="cs"/>
                <w:rtl/>
              </w:rPr>
              <w:t xml:space="preserve"> לכל דבר ועניין נשואי החתימה.</w:t>
            </w:r>
          </w:p>
        </w:tc>
      </w:tr>
      <w:tr w:rsidR="004A19CA" w14:paraId="69798EC6" w14:textId="77777777" w:rsidTr="004A19CA">
        <w:tc>
          <w:tcPr>
            <w:tcW w:w="2354" w:type="dxa"/>
            <w:shd w:val="clear" w:color="auto" w:fill="auto"/>
          </w:tcPr>
          <w:p w14:paraId="295F74E2" w14:textId="77777777" w:rsidR="004A19CA" w:rsidRPr="00950650" w:rsidRDefault="004A19CA" w:rsidP="004A19CA">
            <w:pPr>
              <w:pStyle w:val="Para0"/>
              <w:jc w:val="left"/>
              <w:rPr>
                <w:b/>
                <w:bCs/>
              </w:rPr>
            </w:pPr>
            <w:r w:rsidRPr="00950650">
              <w:rPr>
                <w:b/>
                <w:bCs/>
              </w:rPr>
              <w:t>Fixed Price</w:t>
            </w:r>
          </w:p>
        </w:tc>
        <w:tc>
          <w:tcPr>
            <w:tcW w:w="6093" w:type="dxa"/>
            <w:shd w:val="clear" w:color="auto" w:fill="auto"/>
          </w:tcPr>
          <w:p w14:paraId="4E13D259" w14:textId="23C5968A" w:rsidR="004A19CA" w:rsidRPr="00950650" w:rsidRDefault="004A19CA" w:rsidP="004A19CA">
            <w:pPr>
              <w:pStyle w:val="Para0"/>
              <w:rPr>
                <w:rtl/>
              </w:rPr>
            </w:pPr>
            <w:r w:rsidRPr="00950650">
              <w:rPr>
                <w:rtl/>
              </w:rPr>
              <w:t>מודל התקשרות בו המחיר המוצע</w:t>
            </w:r>
            <w:r w:rsidRPr="00950650">
              <w:rPr>
                <w:rFonts w:hint="cs"/>
                <w:rtl/>
              </w:rPr>
              <w:t xml:space="preserve"> </w:t>
            </w:r>
            <w:r w:rsidRPr="00950650">
              <w:rPr>
                <w:rtl/>
              </w:rPr>
              <w:t>כולל את כל ה</w:t>
            </w:r>
            <w:r>
              <w:rPr>
                <w:rFonts w:hint="cs"/>
                <w:rtl/>
              </w:rPr>
              <w:t xml:space="preserve">שירותים </w:t>
            </w:r>
            <w:r w:rsidRPr="00950650">
              <w:rPr>
                <w:rtl/>
              </w:rPr>
              <w:t>המפורטים במסמ</w:t>
            </w:r>
            <w:r w:rsidRPr="00950650">
              <w:rPr>
                <w:rFonts w:hint="cs"/>
                <w:rtl/>
              </w:rPr>
              <w:t xml:space="preserve">כי </w:t>
            </w:r>
            <w:r w:rsidRPr="00950650">
              <w:rPr>
                <w:rtl/>
              </w:rPr>
              <w:t xml:space="preserve">המכרז. </w:t>
            </w:r>
          </w:p>
        </w:tc>
      </w:tr>
      <w:tr w:rsidR="004A19CA" w14:paraId="0101EBFB" w14:textId="77777777" w:rsidTr="004A19CA">
        <w:tc>
          <w:tcPr>
            <w:tcW w:w="2354" w:type="dxa"/>
            <w:shd w:val="clear" w:color="auto" w:fill="auto"/>
          </w:tcPr>
          <w:p w14:paraId="05080904" w14:textId="133693AF" w:rsidR="004A19CA" w:rsidRDefault="004A19CA" w:rsidP="004A19CA">
            <w:pPr>
              <w:pStyle w:val="Para0"/>
              <w:jc w:val="left"/>
              <w:rPr>
                <w:b/>
                <w:bCs/>
              </w:rPr>
            </w:pPr>
            <w:r>
              <w:rPr>
                <w:rFonts w:hint="cs"/>
                <w:b/>
                <w:bCs/>
              </w:rPr>
              <w:t>SIEM</w:t>
            </w:r>
          </w:p>
        </w:tc>
        <w:tc>
          <w:tcPr>
            <w:tcW w:w="6093" w:type="dxa"/>
            <w:shd w:val="clear" w:color="auto" w:fill="auto"/>
          </w:tcPr>
          <w:p w14:paraId="2B8C9220" w14:textId="364D5FAE" w:rsidR="004A19CA" w:rsidRDefault="004A19CA" w:rsidP="004A19CA">
            <w:pPr>
              <w:pStyle w:val="Para0"/>
              <w:rPr>
                <w:rtl/>
              </w:rPr>
            </w:pPr>
            <w:r w:rsidRPr="003F5FB6">
              <w:t xml:space="preserve">Security </w:t>
            </w:r>
            <w:r>
              <w:t>I</w:t>
            </w:r>
            <w:r w:rsidRPr="003F5FB6">
              <w:t xml:space="preserve">nformation and </w:t>
            </w:r>
            <w:r>
              <w:t>E</w:t>
            </w:r>
            <w:r w:rsidRPr="003F5FB6">
              <w:t xml:space="preserve">vent </w:t>
            </w:r>
            <w:r>
              <w:t>M</w:t>
            </w:r>
            <w:r w:rsidRPr="003F5FB6">
              <w:t xml:space="preserve">anagement </w:t>
            </w:r>
            <w:r>
              <w:rPr>
                <w:rFonts w:hint="cs"/>
                <w:rtl/>
              </w:rPr>
              <w:t xml:space="preserve">- </w:t>
            </w:r>
            <w:r w:rsidRPr="003F5FB6">
              <w:rPr>
                <w:rtl/>
              </w:rPr>
              <w:t>מערכת לניטור, איסוף</w:t>
            </w:r>
            <w:r w:rsidRPr="003F5FB6">
              <w:t>,</w:t>
            </w:r>
            <w:r w:rsidRPr="003F5FB6">
              <w:rPr>
                <w:rtl/>
              </w:rPr>
              <w:t xml:space="preserve"> וניתוח אוטומטי של נתונים ממערכות ותשתיות מידע, לגילוי וניהול אירועי אבטחת מידע </w:t>
            </w:r>
            <w:r>
              <w:rPr>
                <w:rFonts w:hint="cs"/>
                <w:rtl/>
              </w:rPr>
              <w:t xml:space="preserve">המוצעת על ידי המציע במסגרת הצעתו למכרז. </w:t>
            </w:r>
          </w:p>
          <w:p w14:paraId="204E9048" w14:textId="4ACEA9C5" w:rsidR="004A19CA" w:rsidRPr="003F5FB6" w:rsidRDefault="004A19CA" w:rsidP="004A19CA">
            <w:pPr>
              <w:pStyle w:val="Para0"/>
              <w:rPr>
                <w:bCs/>
                <w:lang w:eastAsia="en-CA"/>
              </w:rPr>
            </w:pPr>
          </w:p>
        </w:tc>
      </w:tr>
      <w:tr w:rsidR="004A19CA" w14:paraId="67081309" w14:textId="77777777" w:rsidTr="004A19CA">
        <w:tc>
          <w:tcPr>
            <w:tcW w:w="2354" w:type="dxa"/>
            <w:shd w:val="clear" w:color="auto" w:fill="auto"/>
          </w:tcPr>
          <w:p w14:paraId="23067B44" w14:textId="10742B09" w:rsidR="004A19CA" w:rsidRPr="00950650" w:rsidRDefault="004A19CA" w:rsidP="004A19CA">
            <w:pPr>
              <w:pStyle w:val="Para0"/>
              <w:jc w:val="left"/>
              <w:rPr>
                <w:b/>
                <w:bCs/>
              </w:rPr>
            </w:pPr>
            <w:r>
              <w:rPr>
                <w:rFonts w:hint="cs"/>
                <w:b/>
                <w:bCs/>
              </w:rPr>
              <w:t>SOC</w:t>
            </w:r>
          </w:p>
        </w:tc>
        <w:tc>
          <w:tcPr>
            <w:tcW w:w="6093" w:type="dxa"/>
            <w:shd w:val="clear" w:color="auto" w:fill="auto"/>
          </w:tcPr>
          <w:p w14:paraId="4AB3992C" w14:textId="79A0835D" w:rsidR="004A19CA" w:rsidRPr="00950650" w:rsidRDefault="004A19CA" w:rsidP="004A19CA">
            <w:pPr>
              <w:pStyle w:val="Para0"/>
              <w:rPr>
                <w:rtl/>
              </w:rPr>
            </w:pPr>
            <w:r w:rsidRPr="003F5FB6">
              <w:rPr>
                <w:bCs/>
                <w:lang w:eastAsia="en-CA"/>
              </w:rPr>
              <w:t>Security Operating Center</w:t>
            </w:r>
            <w:r w:rsidRPr="003F5FB6">
              <w:rPr>
                <w:rtl/>
              </w:rPr>
              <w:t xml:space="preserve"> - מוקד מאויש, שיופעל על ידי </w:t>
            </w:r>
            <w:r>
              <w:rPr>
                <w:rFonts w:hint="cs"/>
                <w:rtl/>
              </w:rPr>
              <w:t>הספק</w:t>
            </w:r>
            <w:r w:rsidRPr="003F5FB6">
              <w:rPr>
                <w:rtl/>
              </w:rPr>
              <w:t xml:space="preserve"> ומטעמו</w:t>
            </w:r>
            <w:r>
              <w:rPr>
                <w:rFonts w:hint="cs"/>
                <w:rtl/>
              </w:rPr>
              <w:t xml:space="preserve"> בחצרי הספק</w:t>
            </w:r>
            <w:r w:rsidRPr="003F5FB6">
              <w:rPr>
                <w:rtl/>
              </w:rPr>
              <w:t>, לצורך ניטור, אבחון ותגובה לאירועי סייבר ואבטחת מידע כמפורט ב</w:t>
            </w:r>
            <w:r>
              <w:rPr>
                <w:rFonts w:hint="cs"/>
                <w:rtl/>
              </w:rPr>
              <w:t>מסמכי המכרז;</w:t>
            </w:r>
            <w:r>
              <w:rPr>
                <w:rtl/>
              </w:rPr>
              <w:t xml:space="preserve"> </w:t>
            </w:r>
          </w:p>
        </w:tc>
      </w:tr>
    </w:tbl>
    <w:p w14:paraId="77673817" w14:textId="77777777" w:rsidR="00890B86" w:rsidRPr="00471539" w:rsidRDefault="009440D5" w:rsidP="001859AE">
      <w:pPr>
        <w:pStyle w:val="Heading2"/>
        <w:rPr>
          <w:rtl/>
        </w:rPr>
      </w:pPr>
      <w:bookmarkStart w:id="21" w:name="_Toc371207705"/>
      <w:bookmarkStart w:id="22" w:name="_Ref427072921"/>
      <w:bookmarkStart w:id="23" w:name="_Ref427072942"/>
      <w:bookmarkStart w:id="24" w:name="_Ref442014960"/>
      <w:bookmarkStart w:id="25" w:name="_Toc200529846"/>
      <w:bookmarkEnd w:id="11"/>
      <w:bookmarkEnd w:id="12"/>
      <w:bookmarkEnd w:id="13"/>
      <w:bookmarkEnd w:id="14"/>
      <w:r w:rsidRPr="00471539">
        <w:rPr>
          <w:rFonts w:hint="cs"/>
          <w:rtl/>
        </w:rPr>
        <w:t>הליך המכרז</w:t>
      </w:r>
      <w:bookmarkEnd w:id="21"/>
      <w:bookmarkEnd w:id="22"/>
      <w:bookmarkEnd w:id="23"/>
      <w:bookmarkEnd w:id="24"/>
      <w:bookmarkEnd w:id="25"/>
    </w:p>
    <w:p w14:paraId="2B015BDD" w14:textId="77777777" w:rsidR="004B359F" w:rsidRDefault="004B359F" w:rsidP="004B359F">
      <w:pPr>
        <w:pStyle w:val="Heading3"/>
        <w:rPr>
          <w:b w:val="0"/>
          <w:bCs w:val="0"/>
          <w:rtl/>
        </w:rPr>
      </w:pPr>
      <w:bookmarkStart w:id="26" w:name="_Toc178154826"/>
      <w:bookmarkStart w:id="27" w:name="_Toc198047943"/>
      <w:bookmarkStart w:id="28" w:name="_Toc200529847"/>
      <w:bookmarkStart w:id="29" w:name="_Toc371207706"/>
      <w:bookmarkStart w:id="30" w:name="_Ref72841908"/>
      <w:bookmarkStart w:id="31" w:name="_Ref72841971"/>
      <w:bookmarkStart w:id="32" w:name="_Ref72842045"/>
      <w:bookmarkStart w:id="33" w:name="_Toc371207711"/>
      <w:bookmarkStart w:id="34" w:name="_Ref95854536"/>
      <w:bookmarkStart w:id="35" w:name="_Ref95854548"/>
      <w:bookmarkStart w:id="36" w:name="_Ref95854557"/>
      <w:r>
        <w:rPr>
          <w:rFonts w:hint="cs"/>
          <w:b w:val="0"/>
          <w:bCs w:val="0"/>
          <w:rtl/>
        </w:rPr>
        <w:t>השתתפות במכרז</w:t>
      </w:r>
      <w:bookmarkEnd w:id="26"/>
      <w:bookmarkEnd w:id="27"/>
      <w:bookmarkEnd w:id="28"/>
    </w:p>
    <w:p w14:paraId="6E2DF597" w14:textId="1BA1F937" w:rsidR="004B359F" w:rsidRDefault="004B359F" w:rsidP="004B359F">
      <w:pPr>
        <w:pStyle w:val="Para2"/>
        <w:rPr>
          <w:rtl/>
        </w:rPr>
      </w:pPr>
      <w:r>
        <w:rPr>
          <w:rFonts w:hint="cs"/>
          <w:rtl/>
          <w:lang w:eastAsia="en-US"/>
        </w:rPr>
        <w:t>מסמכי המכרז מפורסמים וזמינים בדף המכרז</w:t>
      </w:r>
      <w:r>
        <w:rPr>
          <w:rFonts w:hint="cs"/>
          <w:rtl/>
        </w:rPr>
        <w:t xml:space="preserve"> </w:t>
      </w:r>
      <w:bookmarkEnd w:id="29"/>
      <w:r>
        <w:rPr>
          <w:rFonts w:hint="cs"/>
          <w:rtl/>
          <w:lang w:eastAsia="en-US"/>
        </w:rPr>
        <w:t>במרשתת.</w:t>
      </w:r>
      <w:r>
        <w:rPr>
          <w:rFonts w:hint="cs"/>
          <w:rtl/>
        </w:rPr>
        <w:t xml:space="preserve"> עניינה של פנייה זו הוא </w:t>
      </w:r>
      <w:r w:rsidR="005757F0">
        <w:rPr>
          <w:rFonts w:hint="cs"/>
          <w:rtl/>
        </w:rPr>
        <w:t xml:space="preserve">למתן שירותי </w:t>
      </w:r>
      <w:r w:rsidR="005757F0">
        <w:rPr>
          <w:rFonts w:hint="cs"/>
        </w:rPr>
        <w:t>SOC</w:t>
      </w:r>
      <w:r w:rsidR="005757F0">
        <w:rPr>
          <w:rFonts w:hint="cs"/>
          <w:rtl/>
        </w:rPr>
        <w:t xml:space="preserve"> מנוהל עבור משרד המשפטים</w:t>
      </w:r>
      <w:r>
        <w:rPr>
          <w:rFonts w:hint="cs"/>
          <w:rtl/>
        </w:rPr>
        <w:t xml:space="preserve"> ההשתתפות במכרז אינה כרוכה בתשלום</w:t>
      </w:r>
      <w:r>
        <w:rPr>
          <w:rFonts w:hint="cs"/>
          <w:rtl/>
          <w:lang w:eastAsia="en-US"/>
        </w:rPr>
        <w:t xml:space="preserve"> ו</w:t>
      </w:r>
      <w:r>
        <w:rPr>
          <w:rFonts w:hint="cs"/>
          <w:rtl/>
        </w:rPr>
        <w:t>כל מציע רשאי להשתתף בהליך ולהגיש הצעה.</w:t>
      </w:r>
    </w:p>
    <w:p w14:paraId="7433868E" w14:textId="77777777" w:rsidR="004B359F" w:rsidRDefault="004B359F" w:rsidP="004B359F">
      <w:pPr>
        <w:pStyle w:val="Heading3"/>
        <w:rPr>
          <w:rtl/>
        </w:rPr>
      </w:pPr>
      <w:bookmarkStart w:id="37" w:name="_Toc178154827"/>
      <w:bookmarkStart w:id="38" w:name="_Toc198047944"/>
      <w:bookmarkStart w:id="39" w:name="_Toc200529848"/>
      <w:bookmarkStart w:id="40" w:name="_Toc371207707"/>
      <w:r>
        <w:rPr>
          <w:rFonts w:hint="cs"/>
          <w:b w:val="0"/>
          <w:bCs w:val="0"/>
          <w:rtl/>
        </w:rPr>
        <w:t>הודעות ובירורים</w:t>
      </w:r>
      <w:bookmarkEnd w:id="37"/>
      <w:bookmarkEnd w:id="38"/>
      <w:bookmarkEnd w:id="39"/>
    </w:p>
    <w:p w14:paraId="77BDFA95" w14:textId="77777777" w:rsidR="004B359F" w:rsidRDefault="004B359F" w:rsidP="004B359F">
      <w:pPr>
        <w:pStyle w:val="AlphaList2"/>
        <w:numPr>
          <w:ilvl w:val="0"/>
          <w:numId w:val="41"/>
        </w:numPr>
        <w:rPr>
          <w:rtl/>
        </w:rPr>
      </w:pPr>
      <w:r>
        <w:rPr>
          <w:rFonts w:hint="cs"/>
          <w:rtl/>
        </w:rPr>
        <w:t>הודעות ומידע שהמשרד יבקש למסור בקשר עם המכרז, יפורסמו בדף המכרז במרשתת</w:t>
      </w:r>
      <w:r>
        <w:rPr>
          <w:rFonts w:hint="cs"/>
          <w:rtl/>
          <w:lang w:eastAsia="en-US"/>
        </w:rPr>
        <w:t>.</w:t>
      </w:r>
    </w:p>
    <w:p w14:paraId="4E430FDA" w14:textId="77777777" w:rsidR="004B359F" w:rsidRDefault="004B359F" w:rsidP="004B359F">
      <w:pPr>
        <w:pStyle w:val="AlphaList2"/>
        <w:numPr>
          <w:ilvl w:val="0"/>
          <w:numId w:val="0"/>
        </w:numPr>
        <w:tabs>
          <w:tab w:val="left" w:pos="720"/>
        </w:tabs>
        <w:ind w:left="1083"/>
        <w:rPr>
          <w:b/>
          <w:bCs/>
        </w:rPr>
      </w:pPr>
      <w:r>
        <w:rPr>
          <w:rFonts w:hint="cs"/>
          <w:b/>
          <w:bCs/>
          <w:rtl/>
        </w:rPr>
        <w:t>מציעים מתבקשים לבדוק בתדירות גבוהה את דף המכרז במרשתת.</w:t>
      </w:r>
    </w:p>
    <w:p w14:paraId="7DC4036C" w14:textId="77777777" w:rsidR="004B359F" w:rsidRDefault="004B359F" w:rsidP="004B359F">
      <w:pPr>
        <w:pStyle w:val="AlphaList2"/>
        <w:numPr>
          <w:ilvl w:val="0"/>
          <w:numId w:val="41"/>
        </w:numPr>
        <w:rPr>
          <w:rtl/>
          <w:lang w:eastAsia="en-US"/>
        </w:rPr>
      </w:pPr>
      <w:r>
        <w:rPr>
          <w:rFonts w:hint="cs"/>
          <w:rtl/>
          <w:lang w:eastAsia="en-US"/>
        </w:rPr>
        <w:t xml:space="preserve">בירורים בקשר עם הליך המכרז ניתן לבצע בהודעות דואר אלקטרוני </w:t>
      </w:r>
      <w:r>
        <w:rPr>
          <w:rFonts w:hint="cs"/>
          <w:b/>
          <w:bCs/>
          <w:u w:val="single"/>
          <w:rtl/>
          <w:lang w:eastAsia="en-US"/>
        </w:rPr>
        <w:t>בלבד</w:t>
      </w:r>
      <w:r>
        <w:rPr>
          <w:rFonts w:hint="cs"/>
          <w:rtl/>
          <w:lang w:eastAsia="en-US"/>
        </w:rPr>
        <w:t xml:space="preserve"> לכתובת</w:t>
      </w:r>
      <w:r>
        <w:rPr>
          <w:rFonts w:hint="cs"/>
          <w:rtl/>
          <w:lang w:eastAsia="en-US"/>
        </w:rPr>
        <w:br/>
      </w:r>
      <w:hyperlink w:history="1">
        <w:r>
          <w:rPr>
            <w:rStyle w:val="Hyperlink"/>
          </w:rPr>
          <w:t>IT-Tenders@justice.gov.il</w:t>
        </w:r>
      </w:hyperlink>
      <w:r>
        <w:rPr>
          <w:rFonts w:hint="cs"/>
          <w:rtl/>
          <w:lang w:eastAsia="en-US"/>
        </w:rPr>
        <w:t>.</w:t>
      </w:r>
    </w:p>
    <w:p w14:paraId="63C42F48" w14:textId="77777777" w:rsidR="004B359F" w:rsidRDefault="004B359F" w:rsidP="004B359F">
      <w:pPr>
        <w:pStyle w:val="Heading3"/>
      </w:pPr>
      <w:bookmarkStart w:id="41" w:name="_Toc371207709"/>
      <w:bookmarkStart w:id="42" w:name="_Toc178154828"/>
      <w:bookmarkStart w:id="43" w:name="_Toc198047945"/>
      <w:bookmarkStart w:id="44" w:name="_Toc200529849"/>
      <w:bookmarkEnd w:id="40"/>
      <w:r>
        <w:rPr>
          <w:rFonts w:hint="cs"/>
          <w:b w:val="0"/>
          <w:bCs w:val="0"/>
          <w:rtl/>
        </w:rPr>
        <w:lastRenderedPageBreak/>
        <w:t>שאלות ובקשות הבהרה</w:t>
      </w:r>
      <w:bookmarkEnd w:id="41"/>
      <w:bookmarkEnd w:id="42"/>
      <w:bookmarkEnd w:id="43"/>
      <w:bookmarkEnd w:id="44"/>
    </w:p>
    <w:p w14:paraId="7856D078" w14:textId="77777777" w:rsidR="004B359F" w:rsidRDefault="004B359F" w:rsidP="004B359F">
      <w:pPr>
        <w:pStyle w:val="Para2"/>
        <w:rPr>
          <w:rtl/>
        </w:rPr>
      </w:pPr>
      <w:r>
        <w:rPr>
          <w:rFonts w:hint="cs"/>
          <w:rtl/>
        </w:rPr>
        <w:t>העברת שאלות ובקשות הבהרה בקשר עם המכרז ומענה המשרד לשאלות ובקשות הבהרה אלו ייעשו כלהלן.</w:t>
      </w:r>
    </w:p>
    <w:p w14:paraId="35887A57" w14:textId="77777777" w:rsidR="004B359F" w:rsidRDefault="004B359F" w:rsidP="004B359F">
      <w:pPr>
        <w:pStyle w:val="Para2"/>
        <w:rPr>
          <w:b/>
          <w:bCs/>
          <w:rtl/>
        </w:rPr>
      </w:pPr>
      <w:r>
        <w:rPr>
          <w:rFonts w:hint="cs"/>
          <w:b/>
          <w:bCs/>
          <w:rtl/>
        </w:rPr>
        <w:t>מקבצי השאלות והתשובות יהיו חלק ממסמכי המכרז ויש לצרפם להצעה, חתומים בצורה המחייבת את המציע.</w:t>
      </w:r>
    </w:p>
    <w:p w14:paraId="4FCA2110" w14:textId="77777777" w:rsidR="004B359F" w:rsidRDefault="004B359F" w:rsidP="004B359F">
      <w:pPr>
        <w:pStyle w:val="Heading4"/>
        <w:rPr>
          <w:b w:val="0"/>
          <w:bCs w:val="0"/>
          <w:rtl/>
        </w:rPr>
      </w:pPr>
      <w:bookmarkStart w:id="45" w:name="_Ref475295701"/>
      <w:bookmarkStart w:id="46" w:name="_Toc178154829"/>
      <w:bookmarkStart w:id="47" w:name="_Toc198047946"/>
      <w:bookmarkStart w:id="48" w:name="_Toc200529850"/>
      <w:r>
        <w:rPr>
          <w:rFonts w:hint="cs"/>
          <w:b w:val="0"/>
          <w:bCs w:val="0"/>
          <w:rtl/>
        </w:rPr>
        <w:t>פניות בשאלות ובקשות הבהרה</w:t>
      </w:r>
      <w:bookmarkEnd w:id="45"/>
      <w:bookmarkEnd w:id="46"/>
      <w:bookmarkEnd w:id="47"/>
      <w:bookmarkEnd w:id="48"/>
    </w:p>
    <w:p w14:paraId="18634B44" w14:textId="77777777" w:rsidR="004B359F" w:rsidRDefault="004B359F" w:rsidP="004B359F">
      <w:pPr>
        <w:pStyle w:val="AlphaList2"/>
        <w:numPr>
          <w:ilvl w:val="0"/>
          <w:numId w:val="41"/>
        </w:numPr>
        <w:rPr>
          <w:rtl/>
        </w:rPr>
      </w:pPr>
      <w:r>
        <w:rPr>
          <w:rFonts w:hint="cs"/>
          <w:rtl/>
        </w:rPr>
        <w:t>הפניות תכלולנה את שם המציע השואל, מזהה המציע, כתובת דואר אלקטרוני ושם איש קשר להעברת מידע עבורו. בחלקה המהותי, הפנייה תכלול את מזהה החלק והסעיף הרלוונטי במסמכי המכרז שעורר את הפנייה, ואת שאלת/בקשת ההבהרה מנוסחת בצורה בהירה ומלאה.</w:t>
      </w:r>
    </w:p>
    <w:p w14:paraId="344B2B1F" w14:textId="77777777" w:rsidR="004B359F" w:rsidRDefault="004B359F" w:rsidP="004B359F">
      <w:pPr>
        <w:pStyle w:val="AlphaList2"/>
        <w:numPr>
          <w:ilvl w:val="0"/>
          <w:numId w:val="41"/>
        </w:numPr>
      </w:pPr>
      <w:r>
        <w:rPr>
          <w:rFonts w:hint="cs"/>
          <w:rtl/>
        </w:rPr>
        <w:t xml:space="preserve">פניות המציעים תועברנה בדואר אלקטרוני לכתובת </w:t>
      </w:r>
      <w:hyperlink w:history="1">
        <w:r>
          <w:rPr>
            <w:rStyle w:val="Hyperlink"/>
          </w:rPr>
          <w:t>IT-Tenders@justice.gov.il</w:t>
        </w:r>
      </w:hyperlink>
      <w:r>
        <w:rPr>
          <w:rFonts w:hint="cs"/>
          <w:rtl/>
        </w:rPr>
        <w:t>, עד "המועד האחרון להעברת שאלות ובקשות הבהרה" המצוין בטבלה "פעילויות ומועדן", לעיל.</w:t>
      </w:r>
    </w:p>
    <w:p w14:paraId="42C21FAD" w14:textId="38694AF9" w:rsidR="004B359F" w:rsidRDefault="004B359F" w:rsidP="004B359F">
      <w:pPr>
        <w:pStyle w:val="AlphaList2"/>
        <w:numPr>
          <w:ilvl w:val="0"/>
          <w:numId w:val="41"/>
        </w:numPr>
      </w:pPr>
      <w:r>
        <w:rPr>
          <w:noProof/>
        </w:rPr>
        <mc:AlternateContent>
          <mc:Choice Requires="wps">
            <w:drawing>
              <wp:anchor distT="0" distB="0" distL="114300" distR="114300" simplePos="0" relativeHeight="251666432" behindDoc="0" locked="1" layoutInCell="1" allowOverlap="1" wp14:anchorId="5AFA8E39" wp14:editId="4DBBCB0B">
                <wp:simplePos x="0" y="0"/>
                <wp:positionH relativeFrom="margin">
                  <wp:posOffset>0</wp:posOffset>
                </wp:positionH>
                <wp:positionV relativeFrom="paragraph">
                  <wp:posOffset>1065530</wp:posOffset>
                </wp:positionV>
                <wp:extent cx="5291455" cy="565150"/>
                <wp:effectExtent l="0" t="0" r="23495" b="25400"/>
                <wp:wrapTopAndBottom/>
                <wp:docPr id="221339125"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7ACA38F8" w14:textId="77777777" w:rsidR="004B359F" w:rsidRDefault="004B359F" w:rsidP="004B359F">
                            <w:pPr>
                              <w:pStyle w:val="Para0"/>
                              <w:spacing w:before="0"/>
                              <w:rPr>
                                <w:b/>
                                <w:bCs/>
                              </w:rPr>
                            </w:pPr>
                            <w:r>
                              <w:rPr>
                                <w:rFonts w:hint="cs"/>
                                <w:b/>
                                <w:bCs/>
                                <w:rtl/>
                              </w:rPr>
                              <w:t>לא יינתן אישור טלפוני על קבלת קובץ השאלות אצל נציג המשרד. קובץ שאלות שלא יועבר במבנה, במועד ובאופן המתוארים לא ייענה.</w:t>
                            </w:r>
                          </w:p>
                        </w:txbxContent>
                      </wps:txbx>
                      <wps:bodyPr rot="0" vertOverflow="clip" horzOverflow="clip"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AFA8E39" id="מלבן 1" o:spid="_x0000_s1026" style="position:absolute;left:0;text-align:left;margin-left:0;margin-top:83.9pt;width:416.65pt;height:44.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IMeSgIAAIQEAAAOAAAAZHJzL2Uyb0RvYy54bWysVMFu1DAQvSPxD5bvNJu0KW202araUoRU&#10;aKXCB3gdZ2PheMzYu9nyF9wRfNb+DmNnuywFcUDkYHk84+eZ92Yyvdj0hq0Veg225vnRhDNlJTTa&#10;Lmv+4f31izPOfBC2EQasqvmD8vxi9vzZdHCVKqAD0yhkBGJ9NbiadyG4Ksu87FQv/BE4ZcnZAvYi&#10;kInLrEExEHpvsmIyOc0GwMYhSOU9nV6NTj5L+G2rZLhtW68CMzWn3EJaMa2LuGazqaiWKFyn5S4N&#10;8Q9Z9EJbenQPdSWCYCvUv0H1WiJ4aMORhD6DttVSpRqomnzypJr7TjiVaiFyvNvT5P8frHy3vkOm&#10;m5oXRX58fJ4XJWdW9CTV9tv26/bL9jvLI0uD8xUF37s7jHV6dwPyo2cW5p2wS3WJCEOnREO5pfjs&#10;lwvR8HSVLYa30BC4WAVIhG1a7CMgUcE2SZeHvS5qE5ikw7I4z09KSkySrzwt8zIJl4nq8bZDH14r&#10;6Fnc1BxJ94Qu1jc+UPYU+hiSsgejm2ttTDJwuZgbZGtBPXKdvlgwXfGHYcayoebnJRH0d4hJ+v4E&#10;0etAzW50X/OzfZCoIm2vbJNaMQhtxj29b2x8SaU23tXxSOQoSNgsNjttFtA8EL8IY4vTSIZbWloD&#10;lLU02nHWAX5+ehbjqJvIw9lAY1Bz/2klUHFm3ljSkog/iXOTjJPyZUEGHnoWhx5hJUHVPHA2budh&#10;nLWVQ73s6KU8kWfhkvRvdZImljRmT6RHg1o90b8byzhLh3aK+vnzmP0AAAD//wMAUEsDBBQABgAI&#10;AAAAIQCXwEVq3QAAAAgBAAAPAAAAZHJzL2Rvd25yZXYueG1sTI/BToNAEIbvJr7DZky82UWIiJSl&#10;MZqaeGzpxdvArkBlZwm7tOjTO57sceaf/PN9xWaxgziZyfeOFNyvIhCGGqd7ahUcqu1dBsIHJI2D&#10;I6Pg23jYlNdXBebanWlnTvvQCi4hn6OCLoQxl9I3nbHoV240xNmnmywGHqdW6gnPXG4HGUdRKi32&#10;xB86HM1LZ5qv/WwV1H18wJ9d9RbZp20S3pfqOH+8KnV7szyvQQSzhP9j+MNndCiZqXYzaS8GBSwS&#10;eJs+sgDHWZIkIGoF8UOagSwLeSlQ/gIAAP//AwBQSwECLQAUAAYACAAAACEAtoM4kv4AAADhAQAA&#10;EwAAAAAAAAAAAAAAAAAAAAAAW0NvbnRlbnRfVHlwZXNdLnhtbFBLAQItABQABgAIAAAAIQA4/SH/&#10;1gAAAJQBAAALAAAAAAAAAAAAAAAAAC8BAABfcmVscy8ucmVsc1BLAQItABQABgAIAAAAIQAoSIMe&#10;SgIAAIQEAAAOAAAAAAAAAAAAAAAAAC4CAABkcnMvZTJvRG9jLnhtbFBLAQItABQABgAIAAAAIQCX&#10;wEVq3QAAAAgBAAAPAAAAAAAAAAAAAAAAAKQEAABkcnMvZG93bnJldi54bWxQSwUGAAAAAAQABADz&#10;AAAArgUAAAAA&#10;">
                <v:textbox>
                  <w:txbxContent>
                    <w:p w14:paraId="7ACA38F8" w14:textId="77777777" w:rsidR="004B359F" w:rsidRDefault="004B359F" w:rsidP="004B359F">
                      <w:pPr>
                        <w:pStyle w:val="Para0"/>
                        <w:spacing w:before="0"/>
                        <w:rPr>
                          <w:b/>
                          <w:bCs/>
                        </w:rPr>
                      </w:pPr>
                      <w:r>
                        <w:rPr>
                          <w:rFonts w:hint="cs"/>
                          <w:b/>
                          <w:bCs/>
                          <w:rtl/>
                        </w:rPr>
                        <w:t>לא יינתן אישור טלפוני על קבלת קובץ השאלות אצל נציג המשרד. קובץ שאלות שלא יועבר במבנה, במועד ובאופן המתוארים לא ייענה.</w:t>
                      </w:r>
                    </w:p>
                  </w:txbxContent>
                </v:textbox>
                <w10:wrap type="topAndBottom" anchorx="margin"/>
                <w10:anchorlock/>
              </v:rect>
            </w:pict>
          </mc:Fallback>
        </mc:AlternateContent>
      </w:r>
      <w:r>
        <w:rPr>
          <w:rFonts w:hint="cs"/>
          <w:rtl/>
        </w:rPr>
        <w:t>באחריותו הבלעדית של המציע לוודא את הגעת קובץ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2C45FA67" w14:textId="0C2E4B47" w:rsidR="004B359F" w:rsidRDefault="004B359F" w:rsidP="004B359F">
      <w:pPr>
        <w:pStyle w:val="Para2"/>
        <w:rPr>
          <w:b/>
          <w:bCs/>
          <w:u w:val="dotted"/>
        </w:rPr>
      </w:pPr>
      <w:r>
        <w:rPr>
          <w:rFonts w:hint="cs"/>
          <w:b/>
          <w:bCs/>
          <w:u w:val="dotted"/>
          <w:rtl/>
        </w:rPr>
        <w:t xml:space="preserve">תבנית להעברת שאלות ובקשות הבהרה כאמור, מצורפת כנספח </w:t>
      </w:r>
      <w:r>
        <w:rPr>
          <w:rFonts w:hint="cs"/>
          <w:b/>
          <w:bCs/>
          <w:u w:val="dotted"/>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Ref475295701 \r \h</w:instrText>
      </w:r>
      <w:r>
        <w:rPr>
          <w:b/>
          <w:bCs/>
          <w:u w:val="dotted"/>
          <w:rtl/>
        </w:rPr>
        <w:instrText xml:space="preserve"> </w:instrText>
      </w:r>
      <w:r>
        <w:rPr>
          <w:rFonts w:hint="cs"/>
          <w:b/>
          <w:bCs/>
          <w:u w:val="dotted"/>
          <w:rtl/>
        </w:rPr>
        <w:instrText xml:space="preserve"> \* </w:instrText>
      </w:r>
      <w:r>
        <w:rPr>
          <w:b/>
          <w:bCs/>
          <w:u w:val="dotted"/>
        </w:rPr>
        <w:instrText>MERGEFORMAT</w:instrText>
      </w:r>
      <w:r>
        <w:rPr>
          <w:b/>
          <w:bCs/>
          <w:u w:val="dotted"/>
          <w:rtl/>
        </w:rPr>
        <w:instrText xml:space="preserve"> </w:instrText>
      </w:r>
      <w:r>
        <w:rPr>
          <w:rFonts w:hint="cs"/>
          <w:b/>
          <w:bCs/>
          <w:u w:val="dotted"/>
          <w:rtl/>
        </w:rPr>
      </w:r>
      <w:r>
        <w:rPr>
          <w:rFonts w:hint="cs"/>
          <w:b/>
          <w:bCs/>
          <w:u w:val="dotted"/>
          <w:rtl/>
        </w:rPr>
        <w:fldChar w:fldCharType="separate"/>
      </w:r>
      <w:r w:rsidR="00B82A6E">
        <w:rPr>
          <w:rFonts w:hint="eastAsia"/>
          <w:b/>
          <w:bCs/>
          <w:u w:val="dotted"/>
          <w:rtl/>
        </w:rPr>
        <w:t>‏</w:t>
      </w:r>
      <w:r w:rsidR="00B82A6E">
        <w:rPr>
          <w:b/>
          <w:bCs/>
          <w:u w:val="dotted"/>
          <w:rtl/>
        </w:rPr>
        <w:t>1.2.3.1</w:t>
      </w:r>
      <w:r>
        <w:rPr>
          <w:rFonts w:hint="cs"/>
          <w:b/>
          <w:bCs/>
          <w:u w:val="dotted"/>
          <w:rtl/>
        </w:rPr>
        <w:fldChar w:fldCharType="end"/>
      </w:r>
      <w:r>
        <w:rPr>
          <w:rFonts w:hint="cs"/>
          <w:b/>
          <w:bCs/>
          <w:u w:val="dotted"/>
          <w:rtl/>
        </w:rPr>
        <w:t xml:space="preserve"> בקובץ ריכוז נספחים.</w:t>
      </w:r>
    </w:p>
    <w:p w14:paraId="13A410FF" w14:textId="77777777" w:rsidR="004B359F" w:rsidRDefault="004B359F" w:rsidP="004B359F">
      <w:pPr>
        <w:pStyle w:val="Heading4"/>
        <w:rPr>
          <w:b w:val="0"/>
          <w:bCs w:val="0"/>
          <w:rtl/>
        </w:rPr>
      </w:pPr>
      <w:bookmarkStart w:id="49" w:name="_Ref313894714"/>
      <w:bookmarkStart w:id="50" w:name="_Toc178154830"/>
      <w:bookmarkStart w:id="51" w:name="_Toc198047947"/>
      <w:bookmarkStart w:id="52" w:name="_Toc200529851"/>
      <w:r>
        <w:rPr>
          <w:rFonts w:hint="cs"/>
          <w:b w:val="0"/>
          <w:bCs w:val="0"/>
          <w:rtl/>
        </w:rPr>
        <w:t xml:space="preserve">מענה </w:t>
      </w:r>
      <w:r>
        <w:rPr>
          <w:rFonts w:hint="cs"/>
          <w:b w:val="0"/>
          <w:bCs w:val="0"/>
          <w:rtl/>
          <w:lang w:eastAsia="en-US"/>
        </w:rPr>
        <w:t>לשאלות</w:t>
      </w:r>
      <w:r>
        <w:rPr>
          <w:rFonts w:hint="cs"/>
          <w:b w:val="0"/>
          <w:bCs w:val="0"/>
          <w:rtl/>
        </w:rPr>
        <w:t xml:space="preserve"> ובקשות הבהרה</w:t>
      </w:r>
      <w:bookmarkEnd w:id="49"/>
      <w:bookmarkEnd w:id="50"/>
      <w:bookmarkEnd w:id="51"/>
      <w:bookmarkEnd w:id="52"/>
    </w:p>
    <w:p w14:paraId="182CB65E" w14:textId="4E5E645E" w:rsidR="004B359F" w:rsidRDefault="004B359F" w:rsidP="004B359F">
      <w:pPr>
        <w:pStyle w:val="Para2"/>
        <w:spacing w:after="120"/>
        <w:rPr>
          <w:b/>
          <w:bCs/>
          <w:rtl/>
        </w:rPr>
      </w:pPr>
      <w:r>
        <w:rPr>
          <w:rFonts w:hint="cs"/>
          <w:rtl/>
        </w:rPr>
        <w:t>מקבצי שאלות המציעים ותשובות המשרד לשאלות אלו, יפורסמו בדף המכרז במרשתת, ללא פרטי המציעים שהפנו את השאלות.</w:t>
      </w:r>
      <w:r>
        <w:rPr>
          <w:rFonts w:hint="cs"/>
          <w:noProof/>
          <w:rtl/>
        </w:rPr>
        <mc:AlternateContent>
          <mc:Choice Requires="wps">
            <w:drawing>
              <wp:anchor distT="0" distB="0" distL="114300" distR="114300" simplePos="0" relativeHeight="251667456" behindDoc="1" locked="1" layoutInCell="1" allowOverlap="1" wp14:anchorId="592EFDC4" wp14:editId="63BFC110">
                <wp:simplePos x="0" y="0"/>
                <wp:positionH relativeFrom="margin">
                  <wp:posOffset>0</wp:posOffset>
                </wp:positionH>
                <wp:positionV relativeFrom="paragraph">
                  <wp:posOffset>569595</wp:posOffset>
                </wp:positionV>
                <wp:extent cx="5291455" cy="565150"/>
                <wp:effectExtent l="0" t="0" r="23495" b="25400"/>
                <wp:wrapTopAndBottom/>
                <wp:docPr id="268189291"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3AF86A18" w14:textId="77777777" w:rsidR="004B359F" w:rsidRDefault="004B359F" w:rsidP="004B359F">
                            <w:pPr>
                              <w:pStyle w:val="Para0"/>
                              <w:spacing w:before="0"/>
                              <w:rPr>
                                <w:b/>
                                <w:bCs/>
                              </w:rPr>
                            </w:pPr>
                            <w:r>
                              <w:rPr>
                                <w:rFonts w:hint="cs"/>
                                <w:b/>
                                <w:bCs/>
                                <w:rtl/>
                              </w:rPr>
                              <w:t>המשרד אינו מתחייב לענות או להתייחס לכל השאלות והבקשות שיועברו אליו, שאלות ובקשות שתגענה באיחור לא תענינה.</w:t>
                            </w:r>
                          </w:p>
                        </w:txbxContent>
                      </wps:txbx>
                      <wps:bodyPr rot="0" vertOverflow="clip" horzOverflow="clip"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92EFDC4" id="מלבן 2" o:spid="_x0000_s1027" style="position:absolute;left:0;text-align:left;margin-left:0;margin-top:44.85pt;width:416.65pt;height:44.5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ghpTgIAAIsEAAAOAAAAZHJzL2Uyb0RvYy54bWysVM1u2zAMvg/YOwi6r46NuEuNOkWRrsOA&#10;bi3Q7QEUWY6FyaJGKXG6t9h96B4rrzNK+Wna7TTMB0EUqU8fP5I+v1j3hq0Ueg225vnJiDNlJTTa&#10;Lmr+5fP1mwlnPgjbCANW1fxBeX4xff3qfHCVKqAD0yhkBGJ9NbiadyG4Ksu87FQv/Ak4ZcnZAvYi&#10;kImLrEExEHpvsmI0Os0GwMYhSOU9nV5tnXya8NtWyXDbtl4FZmpO3EJaMa3zuGbTc1EtULhOyx0N&#10;8Q8seqEtPXqAuhJBsCXqP6B6LRE8tOFEQp9B22qpUg6UTT56kc19J5xKuZA43h1k8v8PVn5a3SHT&#10;Tc2L00k+OSvOcs6s6KlUm8fNz82PzS9WRJUG5ysKvnd3GPP07gbkV88szDphF+oSEYZOiYa45TE+&#10;e3YhGp6usvnwERoCF8sASbB1i30EJCnYOtXl4VAXtQ5M0mFJrMZlyZkkX3la5mUqXCaq/W2HPrxX&#10;0LO4qTlS3RO6WN34ENmIah+S2IPRzbU2Jhm4mM8MspWgHrlOX0qAkjwOM5YNNT8rizIhP/P5Y4hR&#10;+v4G0etAzW50X/PJIUhUUbZ3tkmtGIQ22z1RNjbyU6mNd3nshdwWJKzn61S8JHn0zaF5IJkRtp1O&#10;kxluaWkNEHlptOOsA/z+8izGUVORh7OBpqHm/ttSoOLMfLBUUtJ/HMcnGePybUEGHnvmxx5hJUHV&#10;PHC23c7CduSWDvWio5fypKGFS2qDVqcKPbHfNQ91fCrcbjrjSB3bKerpHzL9DQAA//8DAFBLAwQU&#10;AAYACAAAACEAE4Z4HtwAAAAHAQAADwAAAGRycy9kb3ducmV2LnhtbEyPQU+DQBSE7yb+h80z8WYX&#10;SyIUWRqjqYnHll68PeAJKPuWsEuL/nqfJ3uczGTmm3y72EGdaPK9YwP3qwgUce2anlsDx3J3l4Ly&#10;AbnBwTEZ+CYP2+L6KsescWfe0+kQWiUl7DM00IUwZlr7uiOLfuVGYvE+3GQxiJxa3Ux4lnI76HUU&#10;PWiLPctChyM9d1R/HWZroOrXR/zZl6+R3ezi8LaUn/P7izG3N8vTI6hAS/gPwx++oEMhTJWbufFq&#10;MCBHgoF0k4ASN43jGFQlsSRNQBe5vuQvfgEAAP//AwBQSwECLQAUAAYACAAAACEAtoM4kv4AAADh&#10;AQAAEwAAAAAAAAAAAAAAAAAAAAAAW0NvbnRlbnRfVHlwZXNdLnhtbFBLAQItABQABgAIAAAAIQA4&#10;/SH/1gAAAJQBAAALAAAAAAAAAAAAAAAAAC8BAABfcmVscy8ucmVsc1BLAQItABQABgAIAAAAIQBO&#10;vghpTgIAAIsEAAAOAAAAAAAAAAAAAAAAAC4CAABkcnMvZTJvRG9jLnhtbFBLAQItABQABgAIAAAA&#10;IQAThnge3AAAAAcBAAAPAAAAAAAAAAAAAAAAAKgEAABkcnMvZG93bnJldi54bWxQSwUGAAAAAAQA&#10;BADzAAAAsQUAAAAA&#10;">
                <v:textbox>
                  <w:txbxContent>
                    <w:p w14:paraId="3AF86A18" w14:textId="77777777" w:rsidR="004B359F" w:rsidRDefault="004B359F" w:rsidP="004B359F">
                      <w:pPr>
                        <w:pStyle w:val="Para0"/>
                        <w:spacing w:before="0"/>
                        <w:rPr>
                          <w:b/>
                          <w:bCs/>
                        </w:rPr>
                      </w:pPr>
                      <w:r>
                        <w:rPr>
                          <w:rFonts w:hint="cs"/>
                          <w:b/>
                          <w:bCs/>
                          <w:rtl/>
                        </w:rPr>
                        <w:t>המשרד אינו מתחייב לענות או להתייחס לכל השאלות והבקשות שיועברו אליו, שאלות ובקשות שתגענה באיחור לא תענינה.</w:t>
                      </w:r>
                    </w:p>
                  </w:txbxContent>
                </v:textbox>
                <w10:wrap type="topAndBottom" anchorx="margin"/>
                <w10:anchorlock/>
              </v:rect>
            </w:pict>
          </mc:Fallback>
        </mc:AlternateContent>
      </w:r>
    </w:p>
    <w:p w14:paraId="065D02AD" w14:textId="6F50B55A" w:rsidR="004B359F" w:rsidRPr="00627DD1" w:rsidRDefault="004B359F" w:rsidP="004B359F">
      <w:pPr>
        <w:pStyle w:val="Heading4"/>
        <w:rPr>
          <w:rtl/>
        </w:rPr>
      </w:pPr>
      <w:bookmarkStart w:id="53" w:name="_Ref26959454"/>
      <w:bookmarkStart w:id="54" w:name="_Toc178154831"/>
      <w:bookmarkStart w:id="55" w:name="_Toc198047948"/>
      <w:bookmarkStart w:id="56" w:name="_Toc200529852"/>
      <w:bookmarkStart w:id="57" w:name="_Ref488924347"/>
      <w:r w:rsidRPr="00627DD1">
        <w:rPr>
          <w:rFonts w:hint="eastAsia"/>
          <w:rtl/>
        </w:rPr>
        <w:t>כנס</w:t>
      </w:r>
      <w:r w:rsidRPr="00627DD1">
        <w:rPr>
          <w:rtl/>
        </w:rPr>
        <w:t xml:space="preserve">/סיור </w:t>
      </w:r>
      <w:r w:rsidRPr="00627DD1">
        <w:rPr>
          <w:rFonts w:hint="eastAsia"/>
          <w:rtl/>
        </w:rPr>
        <w:t>ספקים</w:t>
      </w:r>
      <w:bookmarkEnd w:id="53"/>
      <w:bookmarkEnd w:id="54"/>
      <w:r w:rsidR="003174B0" w:rsidRPr="00627DD1">
        <w:rPr>
          <w:rtl/>
        </w:rPr>
        <w:t xml:space="preserve"> (</w:t>
      </w:r>
      <w:r w:rsidR="003174B0" w:rsidRPr="00627DD1">
        <w:t>N</w:t>
      </w:r>
      <w:r w:rsidR="003174B0" w:rsidRPr="00627DD1">
        <w:rPr>
          <w:rtl/>
        </w:rPr>
        <w:t>)</w:t>
      </w:r>
      <w:bookmarkEnd w:id="55"/>
      <w:bookmarkEnd w:id="56"/>
    </w:p>
    <w:p w14:paraId="393C681C" w14:textId="77777777" w:rsidR="004B359F" w:rsidRDefault="004B359F" w:rsidP="004B359F">
      <w:pPr>
        <w:pStyle w:val="Para2"/>
        <w:spacing w:after="120"/>
        <w:rPr>
          <w:rtl/>
        </w:rPr>
      </w:pPr>
      <w:r>
        <w:rPr>
          <w:rFonts w:hint="cs"/>
          <w:rtl/>
        </w:rPr>
        <w:t>במסגרת מכרז זה לא יתקיים כנס/סיור ספקים.</w:t>
      </w:r>
    </w:p>
    <w:p w14:paraId="5D72DC07" w14:textId="6E18E8D0" w:rsidR="004B359F" w:rsidRDefault="004B359F" w:rsidP="004B359F">
      <w:pPr>
        <w:pStyle w:val="Heading4"/>
        <w:rPr>
          <w:rtl/>
        </w:rPr>
      </w:pPr>
      <w:bookmarkStart w:id="58" w:name="_Ref95043282"/>
      <w:bookmarkStart w:id="59" w:name="_Toc178154832"/>
      <w:bookmarkStart w:id="60" w:name="_Toc198047949"/>
      <w:bookmarkStart w:id="61" w:name="_Toc200529853"/>
      <w:bookmarkEnd w:id="57"/>
      <w:r w:rsidRPr="00627DD1">
        <w:rPr>
          <w:rFonts w:hint="eastAsia"/>
          <w:rtl/>
        </w:rPr>
        <w:t>מידע</w:t>
      </w:r>
      <w:r w:rsidRPr="00627DD1">
        <w:rPr>
          <w:rtl/>
        </w:rPr>
        <w:t xml:space="preserve"> </w:t>
      </w:r>
      <w:r w:rsidRPr="00627DD1">
        <w:rPr>
          <w:rFonts w:hint="eastAsia"/>
          <w:rtl/>
        </w:rPr>
        <w:t>שאינו</w:t>
      </w:r>
      <w:r w:rsidRPr="00627DD1">
        <w:rPr>
          <w:rtl/>
        </w:rPr>
        <w:t xml:space="preserve"> </w:t>
      </w:r>
      <w:r w:rsidRPr="00627DD1">
        <w:rPr>
          <w:rFonts w:hint="eastAsia"/>
          <w:rtl/>
        </w:rPr>
        <w:t>לפרסום</w:t>
      </w:r>
      <w:r w:rsidRPr="00627DD1">
        <w:rPr>
          <w:rtl/>
        </w:rPr>
        <w:t xml:space="preserve"> </w:t>
      </w:r>
      <w:r w:rsidRPr="00627DD1">
        <w:rPr>
          <w:rFonts w:hint="eastAsia"/>
          <w:rtl/>
        </w:rPr>
        <w:t>במרשתת</w:t>
      </w:r>
      <w:r w:rsidRPr="00627DD1">
        <w:rPr>
          <w:rtl/>
        </w:rPr>
        <w:t xml:space="preserve"> </w:t>
      </w:r>
      <w:bookmarkEnd w:id="58"/>
      <w:bookmarkEnd w:id="59"/>
      <w:bookmarkEnd w:id="60"/>
      <w:bookmarkEnd w:id="61"/>
    </w:p>
    <w:p w14:paraId="07EA771C" w14:textId="191962DD" w:rsidR="00472F0E" w:rsidRDefault="00472F0E" w:rsidP="00472F0E">
      <w:pPr>
        <w:pStyle w:val="xpara2"/>
        <w:shd w:val="clear" w:color="auto" w:fill="FFFFFF"/>
        <w:spacing w:before="0" w:beforeAutospacing="0" w:after="0" w:afterAutospacing="0" w:line="320" w:lineRule="atLeast"/>
        <w:ind w:left="720"/>
        <w:jc w:val="both"/>
        <w:rPr>
          <w:rFonts w:ascii="David" w:hAnsi="David" w:cs="David"/>
          <w:color w:val="242424"/>
        </w:rPr>
      </w:pPr>
      <w:r>
        <w:rPr>
          <w:rFonts w:ascii="David" w:hAnsi="David" w:cs="David" w:hint="cs"/>
          <w:color w:val="242424"/>
          <w:bdr w:val="none" w:sz="0" w:space="0" w:color="auto" w:frame="1"/>
          <w:rtl/>
        </w:rPr>
        <w:t>ידע שהמשרד לא מפרסם בדף המכרז במרשתת ונדרש לצורך הגשת הצעה, ניתן לקבל בתיאום מראש בפנייה לכתובת דוא"ל </w:t>
      </w:r>
      <w:hyperlink w:tooltip="mailto:IT-Tenders@justice.gov.il" w:history="1">
        <w:r>
          <w:rPr>
            <w:rStyle w:val="Hyperlink"/>
            <w:rFonts w:cs="David" w:hint="cs"/>
            <w:color w:val="0563C1"/>
            <w:bdr w:val="none" w:sz="0" w:space="0" w:color="auto" w:frame="1"/>
          </w:rPr>
          <w:t>IT-Tenders@justice.gov.il</w:t>
        </w:r>
      </w:hyperlink>
      <w:r w:rsidR="00BD3777">
        <w:rPr>
          <w:rFonts w:ascii="David" w:hAnsi="David" w:cs="David" w:hint="cs"/>
          <w:color w:val="242424"/>
          <w:bdr w:val="none" w:sz="0" w:space="0" w:color="auto" w:frame="1"/>
          <w:rtl/>
        </w:rPr>
        <w:t xml:space="preserve"> </w:t>
      </w:r>
      <w:r>
        <w:rPr>
          <w:rFonts w:ascii="David" w:hAnsi="David" w:cs="David" w:hint="cs"/>
          <w:color w:val="242424"/>
          <w:bdr w:val="none" w:sz="0" w:space="0" w:color="auto" w:frame="1"/>
          <w:rtl/>
        </w:rPr>
        <w:t>(להלן "מידע נוסף").</w:t>
      </w:r>
      <w:r w:rsidR="00AD4C7D">
        <w:rPr>
          <w:rFonts w:ascii="David" w:hAnsi="David" w:cs="David" w:hint="cs"/>
          <w:color w:val="242424"/>
          <w:rtl/>
        </w:rPr>
        <w:t xml:space="preserve"> המידע הנוסף כולל את סעי</w:t>
      </w:r>
      <w:r w:rsidR="004F6BB5">
        <w:rPr>
          <w:rFonts w:ascii="David" w:hAnsi="David" w:cs="David" w:hint="cs"/>
          <w:color w:val="242424"/>
          <w:rtl/>
        </w:rPr>
        <w:t>ף 3.3.2</w:t>
      </w:r>
      <w:r w:rsidR="00BD3777">
        <w:rPr>
          <w:rFonts w:ascii="David" w:hAnsi="David" w:cs="David" w:hint="cs"/>
          <w:color w:val="242424"/>
          <w:rtl/>
        </w:rPr>
        <w:t xml:space="preserve"> </w:t>
      </w:r>
      <w:r w:rsidR="00AD4C7D">
        <w:rPr>
          <w:rFonts w:ascii="David" w:hAnsi="David" w:cs="David" w:hint="cs"/>
          <w:color w:val="242424"/>
          <w:rtl/>
        </w:rPr>
        <w:t>למכרז</w:t>
      </w:r>
      <w:r w:rsidR="004F6BB5">
        <w:rPr>
          <w:rFonts w:ascii="David" w:hAnsi="David" w:cs="David" w:hint="cs"/>
          <w:color w:val="242424"/>
          <w:rtl/>
        </w:rPr>
        <w:t>.</w:t>
      </w:r>
    </w:p>
    <w:p w14:paraId="48E81DA6" w14:textId="4F093843" w:rsidR="00472F0E" w:rsidRDefault="00472F0E" w:rsidP="00472F0E">
      <w:pPr>
        <w:pStyle w:val="xpara2"/>
        <w:shd w:val="clear" w:color="auto" w:fill="FFFFFF"/>
        <w:spacing w:before="0" w:beforeAutospacing="0" w:after="0" w:afterAutospacing="0" w:line="320" w:lineRule="atLeast"/>
        <w:ind w:left="720"/>
        <w:jc w:val="both"/>
        <w:rPr>
          <w:rFonts w:ascii="David" w:hAnsi="David" w:cs="David"/>
          <w:color w:val="242424"/>
          <w:rtl/>
        </w:rPr>
      </w:pPr>
      <w:r>
        <w:rPr>
          <w:rFonts w:ascii="David" w:hAnsi="David" w:cs="David" w:hint="cs"/>
          <w:color w:val="242424"/>
          <w:bdr w:val="none" w:sz="0" w:space="0" w:color="auto" w:frame="1"/>
          <w:rtl/>
        </w:rPr>
        <w:t>מציעים מתבקשים לספק פרטי הגורם מטעמם</w:t>
      </w:r>
      <w:r w:rsidR="00B63E9B">
        <w:rPr>
          <w:rFonts w:ascii="David" w:hAnsi="David" w:cs="David" w:hint="cs"/>
          <w:color w:val="242424"/>
          <w:bdr w:val="none" w:sz="0" w:space="0" w:color="auto" w:frame="1"/>
          <w:rtl/>
        </w:rPr>
        <w:t>,</w:t>
      </w:r>
      <w:r>
        <w:rPr>
          <w:rFonts w:ascii="David" w:hAnsi="David" w:cs="David" w:hint="cs"/>
          <w:color w:val="242424"/>
          <w:bdr w:val="none" w:sz="0" w:space="0" w:color="auto" w:frame="1"/>
          <w:rtl/>
        </w:rPr>
        <w:t xml:space="preserve"> אשר יקבל את המידע הנוסף</w:t>
      </w:r>
      <w:r w:rsidR="00B63E9B">
        <w:rPr>
          <w:rFonts w:ascii="David" w:hAnsi="David" w:cs="David" w:hint="cs"/>
          <w:color w:val="242424"/>
          <w:bdr w:val="none" w:sz="0" w:space="0" w:color="auto" w:frame="1"/>
          <w:rtl/>
        </w:rPr>
        <w:t>,</w:t>
      </w:r>
      <w:r>
        <w:rPr>
          <w:rFonts w:ascii="David" w:hAnsi="David" w:cs="David" w:hint="cs"/>
          <w:color w:val="242424"/>
          <w:bdr w:val="none" w:sz="0" w:space="0" w:color="auto" w:frame="1"/>
          <w:rtl/>
        </w:rPr>
        <w:t xml:space="preserve"> בטופס פרטי מקבל מידע נוסף. מקבל ה"מידע הנוסף" יידרש לחתום על התחייבות לשמירת סודיות כתנאי לקבלתו.</w:t>
      </w:r>
    </w:p>
    <w:p w14:paraId="0BC65727" w14:textId="77777777" w:rsidR="00472F0E" w:rsidRDefault="00472F0E" w:rsidP="00472F0E">
      <w:pPr>
        <w:pStyle w:val="xpara2"/>
        <w:shd w:val="clear" w:color="auto" w:fill="FFFFFF"/>
        <w:spacing w:before="0" w:beforeAutospacing="0" w:after="0" w:afterAutospacing="0" w:line="320" w:lineRule="atLeast"/>
        <w:ind w:left="720"/>
        <w:jc w:val="both"/>
        <w:rPr>
          <w:rFonts w:ascii="David" w:hAnsi="David" w:cs="David"/>
          <w:color w:val="242424"/>
          <w:rtl/>
        </w:rPr>
      </w:pPr>
    </w:p>
    <w:p w14:paraId="2411D2D2" w14:textId="530A3195" w:rsidR="00472F0E" w:rsidRPr="00472F0E" w:rsidRDefault="00472F0E" w:rsidP="00472F0E">
      <w:pPr>
        <w:pStyle w:val="xpara2"/>
        <w:shd w:val="clear" w:color="auto" w:fill="FFFFFF"/>
        <w:spacing w:before="0" w:beforeAutospacing="0" w:after="0" w:afterAutospacing="0" w:line="320" w:lineRule="atLeast"/>
        <w:ind w:left="720"/>
        <w:jc w:val="both"/>
        <w:rPr>
          <w:rFonts w:ascii="David" w:hAnsi="David" w:cs="David"/>
          <w:color w:val="242424"/>
          <w:rtl/>
        </w:rPr>
      </w:pPr>
      <w:r w:rsidRPr="00472F0E">
        <w:rPr>
          <w:rFonts w:ascii="David" w:hAnsi="David" w:cs="David"/>
          <w:b/>
          <w:bCs/>
          <w:color w:val="242424"/>
          <w:u w:val="single"/>
          <w:rtl/>
        </w:rPr>
        <w:t>טופס פרטי מקבל מידע נוסף כאמור</w:t>
      </w:r>
      <w:r w:rsidRPr="00472F0E">
        <w:rPr>
          <w:rFonts w:ascii="David" w:hAnsi="David" w:cs="David"/>
          <w:b/>
          <w:bCs/>
          <w:color w:val="242424"/>
          <w:u w:val="single"/>
        </w:rPr>
        <w:t>, </w:t>
      </w:r>
      <w:r w:rsidRPr="00472F0E">
        <w:rPr>
          <w:rFonts w:ascii="David" w:hAnsi="David" w:cs="David"/>
          <w:b/>
          <w:bCs/>
          <w:color w:val="242424"/>
          <w:u w:val="single"/>
          <w:rtl/>
        </w:rPr>
        <w:t>מצורף כנספח</w:t>
      </w:r>
      <w:r>
        <w:rPr>
          <w:rFonts w:ascii="David" w:hAnsi="David" w:cs="David" w:hint="cs"/>
          <w:b/>
          <w:bCs/>
          <w:color w:val="242424"/>
          <w:u w:val="single"/>
          <w:rtl/>
        </w:rPr>
        <w:t xml:space="preserve"> 1.2.3.4 </w:t>
      </w:r>
      <w:r w:rsidRPr="00472F0E">
        <w:rPr>
          <w:rFonts w:ascii="David" w:hAnsi="David" w:cs="David"/>
          <w:b/>
          <w:bCs/>
          <w:color w:val="242424"/>
          <w:u w:val="single"/>
          <w:rtl/>
        </w:rPr>
        <w:t>בקובץ ריכוז נספחים</w:t>
      </w:r>
      <w:r w:rsidRPr="00472F0E">
        <w:rPr>
          <w:rFonts w:ascii="David" w:hAnsi="David" w:cs="David"/>
          <w:b/>
          <w:bCs/>
          <w:color w:val="242424"/>
          <w:u w:val="single"/>
        </w:rPr>
        <w:t>.</w:t>
      </w:r>
    </w:p>
    <w:p w14:paraId="0AD8AD06" w14:textId="77777777" w:rsidR="00472F0E" w:rsidRPr="00472F0E" w:rsidRDefault="00472F0E" w:rsidP="00472F0E">
      <w:pPr>
        <w:pStyle w:val="Para2"/>
        <w:rPr>
          <w:rtl/>
        </w:rPr>
      </w:pPr>
    </w:p>
    <w:p w14:paraId="1A6FDAED" w14:textId="77777777" w:rsidR="004B359F" w:rsidRDefault="004B359F" w:rsidP="004B359F">
      <w:pPr>
        <w:pStyle w:val="Heading3"/>
        <w:rPr>
          <w:b w:val="0"/>
          <w:bCs w:val="0"/>
          <w:rtl/>
        </w:rPr>
      </w:pPr>
      <w:bookmarkStart w:id="62" w:name="_Toc84774554"/>
      <w:bookmarkStart w:id="63" w:name="_Ref95058471"/>
      <w:bookmarkStart w:id="64" w:name="_Toc178154833"/>
      <w:bookmarkStart w:id="65" w:name="_Toc198047950"/>
      <w:bookmarkStart w:id="66" w:name="_Toc200529854"/>
      <w:r>
        <w:rPr>
          <w:rFonts w:hint="cs"/>
          <w:b w:val="0"/>
          <w:bCs w:val="0"/>
          <w:rtl/>
        </w:rPr>
        <w:t>הגשת הצעות</w:t>
      </w:r>
      <w:bookmarkEnd w:id="62"/>
      <w:bookmarkEnd w:id="63"/>
      <w:bookmarkEnd w:id="64"/>
      <w:bookmarkEnd w:id="65"/>
      <w:bookmarkEnd w:id="66"/>
    </w:p>
    <w:p w14:paraId="502E7C88" w14:textId="77777777" w:rsidR="004B359F" w:rsidRDefault="004B359F" w:rsidP="004B359F">
      <w:pPr>
        <w:pStyle w:val="AlphaList2"/>
        <w:numPr>
          <w:ilvl w:val="0"/>
          <w:numId w:val="0"/>
        </w:numPr>
        <w:tabs>
          <w:tab w:val="left" w:pos="720"/>
        </w:tabs>
        <w:ind w:left="1083"/>
      </w:pPr>
      <w:r>
        <w:rPr>
          <w:rFonts w:hint="cs"/>
          <w:rtl/>
        </w:rPr>
        <w:t>כללי:</w:t>
      </w:r>
    </w:p>
    <w:p w14:paraId="226C3D5B" w14:textId="77777777" w:rsidR="004B359F" w:rsidRDefault="004B359F">
      <w:pPr>
        <w:pStyle w:val="AlphaList2"/>
        <w:numPr>
          <w:ilvl w:val="0"/>
          <w:numId w:val="73"/>
        </w:numPr>
      </w:pPr>
      <w:r>
        <w:rPr>
          <w:rFonts w:hint="cs"/>
          <w:rtl/>
        </w:rPr>
        <w:lastRenderedPageBreak/>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D7A9EA2" w14:textId="23AC0546" w:rsidR="004B359F" w:rsidRDefault="004B359F" w:rsidP="004B359F">
      <w:pPr>
        <w:pStyle w:val="AlphaList2"/>
        <w:numPr>
          <w:ilvl w:val="0"/>
          <w:numId w:val="41"/>
        </w:numPr>
      </w:pPr>
      <w:bookmarkStart w:id="67"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w:t>
      </w:r>
      <w:r w:rsidR="00BD3777">
        <w:rPr>
          <w:rFonts w:hint="cs"/>
          <w:rtl/>
        </w:rPr>
        <w:t xml:space="preserve"> </w:t>
      </w:r>
      <w:r w:rsidR="00292D10">
        <w:rPr>
          <w:rFonts w:hint="cs"/>
          <w:rtl/>
        </w:rPr>
        <w:t xml:space="preserve">הנדרשים, </w:t>
      </w:r>
      <w:r>
        <w:rPr>
          <w:rFonts w:hint="cs"/>
          <w:rtl/>
        </w:rPr>
        <w:t>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67"/>
    </w:p>
    <w:p w14:paraId="542466C5" w14:textId="2E535F2E" w:rsidR="004B359F" w:rsidRDefault="004B359F" w:rsidP="004B359F">
      <w:pPr>
        <w:pStyle w:val="AlphaList2"/>
        <w:numPr>
          <w:ilvl w:val="0"/>
          <w:numId w:val="41"/>
        </w:numPr>
      </w:pPr>
      <w:r>
        <w:rPr>
          <w:rFonts w:hint="cs"/>
          <w:rtl/>
        </w:rPr>
        <w:t xml:space="preserve">הגשת ההצעות למכרז תבוצע באופן מקוון, באמצעות מערכת יהלום, אלא אם כן קבע המשרד בהודעה שתפורסם בעמוד פרסום המכרז באתר </w:t>
      </w:r>
      <w:proofErr w:type="spellStart"/>
      <w:r>
        <w:rPr>
          <w:rFonts w:hint="cs"/>
          <w:rtl/>
        </w:rPr>
        <w:t>מינהל</w:t>
      </w:r>
      <w:proofErr w:type="spellEnd"/>
      <w:r>
        <w:rPr>
          <w:rFonts w:hint="cs"/>
          <w:rtl/>
        </w:rPr>
        <w:t xml:space="preserve"> הרכש הממשלתי (להלן: "</w:t>
      </w:r>
      <w:r>
        <w:rPr>
          <w:rFonts w:hint="cs"/>
          <w:b/>
          <w:bCs/>
          <w:rtl/>
        </w:rPr>
        <w:t>דף המכרז</w:t>
      </w:r>
      <w:r>
        <w:rPr>
          <w:rFonts w:hint="cs"/>
          <w:rtl/>
        </w:rPr>
        <w:t>") דרך הגשה אחרת במכרז. במקרה כאמור על המציעים לפעול בהתאם להוראות שפרסם המשרד בדף המכרז.</w:t>
      </w:r>
      <w:r w:rsidR="00093656">
        <w:rPr>
          <w:rFonts w:hint="cs"/>
          <w:rtl/>
        </w:rPr>
        <w:t xml:space="preserve"> </w:t>
      </w:r>
    </w:p>
    <w:p w14:paraId="13877D12" w14:textId="77777777" w:rsidR="004B359F" w:rsidRDefault="004B359F" w:rsidP="004B359F">
      <w:pPr>
        <w:pStyle w:val="AlphaList2"/>
        <w:numPr>
          <w:ilvl w:val="0"/>
          <w:numId w:val="41"/>
        </w:numPr>
      </w:pPr>
      <w:r>
        <w:rPr>
          <w:rFonts w:hint="cs"/>
          <w:rtl/>
        </w:rPr>
        <w:t>קישור למערכת לצורך הגשת הצעות במכרז יפורסם בדף המכרז. מציע אשר מעוניין לשאול שאלות הבהרה ולהגיש את הצעתו במכרז, נדרש ללחוץ על הקישור "</w:t>
      </w:r>
      <w:r>
        <w:rPr>
          <w:rFonts w:hint="cs"/>
          <w:b/>
          <w:bCs/>
          <w:rtl/>
        </w:rPr>
        <w:t>להגשת שאלות והצעות</w:t>
      </w:r>
      <w:r>
        <w:rPr>
          <w:rFonts w:hint="cs"/>
          <w:rtl/>
        </w:rPr>
        <w:t>" בדף המכרז, אשר יעביר אותו למערכת.</w:t>
      </w:r>
    </w:p>
    <w:p w14:paraId="4FD5C56C" w14:textId="77777777" w:rsidR="004B359F" w:rsidRDefault="004B359F" w:rsidP="004B359F">
      <w:pPr>
        <w:pStyle w:val="AlphaList2"/>
        <w:numPr>
          <w:ilvl w:val="0"/>
          <w:numId w:val="41"/>
        </w:numPr>
      </w:pPr>
      <w:r>
        <w:rPr>
          <w:rFonts w:hint="cs"/>
          <w:rtl/>
        </w:rPr>
        <w:t>הליך הגשת ההצעות במערכת כולל 2 שלבים:</w:t>
      </w:r>
    </w:p>
    <w:p w14:paraId="5703AEAD" w14:textId="77777777" w:rsidR="004B359F" w:rsidRDefault="004B359F" w:rsidP="004B359F">
      <w:pPr>
        <w:pStyle w:val="NumberList3"/>
        <w:numPr>
          <w:ilvl w:val="0"/>
          <w:numId w:val="42"/>
        </w:numPr>
      </w:pPr>
      <w:r>
        <w:rPr>
          <w:rFonts w:hint="cs"/>
          <w:rtl/>
        </w:rPr>
        <w:t>הזדהות של מגיש ההצעה באמצעות מערכת ההזדהות הממשלתית.</w:t>
      </w:r>
      <w:r>
        <w:rPr>
          <w:rFonts w:hint="cs"/>
        </w:rPr>
        <w:t xml:space="preserve"> </w:t>
      </w:r>
    </w:p>
    <w:p w14:paraId="43511902" w14:textId="77777777" w:rsidR="004B359F" w:rsidRDefault="004B359F" w:rsidP="004B359F">
      <w:pPr>
        <w:pStyle w:val="NumberList3"/>
        <w:numPr>
          <w:ilvl w:val="0"/>
          <w:numId w:val="42"/>
        </w:numPr>
      </w:pPr>
      <w:r>
        <w:rPr>
          <w:rFonts w:hint="cs"/>
          <w:rtl/>
        </w:rPr>
        <w:t xml:space="preserve">הגשת ההצעה בתיבת המכרזים במערכת יהלום. </w:t>
      </w:r>
    </w:p>
    <w:p w14:paraId="19394CBA" w14:textId="77777777" w:rsidR="004B359F" w:rsidRDefault="004B359F" w:rsidP="004B359F">
      <w:pPr>
        <w:pStyle w:val="AlphaList2"/>
        <w:numPr>
          <w:ilvl w:val="0"/>
          <w:numId w:val="41"/>
        </w:numPr>
      </w:pPr>
      <w:r>
        <w:rPr>
          <w:rFonts w:hint="cs"/>
          <w:rtl/>
        </w:rPr>
        <w:t>פעולות במערכת ההזדהות:</w:t>
      </w:r>
    </w:p>
    <w:p w14:paraId="46413DBB" w14:textId="77777777" w:rsidR="004B359F" w:rsidRDefault="004B359F" w:rsidP="00B63E9B">
      <w:pPr>
        <w:pStyle w:val="NumberList3"/>
        <w:numPr>
          <w:ilvl w:val="0"/>
          <w:numId w:val="89"/>
        </w:numPr>
      </w:pPr>
      <w:r>
        <w:rPr>
          <w:rFonts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FEA17AF" w14:textId="77777777" w:rsidR="004B359F" w:rsidRDefault="004B359F" w:rsidP="004B359F">
      <w:pPr>
        <w:pStyle w:val="NumberList3"/>
        <w:numPr>
          <w:ilvl w:val="0"/>
          <w:numId w:val="42"/>
        </w:numPr>
      </w:pPr>
      <w:r>
        <w:rPr>
          <w:rFonts w:hint="cs"/>
          <w:rtl/>
        </w:rPr>
        <w:t>מגיש הצעה אשר רשום למערכת ההזדהות הממשלתית, יידרש לאמת את זהותו לצורך מעבר לשלב הגשת ההצעה.</w:t>
      </w:r>
    </w:p>
    <w:p w14:paraId="629B6BDD" w14:textId="77777777" w:rsidR="004B359F" w:rsidRDefault="004B359F" w:rsidP="004B359F">
      <w:pPr>
        <w:pStyle w:val="NumberList3"/>
        <w:numPr>
          <w:ilvl w:val="0"/>
          <w:numId w:val="42"/>
        </w:numPr>
      </w:pPr>
      <w:r>
        <w:rPr>
          <w:rFonts w:hint="cs"/>
          <w:rtl/>
        </w:rPr>
        <w:t>בכל תקלה בהליך ההרשמה להזדהות הממשלתית, או בתהליך ההזדהות יש לפנות למוקד התמיכה של המערכת (טלפון - 1299, כתובת דואר אלקטרוני </w:t>
      </w:r>
      <w:bookmarkStart w:id="68" w:name="Mail"/>
      <w:r>
        <w:rPr>
          <w:rtl/>
        </w:rPr>
        <w:fldChar w:fldCharType="begin"/>
      </w:r>
      <w:r>
        <w:rPr>
          <w:rtl/>
        </w:rPr>
        <w:instrText xml:space="preserve"> </w:instrText>
      </w:r>
      <w:r>
        <w:instrText>HYPERLINK ""  "mailto:moked@mail.gov.il?subject=%D7%A4%D7%A0%D7%99%D7%94%20%D7%9E%D7%90%D7%AA%D7%A8%20gov.il%20%20%D7%94%D7%A8%D7%A9%D7%9E%D7%94%20%D7%9C%D7%9E%D7%A2%D7%A8%D7%9B%D7%AA%20%D7%94%D7%94%D7%96%D7%93%D7%94%D7%95%D7%AA%20%D7%94%D7%9C%D7%90%D7%95%D7%9E%D7%99%D7%AA%20-%20%D7%A9%D7%90%D7%9C%D7%95%D7%AA%20%D7%A0%D7%A4%D7%95%D7%A6%D7%95%D7%AA" \o</w:instrText>
      </w:r>
      <w:r>
        <w:rPr>
          <w:rtl/>
        </w:rPr>
        <w:instrText xml:space="preserve"> "כתובת דואר אלקטרוני" \</w:instrText>
      </w:r>
      <w:r>
        <w:instrText>t "_top</w:instrText>
      </w:r>
      <w:r>
        <w:rPr>
          <w:rtl/>
        </w:rPr>
        <w:instrText xml:space="preserve">" </w:instrText>
      </w:r>
      <w:r>
        <w:rPr>
          <w:rtl/>
        </w:rPr>
        <w:fldChar w:fldCharType="separate"/>
      </w:r>
      <w:r>
        <w:rPr>
          <w:rStyle w:val="Hyperlink"/>
        </w:rPr>
        <w:t>moked@mail.gov.il</w:t>
      </w:r>
      <w:r>
        <w:rPr>
          <w:rtl/>
        </w:rPr>
        <w:fldChar w:fldCharType="end"/>
      </w:r>
      <w:bookmarkEnd w:id="68"/>
      <w:r>
        <w:rPr>
          <w:rFonts w:hint="cs"/>
          <w:rtl/>
        </w:rPr>
        <w:t>, טלפון נוסף </w:t>
      </w:r>
      <w:r>
        <w:t>08-6863100</w:t>
      </w:r>
      <w:r>
        <w:rPr>
          <w:rFonts w:hint="cs"/>
          <w:rtl/>
        </w:rPr>
        <w:t xml:space="preserve">) </w:t>
      </w:r>
    </w:p>
    <w:p w14:paraId="7F85EE93" w14:textId="77777777" w:rsidR="004B359F" w:rsidRDefault="004B359F" w:rsidP="004B359F">
      <w:pPr>
        <w:pStyle w:val="NumberList3"/>
        <w:numPr>
          <w:ilvl w:val="0"/>
          <w:numId w:val="42"/>
        </w:numPr>
      </w:pPr>
      <w:r>
        <w:rPr>
          <w:rFonts w:hint="cs"/>
          <w:rtl/>
        </w:rPr>
        <w:t>פרטים נוספים על אודות הליך ההרשמה מפורטים ב</w:t>
      </w:r>
      <w:hyperlink r:id="rId8" w:history="1">
        <w:r>
          <w:rPr>
            <w:rStyle w:val="Hyperlink"/>
            <w:rFonts w:hint="cs"/>
            <w:rtl/>
          </w:rPr>
          <w:t>קישור זה</w:t>
        </w:r>
      </w:hyperlink>
      <w:r>
        <w:rPr>
          <w:rFonts w:hint="cs"/>
          <w:rtl/>
        </w:rPr>
        <w:t>.</w:t>
      </w:r>
    </w:p>
    <w:p w14:paraId="501E6FD1" w14:textId="77777777" w:rsidR="004B359F" w:rsidRDefault="004B359F" w:rsidP="004B359F">
      <w:pPr>
        <w:pStyle w:val="NumberList3"/>
        <w:numPr>
          <w:ilvl w:val="0"/>
          <w:numId w:val="42"/>
        </w:numPr>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AB48CDA" w14:textId="77777777" w:rsidR="004B359F" w:rsidRDefault="004B359F" w:rsidP="004B359F">
      <w:pPr>
        <w:pStyle w:val="AlphaList2"/>
        <w:numPr>
          <w:ilvl w:val="0"/>
          <w:numId w:val="41"/>
        </w:numPr>
      </w:pPr>
      <w:r>
        <w:rPr>
          <w:rFonts w:hint="cs"/>
          <w:rtl/>
        </w:rPr>
        <w:t>פעולות במערכת יהלום</w:t>
      </w:r>
    </w:p>
    <w:p w14:paraId="3B8C5E90" w14:textId="77777777" w:rsidR="004B359F" w:rsidRDefault="004B359F" w:rsidP="004B359F">
      <w:pPr>
        <w:pStyle w:val="NumberList3"/>
        <w:numPr>
          <w:ilvl w:val="0"/>
          <w:numId w:val="42"/>
        </w:numPr>
      </w:pPr>
      <w:r>
        <w:rPr>
          <w:rFonts w:hint="cs"/>
          <w:rtl/>
        </w:rPr>
        <w:t>מציע המעוניין לשאול שאלות הבהרה או שיש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3148C36" w14:textId="77777777" w:rsidR="004B359F" w:rsidRDefault="004B359F" w:rsidP="004B359F">
      <w:pPr>
        <w:pStyle w:val="NumberList3"/>
        <w:numPr>
          <w:ilvl w:val="0"/>
          <w:numId w:val="42"/>
        </w:numPr>
      </w:pPr>
      <w:r>
        <w:rPr>
          <w:rFonts w:hint="cs"/>
          <w:rtl/>
        </w:rPr>
        <w:lastRenderedPageBreak/>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1653BB8D" w14:textId="77777777" w:rsidR="004B359F" w:rsidRDefault="004B359F" w:rsidP="004B359F">
      <w:pPr>
        <w:pStyle w:val="NumberList3"/>
        <w:numPr>
          <w:ilvl w:val="0"/>
          <w:numId w:val="42"/>
        </w:numPr>
      </w:pPr>
      <w:r>
        <w:rPr>
          <w:rFonts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54ED216" w14:textId="2CB034AE" w:rsidR="004B359F" w:rsidRDefault="004B359F" w:rsidP="004B359F">
      <w:pPr>
        <w:pStyle w:val="NumberList3"/>
        <w:numPr>
          <w:ilvl w:val="0"/>
          <w:numId w:val="42"/>
        </w:numPr>
      </w:pPr>
      <w:r>
        <w:rPr>
          <w:rFonts w:hint="cs"/>
          <w:color w:val="1D1B11" w:themeColor="background2" w:themeShade="1A"/>
          <w:rtl/>
        </w:rPr>
        <w:t>מצי</w:t>
      </w:r>
      <w:r>
        <w:rPr>
          <w:rFonts w:hint="cs"/>
          <w:rtl/>
        </w:rPr>
        <w:t>ע</w:t>
      </w:r>
      <w:r w:rsidR="00093656">
        <w:rPr>
          <w:rFonts w:hint="cs"/>
          <w:rtl/>
        </w:rPr>
        <w:t xml:space="preserve"> </w:t>
      </w:r>
      <w:r>
        <w:rPr>
          <w:rFonts w:hint="cs"/>
          <w:rtl/>
        </w:rPr>
        <w:t>יוכל לעדכן את הצעתו כל עוד לא חלף המועד האחרון להגשת הצעה.</w:t>
      </w:r>
    </w:p>
    <w:p w14:paraId="5BDE62DE" w14:textId="77777777" w:rsidR="004B359F" w:rsidRDefault="004B359F" w:rsidP="004B359F">
      <w:pPr>
        <w:pStyle w:val="NumberList3"/>
        <w:numPr>
          <w:ilvl w:val="0"/>
          <w:numId w:val="42"/>
        </w:numPr>
      </w:pPr>
      <w:r>
        <w:rPr>
          <w:rFonts w:hint="cs"/>
          <w:rtl/>
        </w:rPr>
        <w:t xml:space="preserve">במידה ולאחר שהוגשו הצעות בתיבה, ערך המזמין שינוי במסמכי המכרז (למעט שינוי במועדי המכרז), </w:t>
      </w:r>
      <w:r>
        <w:rPr>
          <w:rFonts w:hint="cs"/>
          <w:b/>
          <w:bCs/>
          <w:rtl/>
        </w:rPr>
        <w:t xml:space="preserve">הצעות שהיו בתיבה יבוטלו </w:t>
      </w:r>
      <w:r>
        <w:rPr>
          <w:rFonts w:hint="cs"/>
          <w:rtl/>
        </w:rPr>
        <w:t>ויעברו למצב טיוטה</w:t>
      </w:r>
      <w:r>
        <w:rPr>
          <w:rFonts w:hint="cs"/>
          <w:b/>
          <w:bCs/>
          <w:rtl/>
        </w:rPr>
        <w:t xml:space="preserve">. </w:t>
      </w:r>
      <w:r>
        <w:rPr>
          <w:rFonts w:hint="cs"/>
          <w:rtl/>
        </w:rPr>
        <w:t>ומציע המעוניין להגיש את הצעתו בהתאם לתנאי המכרז המעודכנים</w:t>
      </w:r>
      <w:r>
        <w:rPr>
          <w:rFonts w:hint="cs"/>
          <w:b/>
          <w:bCs/>
          <w:rtl/>
        </w:rPr>
        <w:t xml:space="preserve"> </w:t>
      </w:r>
      <w:proofErr w:type="spellStart"/>
      <w:r>
        <w:rPr>
          <w:rFonts w:hint="cs"/>
          <w:b/>
          <w:bCs/>
          <w:rtl/>
        </w:rPr>
        <w:t>ידרש</w:t>
      </w:r>
      <w:proofErr w:type="spellEnd"/>
      <w:r>
        <w:rPr>
          <w:rFonts w:hint="cs"/>
          <w:b/>
          <w:bCs/>
          <w:rtl/>
        </w:rPr>
        <w:t xml:space="preserve"> לבצע הגשה מחדש</w:t>
      </w:r>
      <w:r>
        <w:rPr>
          <w:rFonts w:hint="cs"/>
          <w:rtl/>
        </w:rPr>
        <w:t xml:space="preserve">. </w:t>
      </w:r>
    </w:p>
    <w:p w14:paraId="7D83C66C" w14:textId="77777777" w:rsidR="004B359F" w:rsidRDefault="004B359F" w:rsidP="004B359F">
      <w:pPr>
        <w:pStyle w:val="NumberList3"/>
        <w:numPr>
          <w:ilvl w:val="0"/>
          <w:numId w:val="42"/>
        </w:numPr>
      </w:pPr>
      <w:r>
        <w:rPr>
          <w:rFonts w:hint="cs"/>
          <w:rtl/>
        </w:rPr>
        <w:t>לא ניתן יהיה להגיש הצעות במערכת לאחר המועד האחרון להגשת הצעות.</w:t>
      </w:r>
    </w:p>
    <w:p w14:paraId="43600D07" w14:textId="77777777" w:rsidR="004B359F" w:rsidRDefault="004B359F" w:rsidP="004B359F">
      <w:pPr>
        <w:pStyle w:val="NumberList3"/>
        <w:numPr>
          <w:ilvl w:val="0"/>
          <w:numId w:val="42"/>
        </w:numPr>
      </w:pPr>
      <w:r>
        <w:rPr>
          <w:rFonts w:hint="cs"/>
          <w:rtl/>
        </w:rPr>
        <w:t>במסגרת הגשת ההצעות במערכת, ישנן מגבלות טכניות שונות כגון:</w:t>
      </w:r>
    </w:p>
    <w:p w14:paraId="56E09FAE" w14:textId="77777777" w:rsidR="004B359F" w:rsidRDefault="004B359F">
      <w:pPr>
        <w:pStyle w:val="AlphaList4"/>
        <w:numPr>
          <w:ilvl w:val="0"/>
          <w:numId w:val="61"/>
        </w:numPr>
      </w:pPr>
      <w:r>
        <w:rPr>
          <w:rFonts w:hint="cs"/>
          <w:rtl/>
        </w:rPr>
        <w:t xml:space="preserve">ניתן לעלות עד 10 קבצים כאשר גודל מקסימלי של כל קובץ (עד </w:t>
      </w:r>
      <w:r>
        <w:t>15MB</w:t>
      </w:r>
      <w:r>
        <w:rPr>
          <w:rFonts w:hint="cs"/>
          <w:rtl/>
        </w:rPr>
        <w:t>).</w:t>
      </w:r>
    </w:p>
    <w:p w14:paraId="025AC3C3" w14:textId="77777777" w:rsidR="004B359F" w:rsidRDefault="004B359F">
      <w:pPr>
        <w:pStyle w:val="AlphaList4"/>
        <w:numPr>
          <w:ilvl w:val="0"/>
          <w:numId w:val="61"/>
        </w:numPr>
      </w:pPr>
      <w:r>
        <w:rPr>
          <w:rFonts w:hint="cs"/>
          <w:rtl/>
        </w:rPr>
        <w:t>פרק הזמן שבו המערכת מתנתקת בהיעדר פעולה של משתמש (20 דקות ל-</w:t>
      </w:r>
      <w:r>
        <w:t>time out</w:t>
      </w:r>
      <w:r>
        <w:rPr>
          <w:rFonts w:hint="cs"/>
          <w:rtl/>
        </w:rPr>
        <w:t xml:space="preserve">) </w:t>
      </w:r>
    </w:p>
    <w:p w14:paraId="6F14B261" w14:textId="77777777" w:rsidR="004B359F" w:rsidRDefault="004B359F">
      <w:pPr>
        <w:pStyle w:val="AlphaList4"/>
        <w:numPr>
          <w:ilvl w:val="0"/>
          <w:numId w:val="61"/>
        </w:numPr>
      </w:pPr>
      <w:r>
        <w:rPr>
          <w:rFonts w:hint="cs"/>
          <w:rtl/>
        </w:rPr>
        <w:t xml:space="preserve">מגבלות טכניות נוספות. על מנת להכיר את שאר מגבלות המערכת באחריות מגיש ההצעה לקרוא, מבעוד מועד, את </w:t>
      </w:r>
      <w:hyperlink r:id="rId9" w:history="1">
        <w:r>
          <w:rPr>
            <w:rStyle w:val="Hyperlink"/>
            <w:rFonts w:hint="cs"/>
            <w:rtl/>
          </w:rPr>
          <w:t>המדריך להגשת הצעות באמצעות תיבת מכרזים דיגיטלית</w:t>
        </w:r>
      </w:hyperlink>
      <w:r>
        <w:rPr>
          <w:rFonts w:hint="cs"/>
          <w:rtl/>
        </w:rPr>
        <w:t>. בנוסף לרשותו של מגיש הצעה</w:t>
      </w:r>
      <w:hyperlink r:id="rId10" w:history="1">
        <w:r>
          <w:rPr>
            <w:rStyle w:val="Hyperlink"/>
            <w:rFonts w:hint="cs"/>
            <w:rtl/>
          </w:rPr>
          <w:t xml:space="preserve"> חומרי הדרכה</w:t>
        </w:r>
      </w:hyperlink>
      <w:r>
        <w:rPr>
          <w:rFonts w:hint="cs"/>
          <w:rtl/>
        </w:rPr>
        <w:t xml:space="preserve"> אשר נועדו לסייע לו להגיש הצעות בהצלחה. </w:t>
      </w:r>
    </w:p>
    <w:p w14:paraId="080C2955" w14:textId="77777777" w:rsidR="004B359F" w:rsidRDefault="004B359F" w:rsidP="004B359F">
      <w:pPr>
        <w:pStyle w:val="NumberList3"/>
        <w:numPr>
          <w:ilvl w:val="0"/>
          <w:numId w:val="42"/>
        </w:numPr>
      </w:pPr>
      <w:r>
        <w:rPr>
          <w:rFonts w:hint="cs"/>
          <w:rtl/>
        </w:rPr>
        <w:t xml:space="preserve">לסיוע טכני במקרה של תקלה או שאלה ניתן לפנות למוקד התמיכה בימים א'-ה' בין השעות 8:00-17:00 במייל: </w:t>
      </w:r>
      <w:hyperlink w:history="1">
        <w:r>
          <w:rPr>
            <w:rStyle w:val="Hyperlink"/>
          </w:rPr>
          <w:t>moked@mail.gov.il</w:t>
        </w:r>
      </w:hyperlink>
      <w:r>
        <w:rPr>
          <w:rFonts w:hint="cs"/>
          <w:rtl/>
        </w:rPr>
        <w:t xml:space="preserve"> או באמצעות הצ'אט האנושי: </w:t>
      </w:r>
      <w:hyperlink r:id="rId11" w:history="1">
        <w:r>
          <w:rPr>
            <w:rStyle w:val="Hyperlink"/>
          </w:rPr>
          <w:t>https://mygovchat.gov.il/icr/bot.aspx?l=3</w:t>
        </w:r>
      </w:hyperlink>
      <w:r>
        <w:rPr>
          <w:rtl/>
        </w:rPr>
        <w:t xml:space="preserve"> </w:t>
      </w:r>
    </w:p>
    <w:p w14:paraId="559A5042" w14:textId="77777777" w:rsidR="004B359F" w:rsidRDefault="004B359F" w:rsidP="004B359F">
      <w:pPr>
        <w:pStyle w:val="NumberList3"/>
        <w:numPr>
          <w:ilvl w:val="0"/>
          <w:numId w:val="42"/>
        </w:numPr>
      </w:pPr>
      <w:r>
        <w:rPr>
          <w:rFonts w:hint="cs"/>
          <w:rtl/>
        </w:rPr>
        <w:t>בפניה יש לציין את שם המכרז, המועד האחרון להגשת ההצעות ובמידת הצורך לצרף צילומי מסך.</w:t>
      </w:r>
    </w:p>
    <w:p w14:paraId="1C05DE87" w14:textId="77777777" w:rsidR="004B359F" w:rsidRDefault="004B359F" w:rsidP="004B359F">
      <w:pPr>
        <w:pStyle w:val="NumberList3"/>
        <w:numPr>
          <w:ilvl w:val="0"/>
          <w:numId w:val="42"/>
        </w:numPr>
      </w:pPr>
      <w:r>
        <w:rPr>
          <w:rFonts w:hint="cs"/>
          <w:rtl/>
        </w:rPr>
        <w:t>זמן ההמתנה מרגע משלוח הפניה ועד לחזרת נציג שירות לא יעלה על 4 שעות בטווח שעות פעילות המוקד.</w:t>
      </w:r>
    </w:p>
    <w:p w14:paraId="28369FC2" w14:textId="77777777" w:rsidR="004B359F" w:rsidRDefault="004B359F">
      <w:pPr>
        <w:pStyle w:val="AlphaList4"/>
        <w:numPr>
          <w:ilvl w:val="0"/>
          <w:numId w:val="61"/>
        </w:numPr>
      </w:pPr>
      <w:r>
        <w:rPr>
          <w:rFonts w:hint="cs"/>
          <w:rtl/>
        </w:rPr>
        <w:t>מוקד התמיכה אינו מתחייב לספק מענה לפניות אשר יתקבלו בזמן קצר מ-4 שעות מהמועד האחרון להגשת הצעות.</w:t>
      </w:r>
    </w:p>
    <w:p w14:paraId="529BB097" w14:textId="77777777" w:rsidR="004B359F" w:rsidRDefault="004B359F">
      <w:pPr>
        <w:pStyle w:val="AlphaList4"/>
        <w:numPr>
          <w:ilvl w:val="0"/>
          <w:numId w:val="61"/>
        </w:numPr>
      </w:pPr>
      <w:r>
        <w:rPr>
          <w:rFonts w:hint="cs"/>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Pr>
          <w:rFonts w:hint="cs"/>
          <w:rtl/>
        </w:rPr>
        <w:t xml:space="preserve">. </w:t>
      </w:r>
    </w:p>
    <w:p w14:paraId="39D265E6" w14:textId="77777777" w:rsidR="004B359F" w:rsidRDefault="004B359F" w:rsidP="004B359F">
      <w:pPr>
        <w:pStyle w:val="AlphaList2"/>
        <w:numPr>
          <w:ilvl w:val="0"/>
          <w:numId w:val="41"/>
        </w:numPr>
      </w:pPr>
      <w:r>
        <w:rPr>
          <w:rFonts w:hint="cs"/>
          <w:rtl/>
        </w:rPr>
        <w:t xml:space="preserve">על מציע במכרז האחריות הבלעדית להגיש את ההצעה לפני המועד האחרון להגשת הצעות. </w:t>
      </w:r>
    </w:p>
    <w:p w14:paraId="579C089D" w14:textId="77777777" w:rsidR="004B359F" w:rsidRDefault="004B359F" w:rsidP="004B359F">
      <w:pPr>
        <w:pStyle w:val="NumberList3"/>
        <w:numPr>
          <w:ilvl w:val="0"/>
          <w:numId w:val="42"/>
        </w:numPr>
      </w:pPr>
      <w:r>
        <w:rPr>
          <w:rFonts w:hint="cs"/>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לכך, ולהגיש את הצעתו מבעוד מועד</w:t>
      </w:r>
      <w:r>
        <w:rPr>
          <w:rFonts w:hint="cs"/>
          <w:rtl/>
        </w:rPr>
        <w:t xml:space="preserve">. </w:t>
      </w:r>
    </w:p>
    <w:p w14:paraId="180343A2" w14:textId="37E713DA" w:rsidR="004B359F" w:rsidRDefault="004B359F" w:rsidP="004B359F">
      <w:pPr>
        <w:pStyle w:val="NumberList3"/>
        <w:numPr>
          <w:ilvl w:val="0"/>
          <w:numId w:val="42"/>
        </w:numPr>
      </w:pPr>
      <w:r>
        <w:rPr>
          <w:rFonts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093656">
        <w:rPr>
          <w:rFonts w:hint="cs"/>
          <w:rtl/>
        </w:rPr>
        <w:t xml:space="preserve"> </w:t>
      </w:r>
    </w:p>
    <w:p w14:paraId="50465419" w14:textId="77777777" w:rsidR="004B359F" w:rsidRDefault="004B359F" w:rsidP="004B359F">
      <w:pPr>
        <w:pStyle w:val="AlphaList2"/>
        <w:numPr>
          <w:ilvl w:val="0"/>
          <w:numId w:val="41"/>
        </w:numPr>
      </w:pPr>
      <w:r>
        <w:rPr>
          <w:rFonts w:hint="cs"/>
          <w:rtl/>
        </w:rPr>
        <w:lastRenderedPageBreak/>
        <w:t>ההצעות תוגשנה בשפה העברית. כמו כן כל הנספחים, מכתבי המלצה, אישורים, תעודות וכל פרט הנדרש במכרז יוצג בשפה העברית.</w:t>
      </w:r>
    </w:p>
    <w:p w14:paraId="35153067" w14:textId="77777777" w:rsidR="004B359F" w:rsidRDefault="004B359F" w:rsidP="004B359F">
      <w:pPr>
        <w:pStyle w:val="AlphaList2"/>
        <w:numPr>
          <w:ilvl w:val="0"/>
          <w:numId w:val="41"/>
        </w:numPr>
      </w:pPr>
      <w:r>
        <w:rPr>
          <w:rFonts w:hint="cs"/>
          <w:rtl/>
        </w:rPr>
        <w:t>רק הצעות שתימצאנה בתיבת המכרזים בעת פתיחתה תילקחנה בחשבון.</w:t>
      </w:r>
    </w:p>
    <w:p w14:paraId="08EEB9C9" w14:textId="77777777" w:rsidR="004B359F" w:rsidRDefault="004B359F" w:rsidP="004B359F">
      <w:pPr>
        <w:pStyle w:val="AlphaList2"/>
        <w:numPr>
          <w:ilvl w:val="0"/>
          <w:numId w:val="41"/>
        </w:numPr>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95A09BE" w14:textId="77777777" w:rsidR="004B359F" w:rsidRDefault="004B359F" w:rsidP="004B359F">
      <w:pPr>
        <w:pStyle w:val="AlphaList2"/>
        <w:numPr>
          <w:ilvl w:val="0"/>
          <w:numId w:val="41"/>
        </w:numPr>
      </w:pPr>
      <w:r>
        <w:rPr>
          <w:rFonts w:hint="cs"/>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Fonts w:hint="cs"/>
          <w:rtl/>
        </w:rPr>
        <w:t>שלוחיו</w:t>
      </w:r>
      <w:proofErr w:type="spellEnd"/>
      <w:r>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E34A0EE" w14:textId="77777777" w:rsidR="004B359F" w:rsidRDefault="004B359F" w:rsidP="004B359F">
      <w:pPr>
        <w:pStyle w:val="AlphaList2"/>
        <w:numPr>
          <w:ilvl w:val="0"/>
          <w:numId w:val="41"/>
        </w:numPr>
      </w:pPr>
      <w:r>
        <w:rPr>
          <w:rFonts w:hint="cs"/>
          <w:rtl/>
        </w:rPr>
        <w:t>המציע יצרף להצעתו טופס פרטי ספק מלא וחתום כנדרש.</w:t>
      </w:r>
    </w:p>
    <w:p w14:paraId="640E9B4F" w14:textId="265AFC6C" w:rsidR="004B359F" w:rsidRDefault="004B359F" w:rsidP="004B359F">
      <w:pPr>
        <w:pStyle w:val="AlphaList2"/>
        <w:numPr>
          <w:ilvl w:val="0"/>
          <w:numId w:val="0"/>
        </w:numPr>
        <w:tabs>
          <w:tab w:val="left" w:pos="720"/>
        </w:tabs>
        <w:ind w:left="1083" w:hanging="363"/>
        <w:rPr>
          <w:b/>
          <w:bCs/>
          <w:u w:val="dotted"/>
        </w:rPr>
      </w:pPr>
      <w:r>
        <w:rPr>
          <w:rFonts w:hint="cs"/>
          <w:b/>
          <w:bCs/>
          <w:u w:val="dotted"/>
          <w:rtl/>
        </w:rPr>
        <w:t xml:space="preserve">טופס פרטי ספק כאמור, מצורף כנספח </w:t>
      </w:r>
      <w:r>
        <w:rPr>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Ref95058471 \r \h</w:instrText>
      </w:r>
      <w:r>
        <w:rPr>
          <w:rFonts w:hint="cs"/>
          <w:b/>
          <w:bCs/>
          <w:u w:val="dotted"/>
          <w:rtl/>
        </w:rPr>
        <w:instrText xml:space="preserve">  \* </w:instrText>
      </w:r>
      <w:r>
        <w:rPr>
          <w:b/>
          <w:bCs/>
          <w:u w:val="dotted"/>
        </w:rPr>
        <w:instrText>MERGEFORMAT</w:instrText>
      </w:r>
      <w:r>
        <w:rPr>
          <w:b/>
          <w:bCs/>
          <w:u w:val="dotted"/>
          <w:rtl/>
        </w:rPr>
        <w:instrText xml:space="preserve"> </w:instrText>
      </w:r>
      <w:r>
        <w:rPr>
          <w:rtl/>
        </w:rPr>
      </w:r>
      <w:r>
        <w:rPr>
          <w:rtl/>
        </w:rPr>
        <w:fldChar w:fldCharType="separate"/>
      </w:r>
      <w:r w:rsidR="00B82A6E">
        <w:rPr>
          <w:rFonts w:hint="eastAsia"/>
          <w:b/>
          <w:bCs/>
          <w:u w:val="dotted"/>
          <w:rtl/>
        </w:rPr>
        <w:t>‏</w:t>
      </w:r>
      <w:r w:rsidR="00B82A6E" w:rsidRPr="00B82A6E">
        <w:rPr>
          <w:b/>
          <w:bCs/>
          <w:szCs w:val="28"/>
          <w:u w:val="dotted"/>
          <w:rtl/>
        </w:rPr>
        <w:t>1.2.4</w:t>
      </w:r>
      <w:r>
        <w:rPr>
          <w:rtl/>
        </w:rPr>
        <w:fldChar w:fldCharType="end"/>
      </w:r>
      <w:r>
        <w:rPr>
          <w:rFonts w:hint="cs"/>
          <w:b/>
          <w:bCs/>
          <w:u w:val="dotted"/>
          <w:rtl/>
        </w:rPr>
        <w:t xml:space="preserve"> בקובץ ריכוז נספחים.</w:t>
      </w:r>
    </w:p>
    <w:p w14:paraId="1F68FF2A" w14:textId="77777777" w:rsidR="004B359F" w:rsidRDefault="004B359F" w:rsidP="004B359F">
      <w:pPr>
        <w:pStyle w:val="Heading3"/>
        <w:rPr>
          <w:b w:val="0"/>
          <w:bCs w:val="0"/>
        </w:rPr>
      </w:pPr>
      <w:bookmarkStart w:id="69" w:name="_Toc178154834"/>
      <w:bookmarkStart w:id="70" w:name="_Toc198047951"/>
      <w:bookmarkStart w:id="71" w:name="_Toc200529855"/>
      <w:r>
        <w:rPr>
          <w:rFonts w:hint="cs"/>
          <w:b w:val="0"/>
          <w:bCs w:val="0"/>
          <w:rtl/>
        </w:rPr>
        <w:t>מתווה להערכת הצעות</w:t>
      </w:r>
      <w:bookmarkEnd w:id="69"/>
      <w:bookmarkEnd w:id="70"/>
      <w:bookmarkEnd w:id="71"/>
    </w:p>
    <w:p w14:paraId="1A11C374" w14:textId="726CD736" w:rsidR="004B359F" w:rsidRDefault="004B359F">
      <w:pPr>
        <w:pStyle w:val="AlphaList2"/>
        <w:numPr>
          <w:ilvl w:val="0"/>
          <w:numId w:val="69"/>
        </w:numPr>
      </w:pPr>
      <w:r>
        <w:rPr>
          <w:rFonts w:hint="cs"/>
          <w:rtl/>
        </w:rPr>
        <w:t>בדיקת הצעות המציעים והערכתן תבוצע אל מול מתווה להערכת הצעות (</w:t>
      </w:r>
      <w:proofErr w:type="spellStart"/>
      <w:r>
        <w:rPr>
          <w:rFonts w:hint="cs"/>
          <w:rtl/>
        </w:rPr>
        <w:t>מל"ה</w:t>
      </w:r>
      <w:proofErr w:type="spellEnd"/>
      <w:r>
        <w:rPr>
          <w:rFonts w:hint="cs"/>
          <w:rtl/>
        </w:rPr>
        <w:t xml:space="preserve">) וזאת בהסתמך על נתונים ומידע שיוצגו בהצעות. במידה וועדת המכרזים תמצא שדרוש לה מידע נוסף (השלמות, הבהרות וכדו') לקבלת החלטה בקשר עם הצעה, היא תהיה רשאית לפנות למציע בבקשה לבירור פרטים, להציג כל מסמך שיידרש ולהשיב לשאלות הבהרה. מציע יענה לדרישות כאמור בהתאם ללוחות הזמנים שיקבעו על ידי וועדת המכרזים בפנייה אליו והכול בהתאם ובכפוף לחוק חובת המכרזים, </w:t>
      </w:r>
      <w:proofErr w:type="spellStart"/>
      <w:r>
        <w:rPr>
          <w:rFonts w:hint="cs"/>
          <w:rtl/>
        </w:rPr>
        <w:t>התשנ"ב</w:t>
      </w:r>
      <w:proofErr w:type="spellEnd"/>
      <w:r>
        <w:rPr>
          <w:rFonts w:hint="cs"/>
          <w:rtl/>
        </w:rPr>
        <w:t xml:space="preserve"> – 1992 ותקנות חובת המכרזים, </w:t>
      </w:r>
      <w:proofErr w:type="spellStart"/>
      <w:r>
        <w:rPr>
          <w:rFonts w:hint="cs"/>
          <w:rtl/>
        </w:rPr>
        <w:t>התשנ"ג</w:t>
      </w:r>
      <w:proofErr w:type="spellEnd"/>
      <w:r>
        <w:rPr>
          <w:rFonts w:hint="cs"/>
          <w:rtl/>
        </w:rPr>
        <w:t xml:space="preserve"> – 1993.</w:t>
      </w:r>
    </w:p>
    <w:p w14:paraId="2EA331B6" w14:textId="0F0D0BE5" w:rsidR="00A951E8" w:rsidRPr="00A951E8" w:rsidRDefault="000A567A" w:rsidP="00A951E8">
      <w:pPr>
        <w:pStyle w:val="AlphaList2"/>
        <w:numPr>
          <w:ilvl w:val="0"/>
          <w:numId w:val="0"/>
        </w:numPr>
        <w:tabs>
          <w:tab w:val="left" w:pos="720"/>
        </w:tabs>
        <w:ind w:left="1083"/>
        <w:rPr>
          <w:b/>
          <w:bCs/>
          <w:u w:val="dotted"/>
        </w:rPr>
      </w:pPr>
      <w:r>
        <w:rPr>
          <w:rFonts w:hint="cs"/>
          <w:b/>
          <w:bCs/>
          <w:u w:val="dotted"/>
          <w:rtl/>
        </w:rPr>
        <w:t>מתווה להערכת הצעות מצורף כנספח 1.2.5 לקובץ ריכוז הנספחים</w:t>
      </w:r>
      <w:r w:rsidR="00A951E8">
        <w:rPr>
          <w:rFonts w:hint="cs"/>
          <w:b/>
          <w:bCs/>
          <w:u w:val="dotted"/>
          <w:rtl/>
        </w:rPr>
        <w:t xml:space="preserve">. </w:t>
      </w:r>
    </w:p>
    <w:p w14:paraId="5489342B" w14:textId="77777777" w:rsidR="00A951E8" w:rsidRDefault="00A951E8" w:rsidP="00A951E8">
      <w:pPr>
        <w:pStyle w:val="AlphaList2"/>
        <w:numPr>
          <w:ilvl w:val="0"/>
          <w:numId w:val="0"/>
        </w:numPr>
        <w:ind w:left="1083"/>
        <w:rPr>
          <w:rtl/>
        </w:rPr>
      </w:pPr>
    </w:p>
    <w:p w14:paraId="04473C2B" w14:textId="77777777" w:rsidR="004B359F" w:rsidRDefault="004B359F" w:rsidP="004B359F">
      <w:pPr>
        <w:pStyle w:val="Heading3"/>
        <w:tabs>
          <w:tab w:val="left" w:pos="720"/>
        </w:tabs>
        <w:rPr>
          <w:b w:val="0"/>
          <w:bCs w:val="0"/>
          <w:rtl/>
        </w:rPr>
      </w:pPr>
      <w:bookmarkStart w:id="72" w:name="_Toc178154835"/>
      <w:bookmarkStart w:id="73" w:name="_Toc198047952"/>
      <w:bookmarkStart w:id="74" w:name="_Toc200529856"/>
      <w:r>
        <w:rPr>
          <w:rFonts w:hint="cs"/>
          <w:b w:val="0"/>
          <w:bCs w:val="0"/>
          <w:rtl/>
        </w:rPr>
        <w:t>זוכה במכרז</w:t>
      </w:r>
      <w:bookmarkEnd w:id="72"/>
      <w:bookmarkEnd w:id="73"/>
      <w:bookmarkEnd w:id="74"/>
    </w:p>
    <w:p w14:paraId="3BDBEE8D" w14:textId="4683AFC9" w:rsidR="004B359F" w:rsidRDefault="004B359F" w:rsidP="004B359F">
      <w:pPr>
        <w:pStyle w:val="Para2"/>
        <w:rPr>
          <w:rtl/>
        </w:rPr>
      </w:pPr>
      <w:r>
        <w:rPr>
          <w:rFonts w:hint="cs"/>
          <w:rtl/>
        </w:rPr>
        <w:t xml:space="preserve">זוכה הוא מי שהצעתו נבדקה כמפורט במתווה להערכת הצעות ושהצעתו הוכרזה כזוכה על-ידי ועדת המכרזים, הכול בכפוף לאמור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Ref498877951 \r \h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B82A6E">
        <w:rPr>
          <w:rFonts w:hint="eastAsia"/>
          <w:rtl/>
        </w:rPr>
        <w:t>‏</w:t>
      </w:r>
      <w:r w:rsidR="00B82A6E">
        <w:rPr>
          <w:rtl/>
        </w:rPr>
        <w:t>1.7</w:t>
      </w:r>
      <w:r>
        <w:rPr>
          <w:rFonts w:hint="cs"/>
          <w:rtl/>
        </w:rPr>
        <w:fldChar w:fldCharType="end"/>
      </w:r>
      <w:r>
        <w:rPr>
          <w:rFonts w:hint="cs"/>
          <w:rtl/>
        </w:rPr>
        <w:t xml:space="preserve"> </w:t>
      </w:r>
      <w:r w:rsidR="004F6BB5">
        <w:rPr>
          <w:rFonts w:hint="cs"/>
          <w:rtl/>
        </w:rPr>
        <w:t>-</w:t>
      </w:r>
      <w:r>
        <w:rPr>
          <w:rFonts w:hint="cs"/>
          <w:rtl/>
        </w:rPr>
        <w:t xml:space="preserve"> </w:t>
      </w:r>
      <w:r>
        <w:rPr>
          <w:rFonts w:hint="cs"/>
          <w:rtl/>
        </w:rPr>
        <w:fldChar w:fldCharType="begin"/>
      </w:r>
      <w:r>
        <w:rPr>
          <w:rFonts w:hint="cs"/>
          <w:rtl/>
        </w:rPr>
        <w:instrText xml:space="preserve"> </w:instrText>
      </w:r>
      <w:r>
        <w:instrText>REF</w:instrText>
      </w:r>
      <w:r>
        <w:rPr>
          <w:rFonts w:hint="cs"/>
          <w:rtl/>
        </w:rPr>
        <w:instrText xml:space="preserve"> _</w:instrText>
      </w:r>
      <w:r>
        <w:instrText>Ref498877951 \h</w:instrText>
      </w:r>
      <w:r>
        <w:rPr>
          <w:rtl/>
        </w:rPr>
        <w:instrText xml:space="preserve"> </w:instrText>
      </w:r>
      <w:r>
        <w:rPr>
          <w:rFonts w:hint="cs"/>
          <w:rtl/>
        </w:rPr>
      </w:r>
      <w:r>
        <w:rPr>
          <w:rFonts w:hint="cs"/>
          <w:rtl/>
        </w:rPr>
        <w:fldChar w:fldCharType="separate"/>
      </w:r>
      <w:r w:rsidR="00B82A6E" w:rsidRPr="00283FBA">
        <w:rPr>
          <w:rFonts w:hint="cs"/>
          <w:rtl/>
        </w:rPr>
        <w:t>זכויות המשרד</w:t>
      </w:r>
      <w:r>
        <w:rPr>
          <w:rFonts w:hint="cs"/>
          <w:rtl/>
        </w:rPr>
        <w:fldChar w:fldCharType="end"/>
      </w:r>
      <w:r>
        <w:rPr>
          <w:rFonts w:hint="cs"/>
          <w:rtl/>
        </w:rPr>
        <w:t>, להלן.</w:t>
      </w:r>
    </w:p>
    <w:p w14:paraId="2E914227" w14:textId="77777777" w:rsidR="0012068D" w:rsidRDefault="009440D5" w:rsidP="0012068D">
      <w:pPr>
        <w:pStyle w:val="Heading2"/>
        <w:rPr>
          <w:rtl/>
        </w:rPr>
      </w:pPr>
      <w:bookmarkStart w:id="75" w:name="_Toc371207713"/>
      <w:bookmarkStart w:id="76" w:name="_Toc200529857"/>
      <w:bookmarkEnd w:id="30"/>
      <w:bookmarkEnd w:id="31"/>
      <w:bookmarkEnd w:id="32"/>
      <w:bookmarkEnd w:id="33"/>
      <w:bookmarkEnd w:id="34"/>
      <w:bookmarkEnd w:id="35"/>
      <w:bookmarkEnd w:id="36"/>
      <w:r>
        <w:rPr>
          <w:rFonts w:hint="cs"/>
          <w:rtl/>
        </w:rPr>
        <w:t>מסמכי המכרז</w:t>
      </w:r>
      <w:bookmarkEnd w:id="75"/>
      <w:bookmarkEnd w:id="76"/>
    </w:p>
    <w:p w14:paraId="15A395AE" w14:textId="77777777" w:rsidR="003A2A43" w:rsidRDefault="009440D5" w:rsidP="00944286">
      <w:pPr>
        <w:pStyle w:val="Heading3"/>
        <w:rPr>
          <w:rtl/>
        </w:rPr>
      </w:pPr>
      <w:bookmarkStart w:id="77" w:name="_Toc198047954"/>
      <w:bookmarkStart w:id="78" w:name="_Toc200529858"/>
      <w:bookmarkStart w:id="79" w:name="_Toc371207715"/>
      <w:bookmarkStart w:id="80" w:name="_Ref427573241"/>
      <w:bookmarkStart w:id="81" w:name="_Ref427573253"/>
      <w:r>
        <w:rPr>
          <w:rFonts w:hint="cs"/>
          <w:rtl/>
        </w:rPr>
        <w:t>מרכיבי הפניה</w:t>
      </w:r>
      <w:bookmarkEnd w:id="77"/>
      <w:bookmarkEnd w:id="78"/>
    </w:p>
    <w:p w14:paraId="5AC20E69" w14:textId="2C81B844" w:rsidR="00F175D5" w:rsidRPr="00FC7AE7" w:rsidRDefault="00F175D5" w:rsidP="00F175D5">
      <w:pPr>
        <w:pStyle w:val="Para2"/>
      </w:pPr>
      <w:r w:rsidRPr="00FC7AE7">
        <w:rPr>
          <w:rFonts w:hint="cs"/>
          <w:rtl/>
        </w:rPr>
        <w:t xml:space="preserve">מסמכי מכרז </w:t>
      </w:r>
      <w:bookmarkStart w:id="82" w:name="_Hlk139543983"/>
      <w:r w:rsidR="002444BE">
        <w:rPr>
          <w:rFonts w:hint="cs"/>
          <w:rtl/>
        </w:rPr>
        <w:t xml:space="preserve">פומבי </w:t>
      </w:r>
      <w:r w:rsidR="00341B46">
        <w:rPr>
          <w:rFonts w:hint="cs"/>
          <w:rtl/>
        </w:rPr>
        <w:t>83</w:t>
      </w:r>
      <w:r w:rsidR="002444BE">
        <w:rPr>
          <w:rFonts w:hint="cs"/>
          <w:rtl/>
        </w:rPr>
        <w:t>-202</w:t>
      </w:r>
      <w:r w:rsidR="00AB19EC">
        <w:rPr>
          <w:rFonts w:hint="cs"/>
          <w:rtl/>
        </w:rPr>
        <w:t>5</w:t>
      </w:r>
      <w:r w:rsidR="002444BE">
        <w:rPr>
          <w:rFonts w:hint="cs"/>
          <w:rtl/>
        </w:rPr>
        <w:t xml:space="preserve"> </w:t>
      </w:r>
      <w:r w:rsidR="00485BE3">
        <w:rPr>
          <w:rFonts w:hint="cs"/>
          <w:rtl/>
        </w:rPr>
        <w:t xml:space="preserve">שירותי </w:t>
      </w:r>
      <w:r w:rsidR="00485BE3">
        <w:rPr>
          <w:rFonts w:hint="cs"/>
        </w:rPr>
        <w:t>SOC</w:t>
      </w:r>
      <w:r w:rsidR="00485BE3">
        <w:rPr>
          <w:rFonts w:hint="cs"/>
          <w:rtl/>
        </w:rPr>
        <w:t xml:space="preserve"> מנוהל בענן</w:t>
      </w:r>
      <w:r w:rsidR="002444BE">
        <w:rPr>
          <w:rFonts w:hint="cs"/>
          <w:rtl/>
        </w:rPr>
        <w:t xml:space="preserve"> עבור משרד המשפטים</w:t>
      </w:r>
      <w:r w:rsidR="00093656">
        <w:rPr>
          <w:rtl/>
        </w:rPr>
        <w:t xml:space="preserve"> </w:t>
      </w:r>
      <w:bookmarkEnd w:id="82"/>
      <w:r w:rsidRPr="00FC7AE7">
        <w:rPr>
          <w:rFonts w:hint="cs"/>
          <w:rtl/>
        </w:rPr>
        <w:t>כוללים את הקבצים הבאים:</w:t>
      </w:r>
    </w:p>
    <w:p w14:paraId="2ADAD107" w14:textId="4C2F0B10" w:rsidR="00F6516D" w:rsidRPr="005329B6" w:rsidRDefault="009440D5" w:rsidP="006763FA">
      <w:pPr>
        <w:pStyle w:val="AlphaList2"/>
        <w:numPr>
          <w:ilvl w:val="0"/>
          <w:numId w:val="46"/>
        </w:numPr>
      </w:pPr>
      <w:r w:rsidRPr="005329B6">
        <w:rPr>
          <w:rFonts w:hint="cs"/>
          <w:rtl/>
        </w:rPr>
        <w:t xml:space="preserve">קובץ </w:t>
      </w:r>
      <w:r w:rsidR="000247D2" w:rsidRPr="005329B6">
        <w:rPr>
          <w:rFonts w:hint="cs"/>
          <w:rtl/>
        </w:rPr>
        <w:t>2016</w:t>
      </w:r>
      <w:r w:rsidR="007861D4" w:rsidRPr="005329B6">
        <w:rPr>
          <w:rFonts w:hint="cs"/>
          <w:rtl/>
        </w:rPr>
        <w:t xml:space="preserve"> </w:t>
      </w:r>
      <w:r w:rsidR="007861D4" w:rsidRPr="005329B6">
        <w:t>MS Word</w:t>
      </w:r>
      <w:r w:rsidR="007861D4" w:rsidRPr="005329B6">
        <w:rPr>
          <w:rFonts w:hint="cs"/>
          <w:rtl/>
        </w:rPr>
        <w:t xml:space="preserve"> </w:t>
      </w:r>
      <w:r w:rsidRPr="005329B6">
        <w:rPr>
          <w:rFonts w:hint="cs"/>
          <w:rtl/>
        </w:rPr>
        <w:t>בשם "</w:t>
      </w:r>
      <w:r w:rsidR="0060661C" w:rsidRPr="005329B6">
        <w:rPr>
          <w:u w:val="dotted"/>
          <w:rtl/>
        </w:rPr>
        <w:t xml:space="preserve">מנהלה ומפרט </w:t>
      </w:r>
      <w:r w:rsidR="0060661C" w:rsidRPr="005329B6">
        <w:rPr>
          <w:rFonts w:hint="cs"/>
          <w:u w:val="dotted"/>
          <w:rtl/>
        </w:rPr>
        <w:t xml:space="preserve">- </w:t>
      </w:r>
      <w:r w:rsidR="003174B0">
        <w:rPr>
          <w:rFonts w:hint="cs"/>
          <w:rtl/>
        </w:rPr>
        <w:t>"</w:t>
      </w:r>
      <w:r w:rsidR="003174B0" w:rsidRPr="00A21D83">
        <w:rPr>
          <w:rFonts w:hint="cs"/>
          <w:rtl/>
        </w:rPr>
        <w:t xml:space="preserve">מכרז </w:t>
      </w:r>
      <w:r w:rsidR="003174B0">
        <w:rPr>
          <w:rFonts w:hint="cs"/>
          <w:rtl/>
        </w:rPr>
        <w:t xml:space="preserve">פומבי </w:t>
      </w:r>
      <w:r w:rsidR="00341B46">
        <w:rPr>
          <w:rFonts w:hint="cs"/>
          <w:rtl/>
        </w:rPr>
        <w:t>83</w:t>
      </w:r>
      <w:r w:rsidR="003174B0">
        <w:rPr>
          <w:rFonts w:hint="cs"/>
          <w:rtl/>
        </w:rPr>
        <w:t xml:space="preserve">-2025 שירותי </w:t>
      </w:r>
      <w:r w:rsidR="003174B0">
        <w:rPr>
          <w:rFonts w:hint="cs"/>
        </w:rPr>
        <w:t>SOC</w:t>
      </w:r>
      <w:r w:rsidR="003174B0">
        <w:rPr>
          <w:rFonts w:hint="cs"/>
          <w:rtl/>
        </w:rPr>
        <w:t xml:space="preserve"> מנוהל למערכות בענן </w:t>
      </w:r>
      <w:r w:rsidR="003174B0" w:rsidRPr="005329B6">
        <w:rPr>
          <w:rtl/>
        </w:rPr>
        <w:t>עבור משרד המשפטים</w:t>
      </w:r>
      <w:r w:rsidR="003174B0" w:rsidRPr="005329B6">
        <w:rPr>
          <w:rFonts w:hint="cs"/>
          <w:rtl/>
        </w:rPr>
        <w:t>".</w:t>
      </w:r>
    </w:p>
    <w:p w14:paraId="2791CB37" w14:textId="7D11BDF8" w:rsidR="00F6516D" w:rsidRPr="005329B6" w:rsidRDefault="009440D5" w:rsidP="006763FA">
      <w:pPr>
        <w:pStyle w:val="AlphaList2"/>
        <w:numPr>
          <w:ilvl w:val="0"/>
          <w:numId w:val="46"/>
        </w:numPr>
      </w:pPr>
      <w:r w:rsidRPr="005329B6">
        <w:rPr>
          <w:rFonts w:hint="cs"/>
          <w:rtl/>
        </w:rPr>
        <w:t xml:space="preserve">קובץ </w:t>
      </w:r>
      <w:r w:rsidR="000247D2" w:rsidRPr="005329B6">
        <w:rPr>
          <w:rFonts w:hint="cs"/>
          <w:rtl/>
        </w:rPr>
        <w:t>2016</w:t>
      </w:r>
      <w:r w:rsidRPr="005329B6">
        <w:rPr>
          <w:rFonts w:hint="cs"/>
          <w:rtl/>
        </w:rPr>
        <w:t xml:space="preserve"> </w:t>
      </w:r>
      <w:r w:rsidRPr="005329B6">
        <w:t>MS Word</w:t>
      </w:r>
      <w:r w:rsidRPr="005329B6">
        <w:rPr>
          <w:rFonts w:hint="cs"/>
          <w:rtl/>
        </w:rPr>
        <w:t xml:space="preserve"> בשם "</w:t>
      </w:r>
      <w:r w:rsidR="0060661C" w:rsidRPr="005329B6">
        <w:rPr>
          <w:u w:val="dotted"/>
          <w:rtl/>
        </w:rPr>
        <w:t xml:space="preserve">ריכוז נספחים </w:t>
      </w:r>
      <w:r w:rsidR="003174B0">
        <w:rPr>
          <w:u w:val="dotted"/>
          <w:rtl/>
        </w:rPr>
        <w:t>–</w:t>
      </w:r>
      <w:r w:rsidR="0060661C" w:rsidRPr="005329B6">
        <w:rPr>
          <w:rFonts w:hint="cs"/>
          <w:u w:val="dotted"/>
          <w:rtl/>
        </w:rPr>
        <w:t xml:space="preserve"> </w:t>
      </w:r>
      <w:r w:rsidR="003174B0">
        <w:rPr>
          <w:rFonts w:hint="cs"/>
          <w:rtl/>
        </w:rPr>
        <w:t>"</w:t>
      </w:r>
      <w:r w:rsidR="00AB19EC" w:rsidRPr="00A21D83">
        <w:rPr>
          <w:rFonts w:hint="cs"/>
          <w:rtl/>
        </w:rPr>
        <w:t xml:space="preserve">מכרז </w:t>
      </w:r>
      <w:r w:rsidR="00AB19EC">
        <w:rPr>
          <w:rFonts w:hint="cs"/>
          <w:rtl/>
        </w:rPr>
        <w:t xml:space="preserve">פומבי </w:t>
      </w:r>
      <w:r w:rsidR="00341B46">
        <w:rPr>
          <w:rFonts w:hint="cs"/>
          <w:rtl/>
        </w:rPr>
        <w:t>83</w:t>
      </w:r>
      <w:r w:rsidR="00AB19EC">
        <w:rPr>
          <w:rFonts w:hint="cs"/>
          <w:rtl/>
        </w:rPr>
        <w:t xml:space="preserve">-2025 שירותי </w:t>
      </w:r>
      <w:r w:rsidR="00AB19EC">
        <w:rPr>
          <w:rFonts w:hint="cs"/>
        </w:rPr>
        <w:t>SOC</w:t>
      </w:r>
      <w:r w:rsidR="00AB19EC">
        <w:rPr>
          <w:rFonts w:hint="cs"/>
          <w:rtl/>
        </w:rPr>
        <w:t xml:space="preserve"> מנוהל </w:t>
      </w:r>
      <w:r w:rsidR="003174B0">
        <w:rPr>
          <w:rFonts w:hint="cs"/>
          <w:rtl/>
        </w:rPr>
        <w:t xml:space="preserve">למערכות </w:t>
      </w:r>
      <w:r w:rsidR="00AB19EC">
        <w:rPr>
          <w:rFonts w:hint="cs"/>
          <w:rtl/>
        </w:rPr>
        <w:t xml:space="preserve">בענן </w:t>
      </w:r>
      <w:r w:rsidR="00F92611" w:rsidRPr="005329B6">
        <w:rPr>
          <w:rtl/>
        </w:rPr>
        <w:t>עבור משרד המשפטים</w:t>
      </w:r>
      <w:r w:rsidRPr="005329B6">
        <w:rPr>
          <w:rFonts w:hint="cs"/>
          <w:rtl/>
        </w:rPr>
        <w:t>".</w:t>
      </w:r>
    </w:p>
    <w:p w14:paraId="1F2DD65F" w14:textId="14AAC9CD" w:rsidR="008E400C" w:rsidRPr="005329B6" w:rsidRDefault="009440D5" w:rsidP="006763FA">
      <w:pPr>
        <w:pStyle w:val="AlphaList2"/>
        <w:numPr>
          <w:ilvl w:val="0"/>
          <w:numId w:val="46"/>
        </w:numPr>
      </w:pPr>
      <w:r w:rsidRPr="005329B6">
        <w:rPr>
          <w:rFonts w:hint="cs"/>
          <w:rtl/>
        </w:rPr>
        <w:t xml:space="preserve">קובץ </w:t>
      </w:r>
      <w:r w:rsidR="000247D2" w:rsidRPr="005329B6">
        <w:rPr>
          <w:rFonts w:hint="cs"/>
          <w:rtl/>
        </w:rPr>
        <w:t>2016</w:t>
      </w:r>
      <w:r w:rsidRPr="005329B6">
        <w:rPr>
          <w:rFonts w:hint="cs"/>
          <w:rtl/>
        </w:rPr>
        <w:t xml:space="preserve"> </w:t>
      </w:r>
      <w:r w:rsidRPr="005329B6">
        <w:t>M</w:t>
      </w:r>
      <w:r w:rsidRPr="005329B6">
        <w:rPr>
          <w:rFonts w:hint="cs"/>
        </w:rPr>
        <w:t>S</w:t>
      </w:r>
      <w:r w:rsidRPr="005329B6">
        <w:t xml:space="preserve"> Excel</w:t>
      </w:r>
      <w:r w:rsidRPr="005329B6">
        <w:rPr>
          <w:rFonts w:hint="cs"/>
          <w:rtl/>
        </w:rPr>
        <w:t xml:space="preserve"> בשם "</w:t>
      </w:r>
      <w:r w:rsidR="00F92611" w:rsidRPr="005329B6">
        <w:rPr>
          <w:rFonts w:hint="cs"/>
          <w:rtl/>
        </w:rPr>
        <w:t xml:space="preserve">הצעת מחיר - </w:t>
      </w:r>
      <w:r w:rsidR="003174B0">
        <w:rPr>
          <w:rFonts w:hint="cs"/>
          <w:rtl/>
        </w:rPr>
        <w:t>"</w:t>
      </w:r>
      <w:r w:rsidR="003174B0" w:rsidRPr="00A21D83">
        <w:rPr>
          <w:rFonts w:hint="cs"/>
          <w:rtl/>
        </w:rPr>
        <w:t xml:space="preserve">מכרז </w:t>
      </w:r>
      <w:r w:rsidR="003174B0">
        <w:rPr>
          <w:rFonts w:hint="cs"/>
          <w:rtl/>
        </w:rPr>
        <w:t xml:space="preserve">פומבי </w:t>
      </w:r>
      <w:r w:rsidR="00154156">
        <w:rPr>
          <w:rFonts w:hint="cs"/>
          <w:rtl/>
        </w:rPr>
        <w:t>83</w:t>
      </w:r>
      <w:r w:rsidR="003174B0">
        <w:rPr>
          <w:rFonts w:hint="cs"/>
          <w:rtl/>
        </w:rPr>
        <w:t xml:space="preserve">-2025 שירותי </w:t>
      </w:r>
      <w:r w:rsidR="003174B0">
        <w:rPr>
          <w:rFonts w:hint="cs"/>
        </w:rPr>
        <w:t>SOC</w:t>
      </w:r>
      <w:r w:rsidR="003174B0">
        <w:rPr>
          <w:rFonts w:hint="cs"/>
          <w:rtl/>
        </w:rPr>
        <w:t xml:space="preserve"> מנוהל למערכות בענן </w:t>
      </w:r>
      <w:r w:rsidR="003174B0" w:rsidRPr="005329B6">
        <w:rPr>
          <w:rtl/>
        </w:rPr>
        <w:t>עבור משרד המשפטים</w:t>
      </w:r>
      <w:r w:rsidR="003174B0" w:rsidRPr="005329B6">
        <w:rPr>
          <w:rFonts w:hint="cs"/>
          <w:rtl/>
        </w:rPr>
        <w:t>".</w:t>
      </w:r>
    </w:p>
    <w:p w14:paraId="3C85C8BD" w14:textId="77777777" w:rsidR="00944286" w:rsidRPr="005329B6" w:rsidRDefault="009440D5" w:rsidP="00944286">
      <w:pPr>
        <w:pStyle w:val="Heading3"/>
        <w:rPr>
          <w:rtl/>
        </w:rPr>
      </w:pPr>
      <w:bookmarkStart w:id="83" w:name="_Toc198047955"/>
      <w:bookmarkStart w:id="84" w:name="_Toc200529859"/>
      <w:r w:rsidRPr="005329B6">
        <w:rPr>
          <w:rFonts w:hint="cs"/>
          <w:rtl/>
        </w:rPr>
        <w:lastRenderedPageBreak/>
        <w:t>בעלות על מסמכי המכרז</w:t>
      </w:r>
      <w:bookmarkEnd w:id="83"/>
      <w:bookmarkEnd w:id="84"/>
    </w:p>
    <w:p w14:paraId="7372C669" w14:textId="77777777" w:rsidR="00AB585F" w:rsidRDefault="009440D5" w:rsidP="0066629F">
      <w:pPr>
        <w:pStyle w:val="Para2"/>
        <w:rPr>
          <w:rtl/>
        </w:rPr>
      </w:pPr>
      <w:r>
        <w:rPr>
          <w:rFonts w:hint="cs"/>
          <w:rtl/>
          <w:lang w:eastAsia="en-US"/>
        </w:rPr>
        <w:t xml:space="preserve">מסמכי המכרז הינם קניינה הרוחני של ממשלת ישראל </w:t>
      </w:r>
      <w:r>
        <w:rPr>
          <w:rtl/>
          <w:lang w:eastAsia="en-US"/>
        </w:rPr>
        <w:t>–</w:t>
      </w:r>
      <w:r>
        <w:rPr>
          <w:rFonts w:hint="cs"/>
          <w:rtl/>
          <w:lang w:eastAsia="en-US"/>
        </w:rPr>
        <w:t xml:space="preserve"> משרד המשפטים, הם מועברים ל</w:t>
      </w:r>
      <w:r w:rsidR="0066629F">
        <w:rPr>
          <w:rFonts w:hint="cs"/>
          <w:rtl/>
          <w:lang w:eastAsia="en-US"/>
        </w:rPr>
        <w:t>מציע</w:t>
      </w:r>
      <w:r>
        <w:rPr>
          <w:rFonts w:hint="cs"/>
          <w:rtl/>
          <w:lang w:eastAsia="en-US"/>
        </w:rPr>
        <w:t xml:space="preserve"> לצורך הגשת הצעה בלבד ואין לעשות בהם כל שימוש שאינו לצורך הכנת הצעה.</w:t>
      </w:r>
    </w:p>
    <w:p w14:paraId="15329C7D" w14:textId="77777777" w:rsidR="0008154B" w:rsidRDefault="009440D5" w:rsidP="0008154B">
      <w:pPr>
        <w:pStyle w:val="Heading3"/>
        <w:rPr>
          <w:rtl/>
        </w:rPr>
      </w:pPr>
      <w:bookmarkStart w:id="85" w:name="_Toc198047956"/>
      <w:bookmarkStart w:id="86" w:name="_Toc200529860"/>
      <w:r>
        <w:rPr>
          <w:rFonts w:hint="cs"/>
          <w:rtl/>
        </w:rPr>
        <w:t>סיווג רכיבים</w:t>
      </w:r>
      <w:bookmarkEnd w:id="85"/>
      <w:bookmarkEnd w:id="86"/>
    </w:p>
    <w:p w14:paraId="51AA2214" w14:textId="77777777" w:rsidR="003D0D47" w:rsidRDefault="009440D5" w:rsidP="003D0D47">
      <w:pPr>
        <w:pStyle w:val="Para2"/>
        <w:rPr>
          <w:rtl/>
        </w:rPr>
      </w:pPr>
      <w:bookmarkStart w:id="87" w:name="_Toc371207717"/>
      <w:bookmarkStart w:id="88" w:name="_Ref8743234"/>
      <w:bookmarkStart w:id="89" w:name="_Ref8743272"/>
      <w:bookmarkStart w:id="90" w:name="_Ref8743284"/>
      <w:bookmarkStart w:id="91" w:name="_Ref8743307"/>
      <w:bookmarkStart w:id="92" w:name="_Ref23863281"/>
      <w:bookmarkEnd w:id="79"/>
      <w:bookmarkEnd w:id="80"/>
      <w:bookmarkEnd w:id="81"/>
      <w:r>
        <w:rPr>
          <w:rFonts w:hint="cs"/>
          <w:rtl/>
        </w:rPr>
        <w:t>במסמכי המכרז נעשה שימוש בסיווגים שמטרתם להבהיר את מהות הדרישה בסעיף/רכיב. סיווגים אלו נוספים על הכתוב בסעיף/רכיב ו</w:t>
      </w:r>
      <w:r w:rsidRPr="00905FBB">
        <w:rPr>
          <w:rtl/>
        </w:rPr>
        <w:t>מעבר לכל סיווג יש לשים לב להנחיות</w:t>
      </w:r>
      <w:r>
        <w:rPr>
          <w:rFonts w:hint="cs"/>
          <w:rtl/>
        </w:rPr>
        <w:t xml:space="preserve"> ולדרישות</w:t>
      </w:r>
      <w:r w:rsidRPr="00905FBB">
        <w:rPr>
          <w:rtl/>
        </w:rPr>
        <w:t xml:space="preserve"> בגוף </w:t>
      </w:r>
      <w:r>
        <w:rPr>
          <w:rFonts w:hint="cs"/>
          <w:rtl/>
        </w:rPr>
        <w:t>ה</w:t>
      </w:r>
      <w:r w:rsidRPr="00905FBB">
        <w:rPr>
          <w:rtl/>
        </w:rPr>
        <w:t>סעיף</w:t>
      </w:r>
      <w:r>
        <w:rPr>
          <w:rFonts w:hint="cs"/>
          <w:rtl/>
        </w:rPr>
        <w:t>/רכיב. יודגש כי הסיווגים יופיעו במקום שעורך המכרז חשב שיש בהם צורך.</w:t>
      </w:r>
    </w:p>
    <w:p w14:paraId="06EA3BBA" w14:textId="56D47139" w:rsidR="003D0D47" w:rsidRDefault="009440D5" w:rsidP="00106552">
      <w:pPr>
        <w:pStyle w:val="Para2"/>
        <w:rPr>
          <w:rtl/>
        </w:rPr>
      </w:pPr>
      <w:r>
        <w:rPr>
          <w:rFonts w:hint="cs"/>
          <w:rtl/>
        </w:rPr>
        <w:t>סיווג</w:t>
      </w:r>
      <w:r>
        <w:t xml:space="preserve"> </w:t>
      </w:r>
      <w:r>
        <w:rPr>
          <w:rFonts w:hint="cs"/>
          <w:rtl/>
        </w:rPr>
        <w:t>סעיף/רכיב</w:t>
      </w:r>
      <w:r>
        <w:t xml:space="preserve"> </w:t>
      </w:r>
      <w:r>
        <w:rPr>
          <w:rFonts w:hint="cs"/>
          <w:rtl/>
        </w:rPr>
        <w:t>אב</w:t>
      </w:r>
      <w:r>
        <w:t xml:space="preserve"> </w:t>
      </w:r>
      <w:r>
        <w:rPr>
          <w:rFonts w:hint="cs"/>
          <w:rtl/>
        </w:rPr>
        <w:t>תקף</w:t>
      </w:r>
      <w:r>
        <w:t xml:space="preserve"> </w:t>
      </w:r>
      <w:r>
        <w:rPr>
          <w:rFonts w:hint="cs"/>
          <w:rtl/>
        </w:rPr>
        <w:t>לכל</w:t>
      </w:r>
      <w:r>
        <w:t xml:space="preserve"> </w:t>
      </w:r>
      <w:r>
        <w:rPr>
          <w:rFonts w:hint="cs"/>
          <w:rtl/>
        </w:rPr>
        <w:t>סעיף/רכיב משנה</w:t>
      </w:r>
      <w:r>
        <w:t xml:space="preserve"> </w:t>
      </w:r>
      <w:r>
        <w:rPr>
          <w:rFonts w:hint="cs"/>
          <w:rtl/>
        </w:rPr>
        <w:t>שלו אלא</w:t>
      </w:r>
      <w:r>
        <w:t xml:space="preserve"> </w:t>
      </w:r>
      <w:r>
        <w:rPr>
          <w:rFonts w:hint="cs"/>
          <w:rtl/>
        </w:rPr>
        <w:t>אם</w:t>
      </w:r>
      <w:r>
        <w:t xml:space="preserve"> </w:t>
      </w:r>
      <w:r>
        <w:rPr>
          <w:rFonts w:hint="cs"/>
          <w:rtl/>
        </w:rPr>
        <w:t>צוין</w:t>
      </w:r>
      <w:r>
        <w:t xml:space="preserve"> </w:t>
      </w:r>
      <w:r>
        <w:rPr>
          <w:rFonts w:hint="cs"/>
          <w:rtl/>
        </w:rPr>
        <w:t>אחרת בסעיף/רכיב המשנה. כלומר, סעיף/רכיב שמסומן</w:t>
      </w:r>
      <w:r>
        <w:t xml:space="preserve"> </w:t>
      </w:r>
      <w:r>
        <w:rPr>
          <w:rFonts w:hint="cs"/>
          <w:rtl/>
        </w:rPr>
        <w:t>לידו</w:t>
      </w:r>
      <w:r>
        <w:t xml:space="preserve"> </w:t>
      </w:r>
      <w:r>
        <w:rPr>
          <w:rFonts w:hint="cs"/>
          <w:rtl/>
        </w:rPr>
        <w:t>סיווג - זה</w:t>
      </w:r>
      <w:r>
        <w:t xml:space="preserve"> </w:t>
      </w:r>
      <w:r>
        <w:rPr>
          <w:rFonts w:hint="cs"/>
          <w:rtl/>
        </w:rPr>
        <w:t>סיווגו וסעיף/רכיב</w:t>
      </w:r>
      <w:r>
        <w:t xml:space="preserve"> </w:t>
      </w:r>
      <w:r>
        <w:rPr>
          <w:rFonts w:hint="cs"/>
          <w:rtl/>
        </w:rPr>
        <w:t>שאין</w:t>
      </w:r>
      <w:r>
        <w:t xml:space="preserve"> </w:t>
      </w:r>
      <w:r>
        <w:rPr>
          <w:rFonts w:hint="cs"/>
          <w:rtl/>
        </w:rPr>
        <w:t>לידו</w:t>
      </w:r>
      <w:r>
        <w:t xml:space="preserve"> </w:t>
      </w:r>
      <w:r>
        <w:rPr>
          <w:rFonts w:hint="cs"/>
          <w:rtl/>
        </w:rPr>
        <w:t>סיווג</w:t>
      </w:r>
      <w:r>
        <w:t xml:space="preserve"> - </w:t>
      </w:r>
      <w:r>
        <w:rPr>
          <w:rFonts w:hint="cs"/>
          <w:rtl/>
        </w:rPr>
        <w:t>יש</w:t>
      </w:r>
      <w:r>
        <w:t xml:space="preserve"> </w:t>
      </w:r>
      <w:r>
        <w:rPr>
          <w:rFonts w:hint="cs"/>
          <w:rtl/>
        </w:rPr>
        <w:t>לקחת</w:t>
      </w:r>
      <w:r>
        <w:t xml:space="preserve"> </w:t>
      </w:r>
      <w:r>
        <w:rPr>
          <w:rFonts w:hint="cs"/>
          <w:rtl/>
        </w:rPr>
        <w:t>את</w:t>
      </w:r>
      <w:r>
        <w:t xml:space="preserve"> </w:t>
      </w:r>
      <w:r>
        <w:rPr>
          <w:rFonts w:hint="cs"/>
          <w:rtl/>
        </w:rPr>
        <w:t>סיווג</w:t>
      </w:r>
      <w:r>
        <w:t xml:space="preserve"> </w:t>
      </w:r>
      <w:r>
        <w:rPr>
          <w:rFonts w:hint="cs"/>
          <w:rtl/>
        </w:rPr>
        <w:t>סעיף/רכיב</w:t>
      </w:r>
      <w:r>
        <w:t xml:space="preserve"> </w:t>
      </w:r>
      <w:r>
        <w:rPr>
          <w:rFonts w:hint="cs"/>
          <w:rtl/>
        </w:rPr>
        <w:t>האב שלו. להלן הסיווגים ומשמעותם.</w:t>
      </w:r>
    </w:p>
    <w:p w14:paraId="2F0876B8" w14:textId="16A575CB" w:rsidR="00C828A7" w:rsidRPr="005C7E84" w:rsidRDefault="00D6779B" w:rsidP="00106552">
      <w:pPr>
        <w:pStyle w:val="Para2"/>
        <w:rPr>
          <w:rtl/>
        </w:rPr>
      </w:pPr>
      <w:r w:rsidRPr="007B53DB">
        <w:rPr>
          <w:rFonts w:hint="cs"/>
          <w:rtl/>
        </w:rPr>
        <w:t>יובהר כי חוסר בסיווג סעיף/רכיב</w:t>
      </w:r>
      <w:r w:rsidR="00C828A7" w:rsidRPr="007B53DB">
        <w:rPr>
          <w:rFonts w:hint="cs"/>
          <w:rtl/>
        </w:rPr>
        <w:t xml:space="preserve">, </w:t>
      </w:r>
      <w:r w:rsidRPr="007B53DB">
        <w:rPr>
          <w:rFonts w:hint="cs"/>
          <w:rtl/>
        </w:rPr>
        <w:t>אינו משליך על מחויבות הזוכה ל</w:t>
      </w:r>
      <w:r w:rsidR="00C828A7" w:rsidRPr="007B53DB">
        <w:rPr>
          <w:rFonts w:hint="cs"/>
          <w:rtl/>
        </w:rPr>
        <w:t xml:space="preserve">קיום </w:t>
      </w:r>
      <w:r w:rsidRPr="007B53DB">
        <w:rPr>
          <w:rFonts w:hint="cs"/>
          <w:rtl/>
        </w:rPr>
        <w:t xml:space="preserve">הדרישות המפורטות בסעיף/רכיב, והזוכה יידרש לקיימם </w:t>
      </w:r>
      <w:r w:rsidR="00C828A7" w:rsidRPr="007B53DB">
        <w:rPr>
          <w:rFonts w:hint="cs"/>
          <w:rtl/>
        </w:rPr>
        <w:t xml:space="preserve">בשלב </w:t>
      </w:r>
      <w:r w:rsidRPr="007B53DB">
        <w:rPr>
          <w:rFonts w:hint="cs"/>
          <w:rtl/>
        </w:rPr>
        <w:t xml:space="preserve">מימוש </w:t>
      </w:r>
      <w:r w:rsidR="00C828A7" w:rsidRPr="007B53DB">
        <w:rPr>
          <w:rFonts w:hint="cs"/>
          <w:rtl/>
        </w:rPr>
        <w:t xml:space="preserve">ההתקשרות. </w:t>
      </w:r>
    </w:p>
    <w:tbl>
      <w:tblPr>
        <w:bidiVisual/>
        <w:tblW w:w="8448" w:type="dxa"/>
        <w:tblInd w:w="624" w:type="dxa"/>
        <w:tblLayout w:type="fixed"/>
        <w:tblLook w:val="0000" w:firstRow="0" w:lastRow="0" w:firstColumn="0" w:lastColumn="0" w:noHBand="0" w:noVBand="0"/>
      </w:tblPr>
      <w:tblGrid>
        <w:gridCol w:w="935"/>
        <w:gridCol w:w="1417"/>
        <w:gridCol w:w="6096"/>
      </w:tblGrid>
      <w:tr w:rsidR="00844818" w14:paraId="7338A42C" w14:textId="77777777" w:rsidTr="00106552">
        <w:tc>
          <w:tcPr>
            <w:tcW w:w="935" w:type="dxa"/>
          </w:tcPr>
          <w:p w14:paraId="6301F59B" w14:textId="77777777" w:rsidR="003D0D47" w:rsidRPr="00106552" w:rsidRDefault="009440D5" w:rsidP="00106552">
            <w:pPr>
              <w:pStyle w:val="Para0"/>
              <w:jc w:val="left"/>
              <w:rPr>
                <w:rFonts w:asciiTheme="majorBidi" w:hAnsiTheme="majorBidi" w:cstheme="majorBidi"/>
                <w:szCs w:val="22"/>
                <w:rtl/>
              </w:rPr>
            </w:pPr>
            <w:r>
              <w:rPr>
                <w:rFonts w:hint="cs"/>
                <w:rtl/>
              </w:rPr>
              <w:t>(</w:t>
            </w:r>
            <w:r w:rsidRPr="00D16DE5">
              <w:rPr>
                <w:rFonts w:asciiTheme="majorBidi" w:hAnsiTheme="majorBidi" w:cstheme="majorBidi"/>
                <w:szCs w:val="22"/>
                <w:lang w:val="fr-FR"/>
              </w:rPr>
              <w:t>N</w:t>
            </w:r>
            <w:r>
              <w:rPr>
                <w:rFonts w:hint="cs"/>
                <w:rtl/>
              </w:rPr>
              <w:t>)</w:t>
            </w:r>
          </w:p>
        </w:tc>
        <w:tc>
          <w:tcPr>
            <w:tcW w:w="1417" w:type="dxa"/>
          </w:tcPr>
          <w:p w14:paraId="5D382D7F" w14:textId="77777777" w:rsidR="003D0D47" w:rsidRPr="00D16DE5" w:rsidRDefault="009440D5" w:rsidP="001674C5">
            <w:pPr>
              <w:pStyle w:val="Para0"/>
              <w:keepNext/>
              <w:bidi w:val="0"/>
              <w:jc w:val="left"/>
              <w:rPr>
                <w:rFonts w:asciiTheme="majorBidi" w:hAnsiTheme="majorBidi" w:cstheme="majorBidi"/>
                <w:szCs w:val="22"/>
              </w:rPr>
            </w:pPr>
            <w:r w:rsidRPr="00D16DE5">
              <w:rPr>
                <w:rFonts w:asciiTheme="majorBidi" w:hAnsiTheme="majorBidi" w:cstheme="majorBidi"/>
                <w:b/>
                <w:bCs/>
                <w:szCs w:val="22"/>
                <w:u w:val="single"/>
              </w:rPr>
              <w:t>N</w:t>
            </w:r>
            <w:proofErr w:type="spellStart"/>
            <w:r w:rsidRPr="00D16DE5">
              <w:rPr>
                <w:rFonts w:asciiTheme="majorBidi" w:hAnsiTheme="majorBidi" w:cstheme="majorBidi"/>
                <w:szCs w:val="22"/>
                <w:lang w:val="fr-FR"/>
              </w:rPr>
              <w:t>onrelevant</w:t>
            </w:r>
            <w:proofErr w:type="spellEnd"/>
          </w:p>
        </w:tc>
        <w:tc>
          <w:tcPr>
            <w:tcW w:w="6096" w:type="dxa"/>
          </w:tcPr>
          <w:p w14:paraId="4F365A72" w14:textId="77777777" w:rsidR="003D0D47" w:rsidRPr="007B53DB" w:rsidRDefault="009440D5" w:rsidP="001674C5">
            <w:pPr>
              <w:pStyle w:val="Para0"/>
              <w:keepNext/>
              <w:rPr>
                <w:rtl/>
              </w:rPr>
            </w:pPr>
            <w:r w:rsidRPr="007B53DB">
              <w:rPr>
                <w:rtl/>
              </w:rPr>
              <w:t xml:space="preserve">סימון </w:t>
            </w:r>
            <w:r w:rsidRPr="007B53DB">
              <w:rPr>
                <w:rFonts w:hint="cs"/>
                <w:rtl/>
              </w:rPr>
              <w:t>לסעיף/</w:t>
            </w:r>
            <w:r w:rsidRPr="007B53DB">
              <w:rPr>
                <w:rtl/>
              </w:rPr>
              <w:t xml:space="preserve">רכיב </w:t>
            </w:r>
            <w:r w:rsidRPr="007B53DB">
              <w:rPr>
                <w:b/>
                <w:bCs/>
                <w:rtl/>
              </w:rPr>
              <w:t xml:space="preserve">שהושמט </w:t>
            </w:r>
            <w:r w:rsidRPr="007B53DB">
              <w:rPr>
                <w:rFonts w:hint="cs"/>
                <w:b/>
                <w:bCs/>
                <w:rtl/>
              </w:rPr>
              <w:t>במכוון</w:t>
            </w:r>
            <w:r w:rsidRPr="007B53DB">
              <w:rPr>
                <w:rFonts w:hint="cs"/>
                <w:rtl/>
              </w:rPr>
              <w:t xml:space="preserve"> במסמכי המכרז</w:t>
            </w:r>
            <w:r w:rsidRPr="007B53DB">
              <w:rPr>
                <w:rtl/>
              </w:rPr>
              <w:t xml:space="preserve"> </w:t>
            </w:r>
            <w:r w:rsidRPr="007B53DB">
              <w:rPr>
                <w:rFonts w:hint="cs"/>
                <w:rtl/>
              </w:rPr>
              <w:t>מאחר ו</w:t>
            </w:r>
            <w:r w:rsidRPr="007B53DB">
              <w:rPr>
                <w:rtl/>
              </w:rPr>
              <w:t xml:space="preserve">אין </w:t>
            </w:r>
            <w:r w:rsidRPr="007B53DB">
              <w:rPr>
                <w:rFonts w:hint="cs"/>
                <w:rtl/>
              </w:rPr>
              <w:t>לו משמעות במכרז זה</w:t>
            </w:r>
            <w:r w:rsidRPr="007B53DB">
              <w:rPr>
                <w:rtl/>
              </w:rPr>
              <w:t xml:space="preserve">. מטרת סימון זה </w:t>
            </w:r>
            <w:r w:rsidRPr="007B53DB">
              <w:rPr>
                <w:rFonts w:hint="cs"/>
                <w:rtl/>
              </w:rPr>
              <w:t>היא שמירת סדר הסיעוף המקובל במסמכי מכרז של המשרד</w:t>
            </w:r>
            <w:r w:rsidRPr="007B53DB">
              <w:rPr>
                <w:rtl/>
              </w:rPr>
              <w:t>.</w:t>
            </w:r>
          </w:p>
        </w:tc>
      </w:tr>
      <w:tr w:rsidR="00844818" w14:paraId="4BD8550C" w14:textId="77777777" w:rsidTr="00106552">
        <w:tc>
          <w:tcPr>
            <w:tcW w:w="935" w:type="dxa"/>
          </w:tcPr>
          <w:p w14:paraId="5EFF273D" w14:textId="77777777" w:rsidR="003D0D47" w:rsidRPr="00106552" w:rsidRDefault="009440D5" w:rsidP="00106552">
            <w:pPr>
              <w:pStyle w:val="Para0"/>
              <w:jc w:val="left"/>
              <w:rPr>
                <w:rFonts w:asciiTheme="majorBidi" w:hAnsiTheme="majorBidi" w:cstheme="majorBidi"/>
                <w:szCs w:val="22"/>
                <w:rtl/>
              </w:rPr>
            </w:pPr>
            <w:r>
              <w:rPr>
                <w:rFonts w:hint="cs"/>
                <w:rtl/>
              </w:rPr>
              <w:t>(</w:t>
            </w:r>
            <w:r>
              <w:rPr>
                <w:rFonts w:asciiTheme="majorBidi" w:hAnsiTheme="majorBidi" w:cstheme="majorBidi"/>
                <w:szCs w:val="22"/>
                <w:lang w:val="fr-FR"/>
              </w:rPr>
              <w:t>M</w:t>
            </w:r>
            <w:r>
              <w:rPr>
                <w:rFonts w:hint="cs"/>
                <w:rtl/>
              </w:rPr>
              <w:t>)</w:t>
            </w:r>
          </w:p>
        </w:tc>
        <w:tc>
          <w:tcPr>
            <w:tcW w:w="1417" w:type="dxa"/>
          </w:tcPr>
          <w:p w14:paraId="7D9147B7" w14:textId="77777777" w:rsidR="003D0D47" w:rsidRPr="00D16DE5" w:rsidRDefault="009440D5" w:rsidP="001674C5">
            <w:pPr>
              <w:pStyle w:val="Para0"/>
              <w:keepNext/>
              <w:bidi w:val="0"/>
              <w:jc w:val="left"/>
              <w:rPr>
                <w:rFonts w:asciiTheme="majorBidi" w:hAnsiTheme="majorBidi" w:cstheme="majorBidi"/>
                <w:szCs w:val="22"/>
                <w:rtl/>
              </w:rPr>
            </w:pPr>
            <w:r w:rsidRPr="00D16DE5">
              <w:rPr>
                <w:rFonts w:asciiTheme="majorBidi" w:hAnsiTheme="majorBidi" w:cstheme="majorBidi"/>
                <w:b/>
                <w:bCs/>
                <w:szCs w:val="22"/>
                <w:u w:val="single"/>
              </w:rPr>
              <w:t>M</w:t>
            </w:r>
            <w:r w:rsidRPr="00D16DE5">
              <w:rPr>
                <w:rFonts w:asciiTheme="majorBidi" w:hAnsiTheme="majorBidi" w:cstheme="majorBidi"/>
                <w:szCs w:val="22"/>
              </w:rPr>
              <w:t>andatory</w:t>
            </w:r>
          </w:p>
        </w:tc>
        <w:tc>
          <w:tcPr>
            <w:tcW w:w="6096" w:type="dxa"/>
          </w:tcPr>
          <w:p w14:paraId="497941A6" w14:textId="0F1F61C6" w:rsidR="003D0D47" w:rsidRPr="007B53DB" w:rsidRDefault="009440D5" w:rsidP="001674C5">
            <w:pPr>
              <w:pStyle w:val="Para0"/>
              <w:keepNext/>
              <w:rPr>
                <w:rtl/>
              </w:rPr>
            </w:pPr>
            <w:r w:rsidRPr="007B53DB">
              <w:rPr>
                <w:rtl/>
              </w:rPr>
              <w:t xml:space="preserve">סימון </w:t>
            </w:r>
            <w:r w:rsidRPr="007B53DB">
              <w:rPr>
                <w:rFonts w:hint="cs"/>
                <w:rtl/>
              </w:rPr>
              <w:t>לסעיף/</w:t>
            </w:r>
            <w:r w:rsidRPr="007B53DB">
              <w:rPr>
                <w:rtl/>
              </w:rPr>
              <w:t>רכיב</w:t>
            </w:r>
            <w:r w:rsidRPr="007B53DB">
              <w:rPr>
                <w:rFonts w:hint="cs"/>
                <w:rtl/>
                <w:lang w:eastAsia="en-US"/>
              </w:rPr>
              <w:t xml:space="preserve"> בו מוגדרת </w:t>
            </w:r>
            <w:r w:rsidRPr="007B53DB">
              <w:rPr>
                <w:rFonts w:hint="cs"/>
                <w:b/>
                <w:bCs/>
                <w:rtl/>
                <w:lang w:eastAsia="en-US"/>
              </w:rPr>
              <w:t>דרישת סף</w:t>
            </w:r>
            <w:r w:rsidR="00650E91" w:rsidRPr="007B53DB">
              <w:rPr>
                <w:rFonts w:hint="cs"/>
                <w:rtl/>
                <w:lang w:eastAsia="en-US"/>
              </w:rPr>
              <w:t xml:space="preserve"> להשתתפות במכרז,</w:t>
            </w:r>
            <w:r w:rsidRPr="007B53DB">
              <w:rPr>
                <w:rFonts w:hint="cs"/>
                <w:rtl/>
                <w:lang w:eastAsia="en-US"/>
              </w:rPr>
              <w:t xml:space="preserve"> היינו, דרישה שאי עמידה בה עלולה להביא לפסילת ההצעה.</w:t>
            </w:r>
          </w:p>
        </w:tc>
      </w:tr>
      <w:tr w:rsidR="00844818" w14:paraId="4C8BC893" w14:textId="77777777" w:rsidTr="00106552">
        <w:tc>
          <w:tcPr>
            <w:tcW w:w="935" w:type="dxa"/>
          </w:tcPr>
          <w:p w14:paraId="45437BBC" w14:textId="77777777" w:rsidR="003D0D47" w:rsidRPr="00D16DE5" w:rsidRDefault="009440D5" w:rsidP="00106552">
            <w:pPr>
              <w:pStyle w:val="Para0"/>
              <w:jc w:val="left"/>
              <w:rPr>
                <w:rFonts w:asciiTheme="majorBidi" w:hAnsiTheme="majorBidi" w:cstheme="majorBidi"/>
                <w:szCs w:val="22"/>
                <w:rtl/>
              </w:rPr>
            </w:pPr>
            <w:r>
              <w:rPr>
                <w:rFonts w:hint="cs"/>
                <w:rtl/>
              </w:rPr>
              <w:t>(</w:t>
            </w:r>
            <w:r w:rsidRPr="00D16DE5">
              <w:rPr>
                <w:rFonts w:asciiTheme="majorBidi" w:hAnsiTheme="majorBidi" w:cstheme="majorBidi"/>
                <w:szCs w:val="22"/>
              </w:rPr>
              <w:t>Q</w:t>
            </w:r>
            <w:r>
              <w:rPr>
                <w:rFonts w:hint="cs"/>
                <w:rtl/>
              </w:rPr>
              <w:t>)</w:t>
            </w:r>
          </w:p>
        </w:tc>
        <w:tc>
          <w:tcPr>
            <w:tcW w:w="1417" w:type="dxa"/>
          </w:tcPr>
          <w:p w14:paraId="48EEB4FC" w14:textId="77777777" w:rsidR="003D0D47" w:rsidRPr="0096326D" w:rsidRDefault="009440D5" w:rsidP="001674C5">
            <w:pPr>
              <w:pStyle w:val="Para0"/>
              <w:keepNext/>
              <w:bidi w:val="0"/>
              <w:jc w:val="left"/>
              <w:rPr>
                <w:rFonts w:asciiTheme="majorBidi" w:hAnsiTheme="majorBidi" w:cstheme="majorBidi"/>
                <w:szCs w:val="22"/>
              </w:rPr>
            </w:pPr>
            <w:r w:rsidRPr="00D16DE5">
              <w:rPr>
                <w:rFonts w:asciiTheme="majorBidi" w:hAnsiTheme="majorBidi" w:cstheme="majorBidi"/>
                <w:b/>
                <w:bCs/>
                <w:szCs w:val="22"/>
                <w:u w:val="single"/>
              </w:rPr>
              <w:t>Q</w:t>
            </w:r>
            <w:r w:rsidRPr="00D16DE5">
              <w:rPr>
                <w:rFonts w:asciiTheme="majorBidi" w:hAnsiTheme="majorBidi" w:cstheme="majorBidi"/>
                <w:szCs w:val="22"/>
              </w:rPr>
              <w:t>ualitative</w:t>
            </w:r>
          </w:p>
        </w:tc>
        <w:tc>
          <w:tcPr>
            <w:tcW w:w="6096" w:type="dxa"/>
          </w:tcPr>
          <w:p w14:paraId="08A211A6" w14:textId="77777777" w:rsidR="003D0D47" w:rsidRPr="00753AF9" w:rsidRDefault="009440D5" w:rsidP="001674C5">
            <w:pPr>
              <w:pStyle w:val="Para0"/>
              <w:keepNext/>
              <w:rPr>
                <w:rtl/>
              </w:rPr>
            </w:pPr>
            <w:r>
              <w:rPr>
                <w:rFonts w:hint="cs"/>
                <w:rtl/>
              </w:rPr>
              <w:t xml:space="preserve">סימון לסעיף/רכיב בו מוגדרת </w:t>
            </w:r>
            <w:r w:rsidRPr="00514C14">
              <w:rPr>
                <w:rFonts w:hint="eastAsia"/>
                <w:b/>
                <w:bCs/>
                <w:rtl/>
              </w:rPr>
              <w:t>דרישה</w:t>
            </w:r>
            <w:r w:rsidRPr="00514C14">
              <w:rPr>
                <w:b/>
                <w:bCs/>
                <w:rtl/>
              </w:rPr>
              <w:t xml:space="preserve"> </w:t>
            </w:r>
            <w:r w:rsidRPr="00514C14">
              <w:rPr>
                <w:rFonts w:hint="eastAsia"/>
                <w:b/>
                <w:bCs/>
                <w:rtl/>
              </w:rPr>
              <w:t>איכותנית</w:t>
            </w:r>
            <w:r w:rsidRPr="00514C14">
              <w:rPr>
                <w:rtl/>
              </w:rPr>
              <w:t xml:space="preserve"> היינ</w:t>
            </w:r>
            <w:r>
              <w:rPr>
                <w:rFonts w:hint="cs"/>
                <w:rtl/>
              </w:rPr>
              <w:t>ו, דרישה שעמידה בה תזכה בניקוד בהתאם לתבחינים ומדדים המוגדרים עבורה במתווה להערכת הצעות.</w:t>
            </w:r>
          </w:p>
        </w:tc>
      </w:tr>
      <w:tr w:rsidR="00844818" w14:paraId="3A716BD7" w14:textId="77777777" w:rsidTr="00106552">
        <w:tc>
          <w:tcPr>
            <w:tcW w:w="935" w:type="dxa"/>
          </w:tcPr>
          <w:p w14:paraId="299A7CE1" w14:textId="77777777" w:rsidR="00106552" w:rsidRPr="00D16DE5" w:rsidRDefault="009440D5" w:rsidP="00106552">
            <w:pPr>
              <w:pStyle w:val="Para0"/>
              <w:jc w:val="left"/>
              <w:rPr>
                <w:rFonts w:asciiTheme="majorBidi" w:hAnsiTheme="majorBidi" w:cstheme="majorBidi"/>
                <w:szCs w:val="22"/>
              </w:rPr>
            </w:pPr>
            <w:r>
              <w:rPr>
                <w:rFonts w:hint="cs"/>
                <w:rtl/>
              </w:rPr>
              <w:t>(</w:t>
            </w:r>
            <w:r w:rsidRPr="00D16DE5">
              <w:rPr>
                <w:rFonts w:asciiTheme="majorBidi" w:hAnsiTheme="majorBidi" w:cstheme="majorBidi"/>
                <w:szCs w:val="22"/>
              </w:rPr>
              <w:t>Q</w:t>
            </w:r>
            <w:r>
              <w:rPr>
                <w:rFonts w:hint="cs"/>
                <w:rtl/>
              </w:rPr>
              <w:t>)(</w:t>
            </w:r>
            <w:r>
              <w:rPr>
                <w:rFonts w:asciiTheme="majorBidi" w:hAnsiTheme="majorBidi" w:cstheme="majorBidi"/>
                <w:szCs w:val="22"/>
                <w:lang w:val="fr-FR"/>
              </w:rPr>
              <w:t>M</w:t>
            </w:r>
            <w:r>
              <w:rPr>
                <w:rFonts w:hint="cs"/>
                <w:rtl/>
              </w:rPr>
              <w:t>)</w:t>
            </w:r>
          </w:p>
        </w:tc>
        <w:tc>
          <w:tcPr>
            <w:tcW w:w="1417" w:type="dxa"/>
          </w:tcPr>
          <w:p w14:paraId="26B59689" w14:textId="77777777" w:rsidR="00106552" w:rsidRDefault="009440D5" w:rsidP="00106552">
            <w:pPr>
              <w:pStyle w:val="Para0"/>
              <w:keepNext/>
              <w:bidi w:val="0"/>
              <w:jc w:val="left"/>
              <w:rPr>
                <w:rFonts w:asciiTheme="majorBidi" w:hAnsiTheme="majorBidi" w:cstheme="majorBidi"/>
                <w:b/>
                <w:bCs/>
                <w:szCs w:val="22"/>
                <w:u w:val="single"/>
              </w:rPr>
            </w:pPr>
            <w:r w:rsidRPr="00106552">
              <w:rPr>
                <w:rFonts w:asciiTheme="majorBidi" w:hAnsiTheme="majorBidi" w:cstheme="majorBidi"/>
                <w:b/>
                <w:bCs/>
                <w:szCs w:val="22"/>
                <w:u w:val="single"/>
              </w:rPr>
              <w:t>M</w:t>
            </w:r>
            <w:r w:rsidRPr="00106552">
              <w:rPr>
                <w:rFonts w:asciiTheme="majorBidi" w:hAnsiTheme="majorBidi" w:cstheme="majorBidi"/>
                <w:szCs w:val="22"/>
              </w:rPr>
              <w:t>andatory</w:t>
            </w:r>
          </w:p>
          <w:p w14:paraId="1F5CD499" w14:textId="77777777" w:rsidR="00106552" w:rsidRPr="00106552" w:rsidRDefault="009440D5" w:rsidP="007632F5">
            <w:pPr>
              <w:pStyle w:val="Para0"/>
              <w:keepNext/>
              <w:bidi w:val="0"/>
              <w:spacing w:before="60" w:line="160" w:lineRule="exact"/>
              <w:jc w:val="left"/>
              <w:rPr>
                <w:rFonts w:asciiTheme="majorBidi" w:hAnsiTheme="majorBidi" w:cstheme="majorBidi"/>
                <w:szCs w:val="22"/>
              </w:rPr>
            </w:pPr>
            <w:r w:rsidRPr="00106552">
              <w:rPr>
                <w:rFonts w:asciiTheme="majorBidi" w:hAnsiTheme="majorBidi" w:cstheme="majorBidi"/>
                <w:szCs w:val="22"/>
              </w:rPr>
              <w:t>&amp;</w:t>
            </w:r>
          </w:p>
          <w:p w14:paraId="4754A85B" w14:textId="77777777" w:rsidR="00106552" w:rsidRPr="00D16DE5" w:rsidRDefault="009440D5" w:rsidP="007632F5">
            <w:pPr>
              <w:pStyle w:val="Para0"/>
              <w:keepNext/>
              <w:bidi w:val="0"/>
              <w:spacing w:before="60" w:line="160" w:lineRule="exact"/>
              <w:jc w:val="left"/>
              <w:rPr>
                <w:rFonts w:asciiTheme="majorBidi" w:hAnsiTheme="majorBidi" w:cstheme="majorBidi"/>
                <w:b/>
                <w:bCs/>
                <w:szCs w:val="22"/>
                <w:u w:val="single"/>
              </w:rPr>
            </w:pPr>
            <w:r w:rsidRPr="00D16DE5">
              <w:rPr>
                <w:rFonts w:asciiTheme="majorBidi" w:hAnsiTheme="majorBidi" w:cstheme="majorBidi"/>
                <w:b/>
                <w:bCs/>
                <w:szCs w:val="22"/>
                <w:u w:val="single"/>
              </w:rPr>
              <w:t>Q</w:t>
            </w:r>
            <w:r w:rsidRPr="00D16DE5">
              <w:rPr>
                <w:rFonts w:asciiTheme="majorBidi" w:hAnsiTheme="majorBidi" w:cstheme="majorBidi"/>
                <w:szCs w:val="22"/>
              </w:rPr>
              <w:t>ualitative</w:t>
            </w:r>
          </w:p>
        </w:tc>
        <w:tc>
          <w:tcPr>
            <w:tcW w:w="6096" w:type="dxa"/>
          </w:tcPr>
          <w:p w14:paraId="15CB7C6F" w14:textId="77777777" w:rsidR="00106552" w:rsidRDefault="009440D5" w:rsidP="0046625C">
            <w:pPr>
              <w:pStyle w:val="Para0"/>
              <w:keepNext/>
              <w:rPr>
                <w:rtl/>
              </w:rPr>
            </w:pPr>
            <w:r>
              <w:rPr>
                <w:rFonts w:hint="cs"/>
                <w:rtl/>
              </w:rPr>
              <w:t xml:space="preserve">סימון לסעיף/רכיב בו מוגדרת </w:t>
            </w:r>
            <w:r w:rsidRPr="00106552">
              <w:rPr>
                <w:rFonts w:hint="cs"/>
                <w:b/>
                <w:bCs/>
                <w:rtl/>
              </w:rPr>
              <w:t>דרישת סף</w:t>
            </w:r>
            <w:r>
              <w:rPr>
                <w:rFonts w:hint="cs"/>
                <w:rtl/>
              </w:rPr>
              <w:t xml:space="preserve"> ובנוסף </w:t>
            </w:r>
            <w:r w:rsidRPr="00514C14">
              <w:rPr>
                <w:rFonts w:hint="eastAsia"/>
                <w:b/>
                <w:bCs/>
                <w:rtl/>
              </w:rPr>
              <w:t>דרישה</w:t>
            </w:r>
            <w:r w:rsidRPr="00514C14">
              <w:rPr>
                <w:b/>
                <w:bCs/>
                <w:rtl/>
              </w:rPr>
              <w:t xml:space="preserve"> </w:t>
            </w:r>
            <w:r w:rsidRPr="00514C14">
              <w:rPr>
                <w:rFonts w:hint="eastAsia"/>
                <w:b/>
                <w:bCs/>
                <w:rtl/>
              </w:rPr>
              <w:t>איכותנית</w:t>
            </w:r>
            <w:r w:rsidRPr="00514C14">
              <w:rPr>
                <w:rtl/>
              </w:rPr>
              <w:t xml:space="preserve"> היינ</w:t>
            </w:r>
            <w:r>
              <w:rPr>
                <w:rFonts w:hint="cs"/>
                <w:rtl/>
              </w:rPr>
              <w:t>ו</w:t>
            </w:r>
            <w:r w:rsidR="0046625C">
              <w:rPr>
                <w:rFonts w:hint="cs"/>
                <w:rtl/>
              </w:rPr>
              <w:t>,</w:t>
            </w:r>
            <w:r w:rsidR="0046625C">
              <w:rPr>
                <w:rFonts w:hint="cs"/>
                <w:rtl/>
                <w:lang w:eastAsia="en-US"/>
              </w:rPr>
              <w:t xml:space="preserve"> דרישה שאי עמידה בה עלולה להביא לפסילת ההצעה</w:t>
            </w:r>
            <w:r w:rsidR="0046625C">
              <w:rPr>
                <w:rFonts w:hint="cs"/>
                <w:rtl/>
              </w:rPr>
              <w:t xml:space="preserve"> ו</w:t>
            </w:r>
            <w:r>
              <w:rPr>
                <w:rFonts w:hint="cs"/>
                <w:rtl/>
              </w:rPr>
              <w:t xml:space="preserve">עמידה בדרישה מעבר לרמת הסף המוגדרת </w:t>
            </w:r>
            <w:r w:rsidR="00EE42E0">
              <w:rPr>
                <w:rFonts w:hint="cs"/>
                <w:rtl/>
              </w:rPr>
              <w:t>תזכה בניקוד בהתאם לתבחינים ומדדים המוגדרים עבורה במתווה להערכת הצעות.</w:t>
            </w:r>
          </w:p>
        </w:tc>
      </w:tr>
    </w:tbl>
    <w:p w14:paraId="2C42F5D1" w14:textId="77777777" w:rsidR="0012068D" w:rsidRDefault="009440D5" w:rsidP="0012068D">
      <w:pPr>
        <w:pStyle w:val="Heading2"/>
        <w:rPr>
          <w:rtl/>
        </w:rPr>
      </w:pPr>
      <w:bookmarkStart w:id="93" w:name="_Toc200529861"/>
      <w:r>
        <w:rPr>
          <w:rFonts w:hint="cs"/>
          <w:rtl/>
        </w:rPr>
        <w:t>הצעת ה</w:t>
      </w:r>
      <w:bookmarkEnd w:id="87"/>
      <w:bookmarkEnd w:id="88"/>
      <w:bookmarkEnd w:id="89"/>
      <w:bookmarkEnd w:id="90"/>
      <w:bookmarkEnd w:id="91"/>
      <w:bookmarkEnd w:id="92"/>
      <w:r w:rsidR="005C6023">
        <w:rPr>
          <w:rFonts w:hint="cs"/>
          <w:rtl/>
        </w:rPr>
        <w:t>מציע</w:t>
      </w:r>
      <w:bookmarkEnd w:id="93"/>
    </w:p>
    <w:p w14:paraId="1FDD1D2F" w14:textId="77777777" w:rsidR="00717BCC" w:rsidRDefault="009440D5" w:rsidP="00717BCC">
      <w:pPr>
        <w:pStyle w:val="Heading3"/>
        <w:rPr>
          <w:rtl/>
        </w:rPr>
      </w:pPr>
      <w:bookmarkStart w:id="94" w:name="_Ref51681572"/>
      <w:bookmarkStart w:id="95" w:name="_Ref51681597"/>
      <w:bookmarkStart w:id="96" w:name="_Ref51681621"/>
      <w:bookmarkStart w:id="97" w:name="_Toc84774562"/>
      <w:bookmarkStart w:id="98" w:name="_Toc196400685"/>
      <w:bookmarkStart w:id="99" w:name="_Toc198047958"/>
      <w:bookmarkStart w:id="100" w:name="_Toc200529862"/>
      <w:bookmarkStart w:id="101" w:name="_Toc371207721"/>
      <w:r>
        <w:rPr>
          <w:rFonts w:hint="cs"/>
          <w:rtl/>
        </w:rPr>
        <w:t>מרכיבי הצעת ה</w:t>
      </w:r>
      <w:bookmarkEnd w:id="94"/>
      <w:bookmarkEnd w:id="95"/>
      <w:bookmarkEnd w:id="96"/>
      <w:bookmarkEnd w:id="97"/>
      <w:r w:rsidR="005C6023">
        <w:rPr>
          <w:rFonts w:hint="cs"/>
          <w:rtl/>
        </w:rPr>
        <w:t>מציע</w:t>
      </w:r>
      <w:bookmarkEnd w:id="98"/>
      <w:bookmarkEnd w:id="99"/>
      <w:bookmarkEnd w:id="100"/>
    </w:p>
    <w:p w14:paraId="00B547C7" w14:textId="77777777" w:rsidR="00717BCC" w:rsidRPr="00962EE3" w:rsidRDefault="009440D5" w:rsidP="00717BCC">
      <w:pPr>
        <w:pStyle w:val="Para2"/>
        <w:rPr>
          <w:rtl/>
        </w:rPr>
      </w:pPr>
      <w:r>
        <w:rPr>
          <w:rFonts w:hint="cs"/>
          <w:rtl/>
        </w:rPr>
        <w:t>הצעת המציע</w:t>
      </w:r>
      <w:r w:rsidRPr="00962EE3">
        <w:rPr>
          <w:rFonts w:hint="cs"/>
          <w:rtl/>
        </w:rPr>
        <w:t xml:space="preserve"> תוגש בדרך של מענה לדרישות המכרז. אין לבצע כל שינוי במסמכי המכרז וההצעה תהיה </w:t>
      </w:r>
      <w:r>
        <w:rPr>
          <w:rFonts w:hint="cs"/>
          <w:rtl/>
        </w:rPr>
        <w:t xml:space="preserve">בהתאם לדרישות כאמור. כל שינוי </w:t>
      </w:r>
      <w:r w:rsidRPr="00962EE3">
        <w:rPr>
          <w:rFonts w:hint="cs"/>
          <w:rtl/>
        </w:rPr>
        <w:t>או הסתייגות מדרישות המכרז עלול להוביל לפסילת ההצעה.</w:t>
      </w:r>
    </w:p>
    <w:p w14:paraId="458F5D82" w14:textId="77777777" w:rsidR="00717BCC" w:rsidRPr="00717BCC" w:rsidRDefault="009440D5">
      <w:pPr>
        <w:pStyle w:val="AlphaList2"/>
        <w:numPr>
          <w:ilvl w:val="0"/>
          <w:numId w:val="50"/>
        </w:numPr>
        <w:rPr>
          <w:b/>
          <w:bCs/>
          <w:rtl/>
        </w:rPr>
      </w:pPr>
      <w:bookmarkStart w:id="102" w:name="_Ref23863300"/>
      <w:r w:rsidRPr="00717BCC">
        <w:rPr>
          <w:rFonts w:hint="cs"/>
          <w:b/>
          <w:bCs/>
          <w:rtl/>
        </w:rPr>
        <w:t>סימוכין נדרשים</w:t>
      </w:r>
      <w:bookmarkEnd w:id="102"/>
    </w:p>
    <w:p w14:paraId="28031141" w14:textId="77777777" w:rsidR="00717BCC" w:rsidRDefault="009440D5" w:rsidP="00A636A9">
      <w:pPr>
        <w:pStyle w:val="Para3"/>
        <w:rPr>
          <w:rtl/>
        </w:rPr>
      </w:pPr>
      <w:r>
        <w:rPr>
          <w:rFonts w:hint="cs"/>
          <w:rtl/>
        </w:rPr>
        <w:t xml:space="preserve">מנהלה ומפרט, </w:t>
      </w:r>
      <w:r w:rsidRPr="009A2F63">
        <w:rPr>
          <w:rFonts w:hint="cs"/>
          <w:rtl/>
        </w:rPr>
        <w:t>אישורים, הצהרות, תשובות לשאלות ובקשות הבהרה (אם ה</w:t>
      </w:r>
      <w:r>
        <w:rPr>
          <w:rFonts w:hint="cs"/>
          <w:rtl/>
        </w:rPr>
        <w:t>יו), עמודי הבהרה (במידה וישלחו)</w:t>
      </w:r>
      <w:r w:rsidRPr="009A2F63">
        <w:rPr>
          <w:rFonts w:hint="cs"/>
          <w:rtl/>
        </w:rPr>
        <w:t xml:space="preserve"> ומסמכים אחרים </w:t>
      </w:r>
      <w:r>
        <w:rPr>
          <w:rFonts w:hint="cs"/>
          <w:rtl/>
        </w:rPr>
        <w:t xml:space="preserve">שהמציע </w:t>
      </w:r>
      <w:r w:rsidRPr="009A2F63">
        <w:rPr>
          <w:rFonts w:hint="cs"/>
          <w:rtl/>
        </w:rPr>
        <w:t xml:space="preserve">נדרש </w:t>
      </w:r>
      <w:r>
        <w:rPr>
          <w:rFonts w:hint="cs"/>
          <w:rtl/>
        </w:rPr>
        <w:t>לצרף</w:t>
      </w:r>
      <w:r w:rsidRPr="009A2F63">
        <w:rPr>
          <w:rFonts w:hint="cs"/>
          <w:rtl/>
        </w:rPr>
        <w:t xml:space="preserve">. מסמכים כאמור </w:t>
      </w:r>
      <w:r w:rsidR="00A636A9">
        <w:rPr>
          <w:rFonts w:hint="cs"/>
          <w:rtl/>
        </w:rPr>
        <w:t xml:space="preserve">ימולאו </w:t>
      </w:r>
      <w:r>
        <w:rPr>
          <w:rFonts w:hint="cs"/>
          <w:rtl/>
        </w:rPr>
        <w:t xml:space="preserve">בהתאם </w:t>
      </w:r>
      <w:r w:rsidRPr="00083174">
        <w:rPr>
          <w:rFonts w:hint="cs"/>
          <w:rtl/>
        </w:rPr>
        <w:t xml:space="preserve">להנחיות </w:t>
      </w:r>
      <w:r>
        <w:rPr>
          <w:rFonts w:hint="cs"/>
          <w:rtl/>
        </w:rPr>
        <w:t>המפורטות</w:t>
      </w:r>
      <w:r w:rsidR="00A636A9">
        <w:rPr>
          <w:rFonts w:hint="cs"/>
          <w:rtl/>
        </w:rPr>
        <w:t xml:space="preserve"> במסמכי המכרז</w:t>
      </w:r>
      <w:r w:rsidR="00F2121C">
        <w:rPr>
          <w:rFonts w:hint="cs"/>
          <w:rtl/>
        </w:rPr>
        <w:t>,</w:t>
      </w:r>
      <w:r>
        <w:rPr>
          <w:rFonts w:hint="cs"/>
          <w:rtl/>
        </w:rPr>
        <w:t xml:space="preserve"> </w:t>
      </w:r>
      <w:r w:rsidR="00BA7C53">
        <w:rPr>
          <w:rFonts w:hint="cs"/>
          <w:rtl/>
        </w:rPr>
        <w:t>יחתמו</w:t>
      </w:r>
      <w:r>
        <w:rPr>
          <w:rFonts w:hint="cs"/>
          <w:rtl/>
        </w:rPr>
        <w:t xml:space="preserve"> על ידי מורשה חתימה וחותמת המציע על גבי </w:t>
      </w:r>
      <w:r w:rsidRPr="009A2F63">
        <w:rPr>
          <w:rFonts w:hint="cs"/>
          <w:rtl/>
        </w:rPr>
        <w:t>עותק קשיח (תדפיס)</w:t>
      </w:r>
      <w:r w:rsidR="00BA7C53">
        <w:rPr>
          <w:rFonts w:hint="cs"/>
          <w:rtl/>
        </w:rPr>
        <w:t xml:space="preserve">, </w:t>
      </w:r>
      <w:r>
        <w:rPr>
          <w:rFonts w:hint="cs"/>
          <w:rtl/>
        </w:rPr>
        <w:t>ייסרק</w:t>
      </w:r>
      <w:r w:rsidR="00BA7C53">
        <w:rPr>
          <w:rFonts w:hint="cs"/>
          <w:rtl/>
        </w:rPr>
        <w:t>ו</w:t>
      </w:r>
      <w:r>
        <w:rPr>
          <w:rFonts w:hint="cs"/>
          <w:rtl/>
        </w:rPr>
        <w:t xml:space="preserve"> ויוגש</w:t>
      </w:r>
      <w:r w:rsidR="00BA7C53">
        <w:rPr>
          <w:rFonts w:hint="cs"/>
          <w:rtl/>
        </w:rPr>
        <w:t>ו</w:t>
      </w:r>
      <w:r>
        <w:rPr>
          <w:rFonts w:hint="cs"/>
          <w:rtl/>
        </w:rPr>
        <w:t xml:space="preserve"> </w:t>
      </w:r>
      <w:r w:rsidR="002F7C06" w:rsidRPr="009A2F63">
        <w:rPr>
          <w:rFonts w:hint="cs"/>
          <w:rtl/>
        </w:rPr>
        <w:t xml:space="preserve">בתבנית קובץ </w:t>
      </w:r>
      <w:r w:rsidR="002F7C06" w:rsidRPr="009A2F63">
        <w:rPr>
          <w:szCs w:val="22"/>
        </w:rPr>
        <w:t>PDF</w:t>
      </w:r>
      <w:r w:rsidR="002F7C06" w:rsidRPr="009A2F63">
        <w:rPr>
          <w:rFonts w:hint="cs"/>
          <w:szCs w:val="22"/>
          <w:rtl/>
        </w:rPr>
        <w:t xml:space="preserve"> </w:t>
      </w:r>
      <w:r>
        <w:rPr>
          <w:rFonts w:hint="cs"/>
          <w:rtl/>
        </w:rPr>
        <w:t>כנדרש.</w:t>
      </w:r>
    </w:p>
    <w:p w14:paraId="18B9C56E" w14:textId="77777777" w:rsidR="00717BCC" w:rsidRPr="000D1720" w:rsidRDefault="009440D5" w:rsidP="00717BCC">
      <w:pPr>
        <w:pStyle w:val="Para3"/>
        <w:rPr>
          <w:b/>
          <w:bCs/>
          <w:rtl/>
        </w:rPr>
      </w:pPr>
      <w:r>
        <w:rPr>
          <w:rFonts w:hint="cs"/>
          <w:b/>
          <w:bCs/>
          <w:rtl/>
        </w:rPr>
        <w:t>אין להצפין או להגביל את הגישה לקבצים</w:t>
      </w:r>
      <w:r w:rsidRPr="000D1720">
        <w:rPr>
          <w:rFonts w:hint="cs"/>
          <w:b/>
          <w:bCs/>
          <w:rtl/>
        </w:rPr>
        <w:t xml:space="preserve"> </w:t>
      </w:r>
      <w:r>
        <w:rPr>
          <w:rFonts w:hint="cs"/>
          <w:b/>
          <w:bCs/>
          <w:rtl/>
        </w:rPr>
        <w:t>בכל צורה שהיא</w:t>
      </w:r>
      <w:r w:rsidRPr="000D1720">
        <w:rPr>
          <w:rFonts w:hint="cs"/>
          <w:b/>
          <w:bCs/>
          <w:rtl/>
        </w:rPr>
        <w:t>.</w:t>
      </w:r>
    </w:p>
    <w:p w14:paraId="29D7C622" w14:textId="77777777" w:rsidR="00717BCC" w:rsidRPr="00E334E5" w:rsidRDefault="009440D5">
      <w:pPr>
        <w:pStyle w:val="AlphaList2"/>
        <w:numPr>
          <w:ilvl w:val="0"/>
          <w:numId w:val="50"/>
        </w:numPr>
        <w:rPr>
          <w:b/>
          <w:bCs/>
          <w:rtl/>
        </w:rPr>
      </w:pPr>
      <w:bookmarkStart w:id="103" w:name="_Ref23863265"/>
      <w:r w:rsidRPr="00E334E5">
        <w:rPr>
          <w:rFonts w:hint="cs"/>
          <w:b/>
          <w:bCs/>
          <w:rtl/>
        </w:rPr>
        <w:t>עותק מושחר</w:t>
      </w:r>
      <w:bookmarkEnd w:id="103"/>
    </w:p>
    <w:p w14:paraId="55D8D088" w14:textId="77777777" w:rsidR="00717BCC" w:rsidRDefault="009440D5">
      <w:pPr>
        <w:pStyle w:val="NumberList3"/>
        <w:numPr>
          <w:ilvl w:val="0"/>
          <w:numId w:val="65"/>
        </w:numPr>
        <w:rPr>
          <w:rtl/>
        </w:rPr>
      </w:pPr>
      <w:r>
        <w:rPr>
          <w:rFonts w:hint="cs"/>
          <w:rtl/>
        </w:rPr>
        <w:t xml:space="preserve">מציע הסבור שמרכיבי הצעתו כוללים מידע שהוא בגדר סוד מקצועי או מסחרי שאין לגלותו למשתתפים אחרים במכרז, </w:t>
      </w:r>
      <w:r w:rsidR="00E8307A">
        <w:rPr>
          <w:rFonts w:hint="cs"/>
          <w:rtl/>
        </w:rPr>
        <w:t>יוסיף לצד מידע כאמור את הכיתוב "</w:t>
      </w:r>
      <w:r w:rsidR="00E8307A" w:rsidRPr="008F29A8">
        <w:rPr>
          <w:rFonts w:hint="cs"/>
          <w:rtl/>
        </w:rPr>
        <w:t>סוד מקצועי/מסחרי</w:t>
      </w:r>
      <w:r w:rsidR="00E8307A">
        <w:rPr>
          <w:rFonts w:hint="cs"/>
          <w:rtl/>
        </w:rPr>
        <w:t xml:space="preserve">" </w:t>
      </w:r>
      <w:r w:rsidR="00E8307A">
        <w:rPr>
          <w:rFonts w:hint="cs"/>
          <w:rtl/>
        </w:rPr>
        <w:lastRenderedPageBreak/>
        <w:t>(להלן: "</w:t>
      </w:r>
      <w:r w:rsidR="00E8307A" w:rsidRPr="00A0200D">
        <w:rPr>
          <w:rFonts w:hint="cs"/>
          <w:b/>
          <w:bCs/>
          <w:rtl/>
        </w:rPr>
        <w:t>עותק מושחר</w:t>
      </w:r>
      <w:r w:rsidR="00E8307A">
        <w:rPr>
          <w:rFonts w:hint="cs"/>
          <w:rtl/>
        </w:rPr>
        <w:t xml:space="preserve">"). בהתאם להוראות חוק חובת המכרזים, </w:t>
      </w:r>
      <w:proofErr w:type="spellStart"/>
      <w:r w:rsidR="00E8307A">
        <w:rPr>
          <w:rFonts w:hint="cs"/>
          <w:rtl/>
        </w:rPr>
        <w:t>התשנ"ב</w:t>
      </w:r>
      <w:proofErr w:type="spellEnd"/>
      <w:r w:rsidR="00E8307A">
        <w:rPr>
          <w:rFonts w:hint="cs"/>
          <w:rtl/>
        </w:rPr>
        <w:t xml:space="preserve"> </w:t>
      </w:r>
      <w:r w:rsidR="00E8307A">
        <w:rPr>
          <w:rtl/>
        </w:rPr>
        <w:t>–</w:t>
      </w:r>
      <w:r w:rsidR="00E8307A">
        <w:rPr>
          <w:rFonts w:hint="cs"/>
          <w:rtl/>
        </w:rPr>
        <w:t xml:space="preserve"> 1992, תקנות חובת המכרזים, </w:t>
      </w:r>
      <w:proofErr w:type="spellStart"/>
      <w:r w:rsidR="00E8307A">
        <w:rPr>
          <w:rFonts w:hint="cs"/>
          <w:rtl/>
        </w:rPr>
        <w:t>התשנ"ג</w:t>
      </w:r>
      <w:proofErr w:type="spellEnd"/>
      <w:r w:rsidR="00E8307A">
        <w:rPr>
          <w:rFonts w:hint="cs"/>
          <w:rtl/>
        </w:rPr>
        <w:t xml:space="preserve"> </w:t>
      </w:r>
      <w:r w:rsidR="00E8307A">
        <w:rPr>
          <w:rtl/>
        </w:rPr>
        <w:t>–</w:t>
      </w:r>
      <w:r w:rsidR="00E8307A">
        <w:rPr>
          <w:rFonts w:hint="cs"/>
          <w:rtl/>
        </w:rPr>
        <w:t xml:space="preserve"> 1993 והפסיקה, כל סימון כאמור, ילווה בנימוק בכתב במסמך מלווה. </w:t>
      </w:r>
      <w:r w:rsidR="00A4135F">
        <w:rPr>
          <w:rFonts w:hint="cs"/>
          <w:rtl/>
        </w:rPr>
        <w:t>עותק מושחר</w:t>
      </w:r>
      <w:r w:rsidR="00E8307A">
        <w:rPr>
          <w:rFonts w:hint="cs"/>
          <w:rtl/>
        </w:rPr>
        <w:t xml:space="preserve"> </w:t>
      </w:r>
      <w:r w:rsidR="008A2A2D">
        <w:rPr>
          <w:rFonts w:hint="cs"/>
          <w:rtl/>
        </w:rPr>
        <w:t>כ</w:t>
      </w:r>
      <w:r w:rsidR="00E8307A">
        <w:rPr>
          <w:rFonts w:hint="cs"/>
          <w:rtl/>
        </w:rPr>
        <w:t xml:space="preserve">אמור </w:t>
      </w:r>
      <w:r w:rsidR="008A2A2D">
        <w:rPr>
          <w:rFonts w:hint="cs"/>
          <w:rtl/>
        </w:rPr>
        <w:t>יחת</w:t>
      </w:r>
      <w:r w:rsidR="000758A3">
        <w:rPr>
          <w:rFonts w:hint="cs"/>
          <w:rtl/>
        </w:rPr>
        <w:t>ם</w:t>
      </w:r>
      <w:r w:rsidR="00E8307A">
        <w:rPr>
          <w:rFonts w:hint="cs"/>
          <w:rtl/>
        </w:rPr>
        <w:t xml:space="preserve"> על ידי מורשה חתימה וחותמת המציע על גבי </w:t>
      </w:r>
      <w:r w:rsidR="00E8307A" w:rsidRPr="009A2F63">
        <w:rPr>
          <w:rFonts w:hint="cs"/>
          <w:rtl/>
        </w:rPr>
        <w:t>עותק קשיח (תדפיס</w:t>
      </w:r>
      <w:r w:rsidR="00A4135F" w:rsidRPr="009A2F63">
        <w:rPr>
          <w:rFonts w:hint="cs"/>
          <w:rtl/>
        </w:rPr>
        <w:t>)</w:t>
      </w:r>
      <w:r w:rsidR="00A4135F">
        <w:rPr>
          <w:rFonts w:hint="cs"/>
          <w:rtl/>
        </w:rPr>
        <w:t xml:space="preserve">, ייסרק ויוגש </w:t>
      </w:r>
      <w:r w:rsidR="00A4135F" w:rsidRPr="009A2F63">
        <w:rPr>
          <w:rFonts w:hint="cs"/>
          <w:rtl/>
        </w:rPr>
        <w:t xml:space="preserve">בתבנית קובץ </w:t>
      </w:r>
      <w:r w:rsidR="00A4135F" w:rsidRPr="00A0200D">
        <w:rPr>
          <w:szCs w:val="22"/>
        </w:rPr>
        <w:t>PDF</w:t>
      </w:r>
      <w:r w:rsidR="00A4135F" w:rsidRPr="00A0200D">
        <w:rPr>
          <w:rFonts w:hint="cs"/>
          <w:szCs w:val="22"/>
          <w:rtl/>
        </w:rPr>
        <w:t xml:space="preserve"> </w:t>
      </w:r>
      <w:r w:rsidR="00A4135F">
        <w:rPr>
          <w:rFonts w:hint="cs"/>
          <w:rtl/>
        </w:rPr>
        <w:t>כנדרש.</w:t>
      </w:r>
    </w:p>
    <w:p w14:paraId="79C4C480" w14:textId="77777777" w:rsidR="00717BCC" w:rsidRPr="00724724" w:rsidRDefault="009440D5" w:rsidP="00717BCC">
      <w:pPr>
        <w:pStyle w:val="Para3"/>
        <w:ind w:left="1440"/>
        <w:rPr>
          <w:b/>
          <w:bCs/>
          <w:rtl/>
        </w:rPr>
      </w:pPr>
      <w:r w:rsidRPr="00724724">
        <w:rPr>
          <w:rFonts w:hint="cs"/>
          <w:b/>
          <w:bCs/>
          <w:rtl/>
        </w:rPr>
        <w:t>אין להצפין או להגביל את הגישה לקבצים בכל צורה שהיא.</w:t>
      </w:r>
    </w:p>
    <w:p w14:paraId="0CB34D34" w14:textId="77777777" w:rsidR="00717BCC" w:rsidRDefault="009440D5" w:rsidP="00717BCC">
      <w:pPr>
        <w:pStyle w:val="NumberList3"/>
        <w:rPr>
          <w:rtl/>
        </w:rPr>
      </w:pPr>
      <w:r>
        <w:rPr>
          <w:rFonts w:hint="cs"/>
          <w:rtl/>
        </w:rPr>
        <w:t>היעדר</w:t>
      </w:r>
      <w:r>
        <w:rPr>
          <w:rFonts w:hint="cs"/>
          <w:rtl/>
          <w:lang w:eastAsia="en-US"/>
        </w:rPr>
        <w:t xml:space="preserve"> "עותק מושחר" ונימוק בכתב כאמור,</w:t>
      </w:r>
      <w:r w:rsidRPr="00BB0ADD">
        <w:rPr>
          <w:rFonts w:hint="cs"/>
          <w:rtl/>
        </w:rPr>
        <w:t xml:space="preserve"> </w:t>
      </w:r>
      <w:r>
        <w:rPr>
          <w:rFonts w:hint="cs"/>
          <w:rtl/>
        </w:rPr>
        <w:t>דינם</w:t>
      </w:r>
      <w:r w:rsidRPr="001C48E2">
        <w:rPr>
          <w:rFonts w:hint="cs"/>
          <w:rtl/>
        </w:rPr>
        <w:t xml:space="preserve"> כהצהרה והסכמה של המציע לכך שאין </w:t>
      </w:r>
      <w:r>
        <w:rPr>
          <w:rFonts w:hint="cs"/>
          <w:rtl/>
        </w:rPr>
        <w:t>בהצעתו מידע שהוא</w:t>
      </w:r>
      <w:r w:rsidRPr="001C48E2">
        <w:rPr>
          <w:rFonts w:hint="cs"/>
          <w:rtl/>
        </w:rPr>
        <w:t xml:space="preserve"> בגדר סוד מקצועי</w:t>
      </w:r>
      <w:r>
        <w:rPr>
          <w:rFonts w:hint="cs"/>
          <w:rtl/>
        </w:rPr>
        <w:t xml:space="preserve"> או </w:t>
      </w:r>
      <w:r w:rsidRPr="001C48E2">
        <w:rPr>
          <w:rFonts w:hint="cs"/>
          <w:rtl/>
        </w:rPr>
        <w:t>מסחרי</w:t>
      </w:r>
      <w:r>
        <w:rPr>
          <w:rFonts w:hint="cs"/>
          <w:rtl/>
          <w:lang w:eastAsia="en-US"/>
        </w:rPr>
        <w:t>.</w:t>
      </w:r>
    </w:p>
    <w:p w14:paraId="55A56A2E" w14:textId="77777777" w:rsidR="00717BCC" w:rsidRDefault="009440D5" w:rsidP="00717BCC">
      <w:pPr>
        <w:pStyle w:val="NumberList3"/>
      </w:pPr>
      <w:r w:rsidRPr="009A6F6B">
        <w:rPr>
          <w:rtl/>
        </w:rPr>
        <w:t xml:space="preserve">יובהר כי מציע שביקש </w:t>
      </w:r>
      <w:r>
        <w:rPr>
          <w:rFonts w:hint="cs"/>
          <w:rtl/>
        </w:rPr>
        <w:t>ש</w:t>
      </w:r>
      <w:r w:rsidRPr="009A6F6B">
        <w:rPr>
          <w:rtl/>
        </w:rPr>
        <w:t>חלקים מסוימים בהצעתו יסווגו כסוד מקצועי או מסחרי, לא יהיה רשאי לבקש לעיין בחלקים המקבילים בהצעה הזוכה שסווגו כסוד מקצועי או מסחרי.</w:t>
      </w:r>
    </w:p>
    <w:p w14:paraId="45E73995" w14:textId="77777777" w:rsidR="00717BCC" w:rsidRDefault="009440D5" w:rsidP="00717BCC">
      <w:pPr>
        <w:pStyle w:val="NumberList3"/>
        <w:rPr>
          <w:rtl/>
        </w:rPr>
      </w:pPr>
      <w:r>
        <w:rPr>
          <w:rtl/>
        </w:rPr>
        <w:t xml:space="preserve">בהתאם לתקנות </w:t>
      </w:r>
      <w:r>
        <w:rPr>
          <w:rFonts w:hint="cs"/>
          <w:rtl/>
        </w:rPr>
        <w:t>חובת</w:t>
      </w:r>
      <w:r>
        <w:rPr>
          <w:rtl/>
        </w:rPr>
        <w:t xml:space="preserve"> המכרזים, </w:t>
      </w:r>
      <w:proofErr w:type="spellStart"/>
      <w:r>
        <w:rPr>
          <w:rFonts w:hint="cs"/>
          <w:rtl/>
        </w:rPr>
        <w:t>התשנ"ג</w:t>
      </w:r>
      <w:proofErr w:type="spellEnd"/>
      <w:r>
        <w:rPr>
          <w:rFonts w:hint="cs"/>
          <w:rtl/>
        </w:rPr>
        <w:t xml:space="preserve"> </w:t>
      </w:r>
      <w:r>
        <w:rPr>
          <w:rtl/>
        </w:rPr>
        <w:t>–</w:t>
      </w:r>
      <w:r>
        <w:rPr>
          <w:rFonts w:hint="cs"/>
          <w:rtl/>
        </w:rPr>
        <w:t xml:space="preserve"> 1993, </w:t>
      </w:r>
      <w:r w:rsidRPr="00B4674F">
        <w:rPr>
          <w:rtl/>
        </w:rPr>
        <w:t>לכל משתתף במכרז תימסר הודעה על החלט</w:t>
      </w:r>
      <w:r>
        <w:rPr>
          <w:rFonts w:hint="cs"/>
          <w:rtl/>
        </w:rPr>
        <w:t>ת</w:t>
      </w:r>
      <w:r w:rsidRPr="00B4674F">
        <w:rPr>
          <w:rtl/>
        </w:rPr>
        <w:t>ה הסופית של ועדת המכרזים</w:t>
      </w:r>
      <w:r>
        <w:rPr>
          <w:rFonts w:hint="cs"/>
          <w:rtl/>
        </w:rPr>
        <w:t xml:space="preserve"> בקשר עם תוצאות המכרז.</w:t>
      </w:r>
      <w:r w:rsidRPr="00B4674F">
        <w:rPr>
          <w:rtl/>
        </w:rPr>
        <w:t xml:space="preserve"> משתתף </w:t>
      </w:r>
      <w:r>
        <w:rPr>
          <w:rFonts w:hint="cs"/>
          <w:rtl/>
        </w:rPr>
        <w:t xml:space="preserve">במכרז </w:t>
      </w:r>
      <w:r w:rsidRPr="00B4674F">
        <w:rPr>
          <w:rtl/>
        </w:rPr>
        <w:t>יהיה</w:t>
      </w:r>
      <w:r>
        <w:rPr>
          <w:rtl/>
        </w:rPr>
        <w:t xml:space="preserve"> רשאי בתוך 30 ימים ממועד מסירת </w:t>
      </w:r>
      <w:r>
        <w:rPr>
          <w:rFonts w:hint="cs"/>
          <w:rtl/>
        </w:rPr>
        <w:t>ה</w:t>
      </w:r>
      <w:r w:rsidRPr="00B4674F">
        <w:rPr>
          <w:rtl/>
        </w:rPr>
        <w:t>הודעה</w:t>
      </w:r>
      <w:r>
        <w:rPr>
          <w:rFonts w:hint="cs"/>
          <w:rtl/>
        </w:rPr>
        <w:t xml:space="preserve">, </w:t>
      </w:r>
      <w:r w:rsidRPr="00B4674F">
        <w:rPr>
          <w:rtl/>
        </w:rPr>
        <w:t>לעיין בפרוטוקול ועדת המכרזים</w:t>
      </w:r>
      <w:r>
        <w:rPr>
          <w:rFonts w:hint="cs"/>
          <w:rtl/>
        </w:rPr>
        <w:t>;</w:t>
      </w:r>
      <w:r w:rsidRPr="00B4674F">
        <w:rPr>
          <w:rtl/>
        </w:rPr>
        <w:t xml:space="preserve"> בהתכתבויותיה עם המציעים</w:t>
      </w:r>
      <w:r>
        <w:rPr>
          <w:rFonts w:hint="cs"/>
          <w:rtl/>
        </w:rPr>
        <w:t>;</w:t>
      </w:r>
      <w:r w:rsidRPr="00B4674F">
        <w:rPr>
          <w:rtl/>
        </w:rPr>
        <w:t xml:space="preserve"> בחוות דעת מקצועיות שהוכנו לבקשתה</w:t>
      </w:r>
      <w:r>
        <w:rPr>
          <w:rFonts w:hint="cs"/>
          <w:rtl/>
        </w:rPr>
        <w:t>;</w:t>
      </w:r>
      <w:r w:rsidRPr="00B4674F">
        <w:rPr>
          <w:rtl/>
        </w:rPr>
        <w:t xml:space="preserve"> בעמדת היועץ המשפטי בוועדה</w:t>
      </w:r>
      <w:r>
        <w:rPr>
          <w:rFonts w:hint="cs"/>
          <w:rtl/>
        </w:rPr>
        <w:t>;</w:t>
      </w:r>
      <w:r w:rsidRPr="00B4674F">
        <w:rPr>
          <w:rtl/>
        </w:rPr>
        <w:t xml:space="preserve"> ובהצעת הזוכה במכרז, ולקבל עותק ממסמכים אלה, למעט</w:t>
      </w:r>
      <w:r>
        <w:rPr>
          <w:rFonts w:hint="cs"/>
          <w:rtl/>
        </w:rPr>
        <w:t>:</w:t>
      </w:r>
    </w:p>
    <w:p w14:paraId="5298DEEC" w14:textId="77777777" w:rsidR="00717BCC" w:rsidRDefault="009440D5">
      <w:pPr>
        <w:pStyle w:val="AlphaList4"/>
        <w:numPr>
          <w:ilvl w:val="0"/>
          <w:numId w:val="66"/>
        </w:numPr>
      </w:pPr>
      <w:r w:rsidRPr="00094D03">
        <w:rPr>
          <w:rFonts w:hint="cs"/>
          <w:rtl/>
        </w:rPr>
        <w:t>בחלקים של ההחלטה או ההצעה אשר העיון בהם עלול לדעת ועדת המכרזים לחשוף סוד מסחרי או סוד מקצועי, או לפגוע בביטחו</w:t>
      </w:r>
      <w:r w:rsidRPr="00094D03">
        <w:rPr>
          <w:rFonts w:hint="eastAsia"/>
          <w:rtl/>
        </w:rPr>
        <w:t>ן</w:t>
      </w:r>
      <w:r w:rsidRPr="00094D03">
        <w:rPr>
          <w:rFonts w:hint="cs"/>
          <w:rtl/>
        </w:rPr>
        <w:t xml:space="preserve"> המדינה, ביחסי החוץ שלה, </w:t>
      </w:r>
      <w:proofErr w:type="spellStart"/>
      <w:r w:rsidRPr="00094D03">
        <w:rPr>
          <w:rFonts w:hint="cs"/>
          <w:rtl/>
        </w:rPr>
        <w:t>בכלכלתה</w:t>
      </w:r>
      <w:proofErr w:type="spellEnd"/>
      <w:r w:rsidRPr="00094D03">
        <w:rPr>
          <w:rFonts w:hint="cs"/>
          <w:rtl/>
        </w:rPr>
        <w:t xml:space="preserve"> או בב</w:t>
      </w:r>
      <w:r>
        <w:rPr>
          <w:rFonts w:hint="cs"/>
          <w:rtl/>
        </w:rPr>
        <w:t>י</w:t>
      </w:r>
      <w:r w:rsidRPr="00094D03">
        <w:rPr>
          <w:rFonts w:hint="cs"/>
          <w:rtl/>
        </w:rPr>
        <w:t>טחון הציבור</w:t>
      </w:r>
      <w:r>
        <w:rPr>
          <w:rFonts w:hint="cs"/>
          <w:rtl/>
        </w:rPr>
        <w:t>.</w:t>
      </w:r>
    </w:p>
    <w:p w14:paraId="4DACDCC0" w14:textId="77777777" w:rsidR="00717BCC" w:rsidRDefault="009440D5" w:rsidP="00717BCC">
      <w:pPr>
        <w:pStyle w:val="AlphaList4"/>
        <w:rPr>
          <w:b/>
          <w:bCs/>
        </w:rPr>
      </w:pPr>
      <w:r>
        <w:rPr>
          <w:b/>
          <w:bCs/>
          <w:noProof/>
          <w:u w:val="dotted"/>
          <w:lang w:eastAsia="en-US"/>
        </w:rPr>
        <mc:AlternateContent>
          <mc:Choice Requires="wps">
            <w:drawing>
              <wp:anchor distT="0" distB="0" distL="114300" distR="114300" simplePos="0" relativeHeight="251662336" behindDoc="0" locked="0" layoutInCell="1" allowOverlap="1" wp14:anchorId="54A46698" wp14:editId="4200B9C6">
                <wp:simplePos x="0" y="0"/>
                <wp:positionH relativeFrom="margin">
                  <wp:posOffset>-5080</wp:posOffset>
                </wp:positionH>
                <wp:positionV relativeFrom="paragraph">
                  <wp:posOffset>768350</wp:posOffset>
                </wp:positionV>
                <wp:extent cx="5291455" cy="570230"/>
                <wp:effectExtent l="0" t="0" r="23495" b="20320"/>
                <wp:wrapTopAndBottom/>
                <wp:docPr id="2"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70230"/>
                        </a:xfrm>
                        <a:prstGeom prst="rect">
                          <a:avLst/>
                        </a:prstGeom>
                        <a:solidFill>
                          <a:srgbClr val="FFFFFF"/>
                        </a:solidFill>
                        <a:ln w="9525">
                          <a:solidFill>
                            <a:srgbClr val="000000"/>
                          </a:solidFill>
                          <a:miter lim="800000"/>
                          <a:headEnd/>
                          <a:tailEnd/>
                        </a:ln>
                        <a:effectLst/>
                      </wps:spPr>
                      <wps:txbx>
                        <w:txbxContent>
                          <w:p w14:paraId="0726EB2B" w14:textId="77777777" w:rsidR="00D35F0D" w:rsidRPr="006776AE" w:rsidRDefault="00D35F0D" w:rsidP="00717BCC">
                            <w:pPr>
                              <w:pStyle w:val="Para0"/>
                              <w:spacing w:before="0"/>
                              <w:rPr>
                                <w:b/>
                                <w:bCs/>
                                <w:rtl/>
                              </w:rPr>
                            </w:pPr>
                            <w:r w:rsidRPr="00835A5D">
                              <w:rPr>
                                <w:b/>
                                <w:bCs/>
                                <w:rtl/>
                              </w:rPr>
                              <w:t>ועדת המכרזים רשאית שלא לאשר את בקשת המציע לסווג את חלקי ההצעה כסוד מסחרי או מקצועי, והיא תודיע על כך בכתב למציע.</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w14:anchorId="54A46698" id="מלבן 3" o:spid="_x0000_s1028" style="position:absolute;left:0;text-align:left;margin-left:-.4pt;margin-top:60.5pt;width:416.65pt;height:44.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LXBKQIAAEEEAAAOAAAAZHJzL2Uyb0RvYy54bWysU82O0zAQviPxDpbvNGm2YXejpivUpQhp&#10;gZUWHsB1nMTCf4zdJuUtuCN4rL4OE6ftdoETwgfL4xl/nvm+mflNrxXZCvDSmpJOJyklwnBbSdOU&#10;9NPH1YsrSnxgpmLKGlHSnfD0ZvH82bxzhchsa1UlgCCI8UXnStqG4Iok8bwVmvmJdcKgs7agWUAT&#10;mqQC1iG6VkmWpi+TzkLlwHLhPd7ejk66iPh1LXj4UNdeBKJKirmFuEPc18OeLOasaIC5VvJDGuwf&#10;stBMGvz0BHXLAiMbkH9AacnBeluHCbc6sXUtuYg1YDXT9LdqHlrmRKwFyfHuRJP/f7D8/fYeiKxK&#10;mlFimEaJ9j/23/ff9j/JxcBO53yBQQ/uHob6vLuz/LMnxi5bZhrxCsB2rWAV5jQd4pMnDwbD41Oy&#10;7t7ZCsHZJthIVF+DHgCRAtJHPXYnPUQfCMfLPLuezvKcEo6+/DLNLqJgCSuOrx348EZYTYZDSQH1&#10;juhse+fDkA0rjiExe6tktZJKRQOa9VIB2TLsjVVcsQAs8jxMGdKV9DrP8oj8xOfPIdK4/gahZcAm&#10;V1KX9OoUxIqBttemii0YmFTjGVNWZshPxPY91HEkchQk9Ov+INpBorWtdkgz2LHDcSLx0Fr4SkmH&#10;3V1S/2XDQFCi3hqUCnmdDeMQjVl+maEB5571uYcZjlAlDZSMx2UYR2jjQDYt/vQoPfZppP0wU8Mg&#10;nNuxQR4nf/ELAAD//wMAUEsDBBQABgAIAAAAIQDXBpDz3AAAAAkBAAAPAAAAZHJzL2Rvd25yZXYu&#10;eG1sTI9BT4NAEIXvJv6HzZh4s0tpNIgsjdHUxGNLL94GGIGWnSXs0qK/3unJHue9lzffy9az7dWJ&#10;Rt85NrBcRKCIK1d33BjYF5uHBJQPyDX2jsnAD3lY57c3Gaa1O/OWTrvQKClhn6KBNoQh1dpXLVn0&#10;CzcQi/ftRotBzrHR9YhnKbe9jqPoSVvsWD60ONBbS9VxN1kDZRfv8XdbfET2ebMKn3NxmL7ejbm/&#10;m19fQAWaw38YLviCDrkwlW7i2qvewAU8iBwvZZL4ySp+BFUaECEBnWf6ekH+BwAA//8DAFBLAQIt&#10;ABQABgAIAAAAIQC2gziS/gAAAOEBAAATAAAAAAAAAAAAAAAAAAAAAABbQ29udGVudF9UeXBlc10u&#10;eG1sUEsBAi0AFAAGAAgAAAAhADj9If/WAAAAlAEAAAsAAAAAAAAAAAAAAAAALwEAAF9yZWxzLy5y&#10;ZWxzUEsBAi0AFAAGAAgAAAAhANlMtcEpAgAAQQQAAA4AAAAAAAAAAAAAAAAALgIAAGRycy9lMm9E&#10;b2MueG1sUEsBAi0AFAAGAAgAAAAhANcGkPPcAAAACQEAAA8AAAAAAAAAAAAAAAAAgwQAAGRycy9k&#10;b3ducmV2LnhtbFBLBQYAAAAABAAEAPMAAACMBQAAAAA=&#10;">
                <v:textbox>
                  <w:txbxContent>
                    <w:p w14:paraId="0726EB2B" w14:textId="77777777" w:rsidR="00D35F0D" w:rsidRPr="006776AE" w:rsidRDefault="00D35F0D" w:rsidP="00717BCC">
                      <w:pPr>
                        <w:pStyle w:val="Para0"/>
                        <w:spacing w:before="0"/>
                        <w:rPr>
                          <w:b/>
                          <w:bCs/>
                          <w:rtl/>
                        </w:rPr>
                      </w:pPr>
                      <w:r w:rsidRPr="00835A5D">
                        <w:rPr>
                          <w:b/>
                          <w:bCs/>
                          <w:rtl/>
                        </w:rPr>
                        <w:t>ועדת המכרזים רשאית שלא לאשר את בקשת המציע לסווג את חלקי ההצעה כסוד מסחרי או מקצועי, והיא תודיע על כך בכתב למציע.</w:t>
                      </w:r>
                    </w:p>
                  </w:txbxContent>
                </v:textbox>
                <w10:wrap type="topAndBottom" anchorx="margin"/>
              </v:rect>
            </w:pict>
          </mc:Fallback>
        </mc:AlternateContent>
      </w:r>
      <w:r w:rsidRPr="00B4674F">
        <w:rPr>
          <w:rFonts w:hint="cs"/>
          <w:rtl/>
        </w:rPr>
        <w:t>בחוות</w:t>
      </w:r>
      <w:r w:rsidRPr="00D81AEE">
        <w:rPr>
          <w:rFonts w:hint="cs"/>
          <w:rtl/>
        </w:rPr>
        <w:t xml:space="preserve">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w:t>
      </w:r>
    </w:p>
    <w:p w14:paraId="7B9D837E" w14:textId="77777777" w:rsidR="00717BCC" w:rsidRPr="00F73D87" w:rsidRDefault="009440D5" w:rsidP="00627DD1">
      <w:pPr>
        <w:pStyle w:val="AlphaList2"/>
        <w:numPr>
          <w:ilvl w:val="0"/>
          <w:numId w:val="50"/>
        </w:numPr>
        <w:rPr>
          <w:b/>
          <w:bCs/>
        </w:rPr>
      </w:pPr>
      <w:bookmarkStart w:id="104" w:name="_Ref23863385"/>
      <w:r w:rsidRPr="00F73D87">
        <w:rPr>
          <w:rFonts w:hint="cs"/>
          <w:b/>
          <w:bCs/>
          <w:rtl/>
        </w:rPr>
        <w:t>הצעת מחיר</w:t>
      </w:r>
      <w:bookmarkEnd w:id="104"/>
    </w:p>
    <w:p w14:paraId="64CA7F7E" w14:textId="2C05AB4E" w:rsidR="00717BCC" w:rsidRDefault="009440D5" w:rsidP="00711D50">
      <w:pPr>
        <w:pStyle w:val="AlphaList2"/>
        <w:numPr>
          <w:ilvl w:val="0"/>
          <w:numId w:val="0"/>
        </w:numPr>
        <w:ind w:left="1083"/>
        <w:rPr>
          <w:rtl/>
        </w:rPr>
      </w:pPr>
      <w:r w:rsidRPr="00895782">
        <w:rPr>
          <w:rFonts w:hint="cs"/>
          <w:rtl/>
        </w:rPr>
        <w:t>הצעת מחיר</w:t>
      </w:r>
      <w:r>
        <w:rPr>
          <w:rFonts w:hint="cs"/>
          <w:rtl/>
        </w:rPr>
        <w:t xml:space="preserve"> </w:t>
      </w:r>
      <w:r w:rsidR="00711D50">
        <w:rPr>
          <w:rFonts w:hint="cs"/>
          <w:rtl/>
        </w:rPr>
        <w:t xml:space="preserve">תמולא ותוגש </w:t>
      </w:r>
      <w:r w:rsidR="00A4135F">
        <w:rPr>
          <w:rFonts w:hint="cs"/>
          <w:rtl/>
        </w:rPr>
        <w:t xml:space="preserve">בתבנית הצעת המחיר (קובץ </w:t>
      </w:r>
      <w:r w:rsidR="00A4135F">
        <w:t xml:space="preserve">MS Excel </w:t>
      </w:r>
      <w:r w:rsidR="00A4135F">
        <w:rPr>
          <w:rFonts w:hint="cs"/>
          <w:rtl/>
        </w:rPr>
        <w:t xml:space="preserve">) בהתאם </w:t>
      </w:r>
      <w:r w:rsidR="00A4135F" w:rsidRPr="00083174">
        <w:rPr>
          <w:rFonts w:hint="cs"/>
          <w:rtl/>
        </w:rPr>
        <w:t xml:space="preserve">להנחיות </w:t>
      </w:r>
      <w:r w:rsidR="00A4135F">
        <w:rPr>
          <w:rFonts w:hint="cs"/>
          <w:rtl/>
        </w:rPr>
        <w:t>המפורטות במסמכי המכרז</w:t>
      </w:r>
      <w:r>
        <w:rPr>
          <w:rFonts w:hint="cs"/>
          <w:rtl/>
        </w:rPr>
        <w:t>.</w:t>
      </w:r>
      <w:r w:rsidRPr="00F73D87">
        <w:rPr>
          <w:rFonts w:hint="cs"/>
          <w:rtl/>
        </w:rPr>
        <w:t xml:space="preserve"> </w:t>
      </w:r>
      <w:r>
        <w:rPr>
          <w:rFonts w:hint="cs"/>
          <w:rtl/>
        </w:rPr>
        <w:t>בנוסף, הצעת המחיר תחתם על ידי מורשה חתימה וחותמת המציע</w:t>
      </w:r>
      <w:r w:rsidR="00711D50" w:rsidRPr="00711D50">
        <w:rPr>
          <w:rFonts w:hint="cs"/>
          <w:rtl/>
        </w:rPr>
        <w:t xml:space="preserve"> </w:t>
      </w:r>
      <w:r w:rsidR="00711D50">
        <w:rPr>
          <w:rFonts w:hint="cs"/>
          <w:rtl/>
        </w:rPr>
        <w:t xml:space="preserve">על גבי </w:t>
      </w:r>
      <w:r w:rsidR="00711D50" w:rsidRPr="009A2F63">
        <w:rPr>
          <w:rFonts w:hint="cs"/>
          <w:rtl/>
        </w:rPr>
        <w:t>עותק קשיח (תדפיס)</w:t>
      </w:r>
      <w:r w:rsidR="00711D50">
        <w:rPr>
          <w:rFonts w:hint="cs"/>
          <w:rtl/>
        </w:rPr>
        <w:t xml:space="preserve">, תיסרק ותוגש </w:t>
      </w:r>
      <w:r w:rsidR="00711D50" w:rsidRPr="009A2F63">
        <w:rPr>
          <w:rFonts w:hint="cs"/>
          <w:rtl/>
        </w:rPr>
        <w:t xml:space="preserve">בתבנית קובץ </w:t>
      </w:r>
      <w:r w:rsidR="00711D50" w:rsidRPr="009A2F63">
        <w:rPr>
          <w:szCs w:val="22"/>
        </w:rPr>
        <w:t>PDF</w:t>
      </w:r>
      <w:r w:rsidR="00711D50" w:rsidRPr="009A2F63">
        <w:rPr>
          <w:rFonts w:hint="cs"/>
          <w:szCs w:val="22"/>
          <w:rtl/>
        </w:rPr>
        <w:t xml:space="preserve"> </w:t>
      </w:r>
      <w:r w:rsidR="00711D50">
        <w:rPr>
          <w:rFonts w:hint="cs"/>
          <w:rtl/>
        </w:rPr>
        <w:t>כנדרש.</w:t>
      </w:r>
    </w:p>
    <w:p w14:paraId="4789F564" w14:textId="77777777" w:rsidR="00717BCC" w:rsidRPr="00724724" w:rsidRDefault="009440D5" w:rsidP="00717BCC">
      <w:pPr>
        <w:pStyle w:val="Para3"/>
        <w:rPr>
          <w:b/>
          <w:bCs/>
          <w:rtl/>
        </w:rPr>
      </w:pPr>
      <w:r w:rsidRPr="00724724">
        <w:rPr>
          <w:rFonts w:hint="cs"/>
          <w:b/>
          <w:bCs/>
          <w:rtl/>
        </w:rPr>
        <w:t>אין להצפין או להגביל את הגישה לקבצים בכל צורה שהיא.</w:t>
      </w:r>
    </w:p>
    <w:p w14:paraId="1297D765" w14:textId="77777777" w:rsidR="00A4472D" w:rsidRPr="00806DE4" w:rsidRDefault="009440D5" w:rsidP="00A4472D">
      <w:pPr>
        <w:pStyle w:val="Heading3"/>
        <w:tabs>
          <w:tab w:val="clear" w:pos="720"/>
        </w:tabs>
        <w:rPr>
          <w:rtl/>
        </w:rPr>
      </w:pPr>
      <w:bookmarkStart w:id="105" w:name="_Toc196400686"/>
      <w:bookmarkStart w:id="106" w:name="_Toc198047959"/>
      <w:bookmarkStart w:id="107" w:name="_Toc200529863"/>
      <w:r w:rsidRPr="00806DE4">
        <w:rPr>
          <w:rFonts w:hint="cs"/>
          <w:rtl/>
        </w:rPr>
        <w:t xml:space="preserve">בעלות על </w:t>
      </w:r>
      <w:r>
        <w:rPr>
          <w:rFonts w:hint="cs"/>
          <w:rtl/>
        </w:rPr>
        <w:t xml:space="preserve">מסמכי </w:t>
      </w:r>
      <w:r w:rsidRPr="00806DE4">
        <w:rPr>
          <w:rFonts w:hint="cs"/>
          <w:rtl/>
        </w:rPr>
        <w:t>ההצעה</w:t>
      </w:r>
      <w:bookmarkEnd w:id="105"/>
      <w:bookmarkEnd w:id="106"/>
      <w:bookmarkEnd w:id="107"/>
    </w:p>
    <w:p w14:paraId="662EFDE7" w14:textId="77777777" w:rsidR="00A4472D" w:rsidRDefault="009440D5" w:rsidP="00A4472D">
      <w:pPr>
        <w:pStyle w:val="Para2"/>
        <w:rPr>
          <w:rtl/>
        </w:rPr>
      </w:pPr>
      <w:r>
        <w:rPr>
          <w:rFonts w:hint="cs"/>
          <w:rtl/>
          <w:lang w:eastAsia="en-US"/>
        </w:rPr>
        <w:t>הצעת המציע היא רכושו ולמשרד תהיה אפשרות להשתמש בהצעה ובמידע שבה לכל צורך הקשור בתהליך המכרז עד להשלמת ההתקשרות עם הזוכה.</w:t>
      </w:r>
    </w:p>
    <w:p w14:paraId="33CF7A4F" w14:textId="77777777" w:rsidR="0012068D" w:rsidRDefault="009440D5" w:rsidP="0012068D">
      <w:pPr>
        <w:pStyle w:val="Heading3"/>
        <w:tabs>
          <w:tab w:val="clear" w:pos="720"/>
        </w:tabs>
        <w:rPr>
          <w:rtl/>
        </w:rPr>
      </w:pPr>
      <w:bookmarkStart w:id="108" w:name="_Toc196400687"/>
      <w:bookmarkStart w:id="109" w:name="_Toc198047960"/>
      <w:bookmarkStart w:id="110" w:name="_Toc200529864"/>
      <w:r>
        <w:rPr>
          <w:rFonts w:hint="cs"/>
          <w:rtl/>
        </w:rPr>
        <w:t>שפת ההצעה</w:t>
      </w:r>
      <w:bookmarkEnd w:id="101"/>
      <w:bookmarkEnd w:id="108"/>
      <w:bookmarkEnd w:id="109"/>
      <w:bookmarkEnd w:id="110"/>
    </w:p>
    <w:p w14:paraId="3993F80D" w14:textId="77777777" w:rsidR="0012068D" w:rsidRPr="00173067" w:rsidRDefault="009440D5" w:rsidP="0012068D">
      <w:pPr>
        <w:pStyle w:val="Para2"/>
        <w:rPr>
          <w:rtl/>
        </w:rPr>
      </w:pPr>
      <w:r>
        <w:rPr>
          <w:rFonts w:hint="cs"/>
          <w:b/>
          <w:rtl/>
        </w:rPr>
        <w:t>הצעת המציע</w:t>
      </w:r>
      <w:r w:rsidR="00094011">
        <w:rPr>
          <w:rFonts w:hint="cs"/>
          <w:b/>
          <w:rtl/>
        </w:rPr>
        <w:t xml:space="preserve"> תנוסח בעברית. </w:t>
      </w:r>
      <w:r w:rsidRPr="00173067">
        <w:rPr>
          <w:rFonts w:hint="cs"/>
          <w:b/>
          <w:rtl/>
        </w:rPr>
        <w:t xml:space="preserve">במידה </w:t>
      </w:r>
      <w:r>
        <w:rPr>
          <w:rFonts w:hint="cs"/>
          <w:b/>
          <w:rtl/>
        </w:rPr>
        <w:t>וחלקים</w:t>
      </w:r>
      <w:r w:rsidRPr="00173067">
        <w:rPr>
          <w:rFonts w:hint="cs"/>
          <w:b/>
          <w:rtl/>
        </w:rPr>
        <w:t xml:space="preserve"> </w:t>
      </w:r>
      <w:r>
        <w:rPr>
          <w:rFonts w:hint="cs"/>
          <w:b/>
          <w:rtl/>
        </w:rPr>
        <w:t>ב</w:t>
      </w:r>
      <w:r w:rsidRPr="00173067">
        <w:rPr>
          <w:rFonts w:hint="cs"/>
          <w:b/>
          <w:rtl/>
        </w:rPr>
        <w:t>הצע</w:t>
      </w:r>
      <w:r>
        <w:rPr>
          <w:rFonts w:hint="cs"/>
          <w:b/>
          <w:rtl/>
        </w:rPr>
        <w:t>ת המציע</w:t>
      </w:r>
      <w:r w:rsidRPr="00173067">
        <w:rPr>
          <w:rFonts w:hint="cs"/>
          <w:b/>
          <w:rtl/>
        </w:rPr>
        <w:t xml:space="preserve"> </w:t>
      </w:r>
      <w:r>
        <w:rPr>
          <w:rFonts w:hint="cs"/>
          <w:b/>
          <w:rtl/>
        </w:rPr>
        <w:t>לא ינוסחו ב</w:t>
      </w:r>
      <w:r w:rsidRPr="00173067">
        <w:rPr>
          <w:rFonts w:hint="cs"/>
          <w:b/>
          <w:rtl/>
        </w:rPr>
        <w:t>עברית</w:t>
      </w:r>
      <w:r>
        <w:rPr>
          <w:rFonts w:hint="cs"/>
          <w:b/>
          <w:rtl/>
        </w:rPr>
        <w:t xml:space="preserve"> והמשרד יידר</w:t>
      </w:r>
      <w:r>
        <w:rPr>
          <w:rFonts w:hint="eastAsia"/>
          <w:b/>
          <w:rtl/>
        </w:rPr>
        <w:t>ש</w:t>
      </w:r>
      <w:r>
        <w:rPr>
          <w:rFonts w:hint="cs"/>
          <w:b/>
          <w:rtl/>
        </w:rPr>
        <w:t xml:space="preserve"> לנוסח עברי לצורך הערכת ההצעה, המשרד יהיה רשאי לדרוש מהמציע נוסח עברי של חלקים אלו כתנאי לבדיקת הצעתו</w:t>
      </w:r>
      <w:r w:rsidRPr="00173067">
        <w:rPr>
          <w:rFonts w:hint="cs"/>
          <w:b/>
          <w:rtl/>
        </w:rPr>
        <w:t>.</w:t>
      </w:r>
    </w:p>
    <w:p w14:paraId="7C9FCBE8" w14:textId="77777777" w:rsidR="0012068D" w:rsidRDefault="009440D5" w:rsidP="0012068D">
      <w:pPr>
        <w:pStyle w:val="Heading3"/>
        <w:tabs>
          <w:tab w:val="clear" w:pos="720"/>
        </w:tabs>
        <w:rPr>
          <w:rtl/>
        </w:rPr>
      </w:pPr>
      <w:bookmarkStart w:id="111" w:name="_Toc371207722"/>
      <w:bookmarkStart w:id="112" w:name="_Ref427589982"/>
      <w:bookmarkStart w:id="113" w:name="_Ref427590002"/>
      <w:bookmarkStart w:id="114" w:name="_Ref429388110"/>
      <w:bookmarkStart w:id="115" w:name="_Ref429388296"/>
      <w:bookmarkStart w:id="116" w:name="_Ref459893814"/>
      <w:bookmarkStart w:id="117" w:name="_Ref459893829"/>
      <w:bookmarkStart w:id="118" w:name="_Ref459893961"/>
      <w:bookmarkStart w:id="119" w:name="_Ref459893971"/>
      <w:bookmarkStart w:id="120" w:name="_Ref476753762"/>
      <w:bookmarkStart w:id="121" w:name="_Ref476753783"/>
      <w:bookmarkStart w:id="122" w:name="_Toc196400688"/>
      <w:bookmarkStart w:id="123" w:name="_Toc198047961"/>
      <w:bookmarkStart w:id="124" w:name="_Toc200529865"/>
      <w:r>
        <w:rPr>
          <w:rFonts w:hint="cs"/>
          <w:rtl/>
        </w:rPr>
        <w:t>תוקף ההצעה</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195E8489" w14:textId="77777777" w:rsidR="0012068D" w:rsidRPr="009711D6" w:rsidRDefault="009440D5" w:rsidP="006763FA">
      <w:pPr>
        <w:pStyle w:val="AlphaList2"/>
        <w:numPr>
          <w:ilvl w:val="0"/>
          <w:numId w:val="43"/>
        </w:numPr>
      </w:pPr>
      <w:r w:rsidRPr="009711D6">
        <w:rPr>
          <w:rtl/>
        </w:rPr>
        <w:t xml:space="preserve">הצעתו של מציע תהיה בתוקף עד למועד </w:t>
      </w:r>
      <w:r>
        <w:rPr>
          <w:rFonts w:hint="cs"/>
          <w:rtl/>
        </w:rPr>
        <w:t>"</w:t>
      </w:r>
      <w:r w:rsidRPr="00647660">
        <w:rPr>
          <w:rtl/>
        </w:rPr>
        <w:t xml:space="preserve">תוקף ההצעה וערבות </w:t>
      </w:r>
      <w:r w:rsidR="00D34049">
        <w:rPr>
          <w:rFonts w:hint="cs"/>
          <w:rtl/>
        </w:rPr>
        <w:t>מכרז</w:t>
      </w:r>
      <w:r w:rsidR="00C556F5">
        <w:rPr>
          <w:rtl/>
        </w:rPr>
        <w:t>" ש</w:t>
      </w:r>
      <w:r w:rsidR="00C556F5">
        <w:rPr>
          <w:rFonts w:hint="cs"/>
          <w:rtl/>
        </w:rPr>
        <w:t>מצוין</w:t>
      </w:r>
      <w:r w:rsidR="00C556F5">
        <w:rPr>
          <w:rtl/>
        </w:rPr>
        <w:t xml:space="preserve"> בטבל</w:t>
      </w:r>
      <w:r w:rsidR="00C556F5">
        <w:rPr>
          <w:rFonts w:hint="cs"/>
          <w:rtl/>
        </w:rPr>
        <w:t>ה</w:t>
      </w:r>
      <w:r w:rsidRPr="009711D6">
        <w:rPr>
          <w:rtl/>
        </w:rPr>
        <w:t xml:space="preserve"> </w:t>
      </w:r>
      <w:r w:rsidR="00C556F5">
        <w:rPr>
          <w:rFonts w:hint="cs"/>
          <w:rtl/>
        </w:rPr>
        <w:t>"</w:t>
      </w:r>
      <w:r w:rsidR="00C556F5">
        <w:rPr>
          <w:rtl/>
        </w:rPr>
        <w:t>פעילויות ו</w:t>
      </w:r>
      <w:r w:rsidR="00C556F5">
        <w:rPr>
          <w:rFonts w:hint="cs"/>
          <w:rtl/>
        </w:rPr>
        <w:t>מועדן", לעיל,</w:t>
      </w:r>
      <w:r w:rsidRPr="009711D6">
        <w:rPr>
          <w:rtl/>
        </w:rPr>
        <w:t xml:space="preserve"> </w:t>
      </w:r>
      <w:r w:rsidR="004F0086">
        <w:rPr>
          <w:rFonts w:hint="cs"/>
          <w:rtl/>
        </w:rPr>
        <w:t>ו</w:t>
      </w:r>
      <w:r w:rsidRPr="009711D6">
        <w:rPr>
          <w:rtl/>
        </w:rPr>
        <w:t xml:space="preserve">המציע </w:t>
      </w:r>
      <w:r w:rsidR="004F0086">
        <w:rPr>
          <w:rFonts w:hint="cs"/>
          <w:rtl/>
        </w:rPr>
        <w:t xml:space="preserve">אינו </w:t>
      </w:r>
      <w:r w:rsidRPr="009711D6">
        <w:rPr>
          <w:rtl/>
        </w:rPr>
        <w:t xml:space="preserve">רשאי לחזור בו מהצעתו </w:t>
      </w:r>
      <w:r w:rsidR="00C556F5">
        <w:rPr>
          <w:rFonts w:hint="cs"/>
          <w:rtl/>
        </w:rPr>
        <w:t>עד למועד זה</w:t>
      </w:r>
      <w:r w:rsidRPr="009711D6">
        <w:rPr>
          <w:rtl/>
        </w:rPr>
        <w:t>.</w:t>
      </w:r>
    </w:p>
    <w:p w14:paraId="5A0F3BFB" w14:textId="68A604CC" w:rsidR="0012068D" w:rsidRDefault="009440D5" w:rsidP="00DC54B5">
      <w:pPr>
        <w:pStyle w:val="AlphaList2"/>
      </w:pPr>
      <w:r w:rsidRPr="009711D6">
        <w:rPr>
          <w:rtl/>
        </w:rPr>
        <w:lastRenderedPageBreak/>
        <w:t xml:space="preserve">אם הליכי בדיקת המכרז </w:t>
      </w:r>
      <w:r>
        <w:rPr>
          <w:rFonts w:hint="cs"/>
          <w:rtl/>
        </w:rPr>
        <w:t>ימשכו מעבר לצפוי</w:t>
      </w:r>
      <w:r w:rsidRPr="009711D6">
        <w:rPr>
          <w:rtl/>
        </w:rPr>
        <w:t xml:space="preserve"> ואם המשרד יבקש זאת והמציע ייתן הסכמתו לכך, יאריך המציע את תקופת ההצעה </w:t>
      </w:r>
      <w:r>
        <w:rPr>
          <w:rFonts w:hint="cs"/>
          <w:rtl/>
        </w:rPr>
        <w:t xml:space="preserve">עד </w:t>
      </w:r>
      <w:r w:rsidRPr="009711D6">
        <w:rPr>
          <w:rtl/>
        </w:rPr>
        <w:t>לתאריך החדש כפי ש</w:t>
      </w:r>
      <w:r w:rsidR="00D72B02">
        <w:rPr>
          <w:rFonts w:hint="cs"/>
          <w:rtl/>
        </w:rPr>
        <w:t>י</w:t>
      </w:r>
      <w:r w:rsidRPr="009711D6">
        <w:rPr>
          <w:rtl/>
        </w:rPr>
        <w:t xml:space="preserve">יקבע על ידי המשרד. אי הסכמה להארכת תוקף ההצעה </w:t>
      </w:r>
      <w:r w:rsidRPr="009711D6">
        <w:rPr>
          <w:rFonts w:hint="cs"/>
          <w:rtl/>
        </w:rPr>
        <w:t>ת</w:t>
      </w:r>
      <w:r w:rsidRPr="009711D6">
        <w:rPr>
          <w:rtl/>
        </w:rPr>
        <w:t>ביא לפסילת</w:t>
      </w:r>
      <w:r w:rsidRPr="009711D6">
        <w:rPr>
          <w:rFonts w:hint="cs"/>
          <w:rtl/>
        </w:rPr>
        <w:t xml:space="preserve"> </w:t>
      </w:r>
      <w:r w:rsidRPr="009711D6">
        <w:rPr>
          <w:rtl/>
        </w:rPr>
        <w:t>ה</w:t>
      </w:r>
      <w:r w:rsidRPr="009711D6">
        <w:rPr>
          <w:rFonts w:hint="cs"/>
          <w:rtl/>
        </w:rPr>
        <w:t>הצעה</w:t>
      </w:r>
      <w:r w:rsidRPr="009711D6">
        <w:rPr>
          <w:rtl/>
        </w:rPr>
        <w:t>.</w:t>
      </w:r>
    </w:p>
    <w:p w14:paraId="29111ACC" w14:textId="77777777" w:rsidR="00D73506" w:rsidRDefault="00D73506" w:rsidP="00D73506">
      <w:pPr>
        <w:pStyle w:val="Heading3"/>
        <w:tabs>
          <w:tab w:val="clear" w:pos="720"/>
        </w:tabs>
        <w:rPr>
          <w:rtl/>
        </w:rPr>
      </w:pPr>
      <w:bookmarkStart w:id="125" w:name="_Toc156895298"/>
      <w:bookmarkStart w:id="126" w:name="_Toc196400689"/>
      <w:bookmarkStart w:id="127" w:name="_Toc198047962"/>
      <w:bookmarkStart w:id="128" w:name="_Toc200529866"/>
      <w:r>
        <w:rPr>
          <w:rFonts w:hint="cs"/>
          <w:rtl/>
        </w:rPr>
        <w:t>מספר הצעות</w:t>
      </w:r>
      <w:bookmarkEnd w:id="125"/>
      <w:bookmarkEnd w:id="126"/>
      <w:bookmarkEnd w:id="127"/>
      <w:bookmarkEnd w:id="128"/>
    </w:p>
    <w:p w14:paraId="103DC60D" w14:textId="77777777" w:rsidR="00D73506" w:rsidRDefault="00D73506" w:rsidP="00D73506">
      <w:pPr>
        <w:pStyle w:val="Para2"/>
        <w:rPr>
          <w:rtl/>
        </w:rPr>
      </w:pPr>
      <w:r>
        <w:rPr>
          <w:rFonts w:hint="cs"/>
          <w:rtl/>
        </w:rPr>
        <w:t>במענה למכרז, מציע רשאי להגיש הצעה אחת לטובין/שירות המבוקשים.</w:t>
      </w:r>
    </w:p>
    <w:p w14:paraId="0AFCA24E" w14:textId="1967B4EE" w:rsidR="0012068D" w:rsidRDefault="00BA5707" w:rsidP="00010045">
      <w:pPr>
        <w:pStyle w:val="Heading3"/>
        <w:tabs>
          <w:tab w:val="clear" w:pos="720"/>
        </w:tabs>
        <w:rPr>
          <w:rtl/>
        </w:rPr>
      </w:pPr>
      <w:bookmarkStart w:id="129" w:name="_Toc371207724"/>
      <w:bookmarkStart w:id="130" w:name="_Ref442021241"/>
      <w:bookmarkStart w:id="131" w:name="_Toc196400690"/>
      <w:bookmarkStart w:id="132" w:name="_Toc198047963"/>
      <w:bookmarkStart w:id="133" w:name="_Toc200529867"/>
      <w:r>
        <w:rPr>
          <w:rFonts w:hint="cs"/>
          <w:rtl/>
        </w:rPr>
        <w:t xml:space="preserve">המציע במכרז, </w:t>
      </w:r>
      <w:r w:rsidR="009440D5">
        <w:rPr>
          <w:rFonts w:hint="cs"/>
          <w:rtl/>
        </w:rPr>
        <w:t>שילוב קבלני מש</w:t>
      </w:r>
      <w:bookmarkEnd w:id="129"/>
      <w:r w:rsidR="009440D5">
        <w:rPr>
          <w:rFonts w:hint="cs"/>
          <w:rtl/>
        </w:rPr>
        <w:t>נה</w:t>
      </w:r>
      <w:bookmarkEnd w:id="130"/>
      <w:bookmarkEnd w:id="131"/>
      <w:bookmarkEnd w:id="132"/>
      <w:bookmarkEnd w:id="133"/>
    </w:p>
    <w:p w14:paraId="7E0BF30D" w14:textId="56A84BE2" w:rsidR="00BA5707" w:rsidRDefault="00BA5707">
      <w:pPr>
        <w:pStyle w:val="AlphaList2"/>
        <w:numPr>
          <w:ilvl w:val="0"/>
          <w:numId w:val="71"/>
        </w:numPr>
        <w:rPr>
          <w:rtl/>
        </w:rPr>
      </w:pPr>
      <w:r>
        <w:rPr>
          <w:rFonts w:hint="cs"/>
          <w:rtl/>
        </w:rPr>
        <w:t>על המציע לעמוד בדרישות המכרז בעצמו, ככל ולא נרשם מפורשות אחרת.</w:t>
      </w:r>
    </w:p>
    <w:p w14:paraId="2B782ED6" w14:textId="192461C1" w:rsidR="00BA5707" w:rsidRDefault="00BA5707" w:rsidP="00BA5707">
      <w:pPr>
        <w:pStyle w:val="AlphaList2"/>
        <w:rPr>
          <w:rtl/>
        </w:rPr>
      </w:pPr>
      <w:r w:rsidRPr="00B0466F">
        <w:rPr>
          <w:rtl/>
        </w:rPr>
        <w:t>ב</w:t>
      </w:r>
      <w:r>
        <w:rPr>
          <w:rtl/>
        </w:rPr>
        <w:t>מקרה שבו ה</w:t>
      </w:r>
      <w:r>
        <w:rPr>
          <w:rFonts w:hint="cs"/>
          <w:rtl/>
        </w:rPr>
        <w:t>מציע</w:t>
      </w:r>
      <w:r w:rsidRPr="00B0466F">
        <w:rPr>
          <w:rtl/>
        </w:rPr>
        <w:t>, כאישיות משפטית עצמאית, אינו עומד בתנאי הסף המפורטים במכרז ושבעברו של המציע התרחש שינוי ארגוני (לדוגמה התאגדות ה</w:t>
      </w:r>
      <w:r>
        <w:rPr>
          <w:rFonts w:hint="cs"/>
          <w:rtl/>
        </w:rPr>
        <w:t>מציע</w:t>
      </w:r>
      <w:r w:rsidRPr="00B0466F">
        <w:rPr>
          <w:rtl/>
        </w:rPr>
        <w:t xml:space="preserve"> מעוסק מורשה לחברה, רכישת פעילות, התאגדות כחברה, ארגון מחדש או איחוד של חברות בדרך אחרת), באופן בו הפעילות הרלוונטית לצורך</w:t>
      </w:r>
      <w:r>
        <w:rPr>
          <w:rtl/>
        </w:rPr>
        <w:t xml:space="preserve"> עמידה בתנאי הסף השתלבה אצל ה</w:t>
      </w:r>
      <w:r>
        <w:rPr>
          <w:rFonts w:hint="cs"/>
          <w:rtl/>
        </w:rPr>
        <w:t>מציע</w:t>
      </w:r>
      <w:r>
        <w:rPr>
          <w:rtl/>
        </w:rPr>
        <w:t>, יוכל ה</w:t>
      </w:r>
      <w:r>
        <w:rPr>
          <w:rFonts w:hint="cs"/>
          <w:rtl/>
        </w:rPr>
        <w:t>מציע</w:t>
      </w:r>
      <w:r w:rsidRPr="00B0466F">
        <w:rPr>
          <w:rtl/>
        </w:rPr>
        <w:t xml:space="preserve"> לצרף לנתוניו את נתוני הגוף בו התקי</w:t>
      </w:r>
      <w:r>
        <w:rPr>
          <w:rtl/>
        </w:rPr>
        <w:t>ימה הפעילות לפני השינוי הארגוני</w:t>
      </w:r>
      <w:r>
        <w:rPr>
          <w:rFonts w:hint="cs"/>
          <w:rtl/>
        </w:rPr>
        <w:t xml:space="preserve"> לצורך עמידה בתנאי המכרז וזאת בכפוף לעמידה בתנאים הבאים: </w:t>
      </w:r>
    </w:p>
    <w:p w14:paraId="3CA99DFC" w14:textId="61517446" w:rsidR="00BA5707" w:rsidRPr="00B0466F" w:rsidRDefault="00BA5707">
      <w:pPr>
        <w:pStyle w:val="AlphaList2"/>
        <w:numPr>
          <w:ilvl w:val="0"/>
          <w:numId w:val="72"/>
        </w:numPr>
        <w:ind w:firstLine="272"/>
      </w:pPr>
      <w:r w:rsidRPr="00B0466F">
        <w:rPr>
          <w:rFonts w:hint="cs"/>
          <w:rtl/>
        </w:rPr>
        <w:t>החברות באשכול נמצאות בשליטה מלאה של המציע או של חברת האם שלו (100%).</w:t>
      </w:r>
    </w:p>
    <w:p w14:paraId="521EA902" w14:textId="78E474A0" w:rsidR="00BA5707" w:rsidRDefault="00BA5707">
      <w:pPr>
        <w:pStyle w:val="AlphaList2"/>
        <w:numPr>
          <w:ilvl w:val="0"/>
          <w:numId w:val="72"/>
        </w:numPr>
        <w:ind w:firstLine="272"/>
      </w:pPr>
      <w:r w:rsidRPr="00B0466F">
        <w:rPr>
          <w:rFonts w:hint="cs"/>
          <w:rtl/>
        </w:rPr>
        <w:t>מתקיימת זהות בין בעלי המניות ונושאי המשרה המרכזיים במציע ובחברות באשכול.</w:t>
      </w:r>
    </w:p>
    <w:p w14:paraId="28EE598F" w14:textId="5CC92745" w:rsidR="00B27015" w:rsidRDefault="00B27015" w:rsidP="00B27015">
      <w:pPr>
        <w:pStyle w:val="AlphaList2"/>
        <w:numPr>
          <w:ilvl w:val="0"/>
          <w:numId w:val="41"/>
        </w:numPr>
        <w:rPr>
          <w:rtl/>
        </w:rPr>
      </w:pPr>
      <w:r>
        <w:rPr>
          <w:rFonts w:hint="cs"/>
          <w:rtl/>
        </w:rPr>
        <w:t>מציע רשאי לכלול קבל</w:t>
      </w:r>
      <w:r w:rsidR="00230FE4">
        <w:rPr>
          <w:rFonts w:hint="cs"/>
          <w:rtl/>
        </w:rPr>
        <w:t>ן משנה אחד לכל היותר</w:t>
      </w:r>
      <w:r w:rsidR="00BD3777">
        <w:rPr>
          <w:rFonts w:hint="cs"/>
          <w:rtl/>
        </w:rPr>
        <w:t xml:space="preserve"> </w:t>
      </w:r>
      <w:r>
        <w:rPr>
          <w:rFonts w:hint="cs"/>
          <w:rtl/>
        </w:rPr>
        <w:t>במסגרת הצעתו למכרז</w:t>
      </w:r>
      <w:r w:rsidR="00230FE4">
        <w:rPr>
          <w:rFonts w:hint="cs"/>
          <w:rtl/>
        </w:rPr>
        <w:t>, לנושא הפעלת צוות ההתערבות.</w:t>
      </w:r>
      <w:r w:rsidR="00093656">
        <w:rPr>
          <w:rFonts w:hint="cs"/>
          <w:rtl/>
        </w:rPr>
        <w:t xml:space="preserve"> </w:t>
      </w:r>
      <w:r w:rsidR="00230FE4">
        <w:rPr>
          <w:rFonts w:hint="cs"/>
          <w:rtl/>
        </w:rPr>
        <w:t>בכל מקרה בו יוצג קבלן משנה כאמור -</w:t>
      </w:r>
      <w:r w:rsidR="00093656">
        <w:rPr>
          <w:rFonts w:hint="cs"/>
          <w:rtl/>
        </w:rPr>
        <w:t xml:space="preserve"> </w:t>
      </w:r>
      <w:r w:rsidR="00230FE4">
        <w:rPr>
          <w:rFonts w:hint="cs"/>
          <w:rtl/>
        </w:rPr>
        <w:t xml:space="preserve">המציע </w:t>
      </w:r>
      <w:r>
        <w:rPr>
          <w:rFonts w:hint="cs"/>
          <w:rtl/>
        </w:rPr>
        <w:t>נדרש לספק עבור</w:t>
      </w:r>
      <w:r w:rsidR="00230FE4">
        <w:rPr>
          <w:rFonts w:hint="cs"/>
          <w:rtl/>
        </w:rPr>
        <w:t>ו</w:t>
      </w:r>
      <w:r w:rsidR="00BD3777">
        <w:rPr>
          <w:rFonts w:hint="cs"/>
          <w:rtl/>
        </w:rPr>
        <w:t xml:space="preserve"> </w:t>
      </w:r>
      <w:r>
        <w:rPr>
          <w:rFonts w:hint="cs"/>
          <w:rtl/>
        </w:rPr>
        <w:t>את המידע להלן</w:t>
      </w:r>
      <w:r>
        <w:rPr>
          <w:rtl/>
        </w:rPr>
        <w:t>:</w:t>
      </w:r>
    </w:p>
    <w:p w14:paraId="5AEE98E4" w14:textId="77777777" w:rsidR="00B27015" w:rsidRDefault="00B27015" w:rsidP="00B63E9B">
      <w:pPr>
        <w:pStyle w:val="NumberList3"/>
        <w:numPr>
          <w:ilvl w:val="0"/>
          <w:numId w:val="88"/>
        </w:numPr>
      </w:pPr>
      <w:r>
        <w:rPr>
          <w:rFonts w:hint="cs"/>
          <w:rtl/>
        </w:rPr>
        <w:t>פרטי קבלן המשנה המעורב במענה המציע.</w:t>
      </w:r>
    </w:p>
    <w:p w14:paraId="0E6C49C8" w14:textId="77777777" w:rsidR="00B27015" w:rsidRDefault="00B27015" w:rsidP="00B27015">
      <w:pPr>
        <w:pStyle w:val="NumberList3"/>
        <w:numPr>
          <w:ilvl w:val="0"/>
          <w:numId w:val="42"/>
        </w:numPr>
        <w:rPr>
          <w:rtl/>
        </w:rPr>
      </w:pPr>
      <w:r>
        <w:rPr>
          <w:rFonts w:hint="cs"/>
          <w:rtl/>
        </w:rPr>
        <w:t>תיאור הטובין/שירותים שיסופקו על ידי קבלן המשנה</w:t>
      </w:r>
      <w:r w:rsidRPr="0044026C">
        <w:rPr>
          <w:rFonts w:hint="cs"/>
          <w:rtl/>
        </w:rPr>
        <w:t xml:space="preserve"> </w:t>
      </w:r>
      <w:r>
        <w:rPr>
          <w:rFonts w:hint="cs"/>
          <w:rtl/>
        </w:rPr>
        <w:t>במסגרת מענה המציע</w:t>
      </w:r>
      <w:r>
        <w:rPr>
          <w:rtl/>
        </w:rPr>
        <w:t>.</w:t>
      </w:r>
    </w:p>
    <w:p w14:paraId="6B574729" w14:textId="10F8DC39" w:rsidR="00B27015" w:rsidRDefault="00B27015" w:rsidP="00B27015">
      <w:pPr>
        <w:pStyle w:val="Para3"/>
        <w:rPr>
          <w:rtl/>
          <w:lang w:eastAsia="en-US"/>
        </w:rPr>
      </w:pPr>
      <w:r>
        <w:rPr>
          <w:rtl/>
        </w:rPr>
        <w:t xml:space="preserve">ברור ומוסכם על הצדדים כי ההצעה המוגשת היא שלמה </w:t>
      </w:r>
      <w:r>
        <w:rPr>
          <w:rFonts w:hint="cs"/>
          <w:rtl/>
        </w:rPr>
        <w:t>ו</w:t>
      </w:r>
      <w:r>
        <w:rPr>
          <w:rtl/>
        </w:rPr>
        <w:t>מוצעת כיחידה אחת</w:t>
      </w:r>
      <w:r>
        <w:rPr>
          <w:rFonts w:hint="cs"/>
          <w:rtl/>
        </w:rPr>
        <w:t xml:space="preserve"> כשהמציע</w:t>
      </w:r>
      <w:r>
        <w:rPr>
          <w:rtl/>
        </w:rPr>
        <w:t xml:space="preserve"> אחראי </w:t>
      </w:r>
      <w:r>
        <w:rPr>
          <w:rFonts w:hint="cs"/>
          <w:rtl/>
        </w:rPr>
        <w:t xml:space="preserve">במסגרתה </w:t>
      </w:r>
      <w:r>
        <w:rPr>
          <w:rtl/>
        </w:rPr>
        <w:t xml:space="preserve">לכל הפעילויות והתוצרים </w:t>
      </w:r>
      <w:r>
        <w:rPr>
          <w:rFonts w:hint="cs"/>
          <w:rtl/>
        </w:rPr>
        <w:t>של</w:t>
      </w:r>
      <w:r>
        <w:rPr>
          <w:rtl/>
        </w:rPr>
        <w:t xml:space="preserve"> קבל</w:t>
      </w:r>
      <w:r w:rsidR="00230FE4">
        <w:rPr>
          <w:rFonts w:hint="cs"/>
          <w:rtl/>
        </w:rPr>
        <w:t>ן</w:t>
      </w:r>
      <w:r w:rsidR="00BD3777">
        <w:rPr>
          <w:rFonts w:hint="cs"/>
          <w:rtl/>
        </w:rPr>
        <w:t xml:space="preserve"> </w:t>
      </w:r>
      <w:r>
        <w:rPr>
          <w:rtl/>
        </w:rPr>
        <w:t>המשנה</w:t>
      </w:r>
      <w:r>
        <w:rPr>
          <w:rFonts w:hint="cs"/>
          <w:rtl/>
        </w:rPr>
        <w:t xml:space="preserve"> שכלל בה</w:t>
      </w:r>
      <w:r>
        <w:rPr>
          <w:rtl/>
        </w:rPr>
        <w:t>. עם זאת</w:t>
      </w:r>
      <w:r>
        <w:rPr>
          <w:rFonts w:hint="cs"/>
          <w:rtl/>
        </w:rPr>
        <w:t>,</w:t>
      </w:r>
      <w:r>
        <w:rPr>
          <w:rtl/>
        </w:rPr>
        <w:t xml:space="preserve"> המשרד </w:t>
      </w:r>
      <w:r>
        <w:rPr>
          <w:rFonts w:hint="cs"/>
          <w:rtl/>
        </w:rPr>
        <w:t xml:space="preserve">יהיה </w:t>
      </w:r>
      <w:r>
        <w:rPr>
          <w:rtl/>
        </w:rPr>
        <w:t>רשאי לפנות ישירות אל קבל</w:t>
      </w:r>
      <w:r w:rsidR="00230FE4">
        <w:rPr>
          <w:rFonts w:hint="cs"/>
          <w:rtl/>
        </w:rPr>
        <w:t>ן</w:t>
      </w:r>
      <w:r w:rsidR="00BD3777">
        <w:rPr>
          <w:rFonts w:hint="cs"/>
          <w:rtl/>
        </w:rPr>
        <w:t xml:space="preserve"> </w:t>
      </w:r>
      <w:r>
        <w:rPr>
          <w:rtl/>
        </w:rPr>
        <w:t xml:space="preserve">המשנה </w:t>
      </w:r>
      <w:r w:rsidR="00230FE4">
        <w:rPr>
          <w:rFonts w:hint="cs"/>
          <w:rtl/>
        </w:rPr>
        <w:t xml:space="preserve">המוצע </w:t>
      </w:r>
      <w:r>
        <w:rPr>
          <w:rtl/>
        </w:rPr>
        <w:t>לצורך קבלת שירות המסופק על ידם</w:t>
      </w:r>
      <w:r>
        <w:rPr>
          <w:rFonts w:hint="cs"/>
          <w:rtl/>
        </w:rPr>
        <w:t xml:space="preserve"> במסגרת הצעת הזוכה</w:t>
      </w:r>
      <w:r>
        <w:rPr>
          <w:rtl/>
        </w:rPr>
        <w:t>.</w:t>
      </w:r>
      <w:r>
        <w:rPr>
          <w:rFonts w:hint="cs"/>
          <w:rtl/>
          <w:lang w:eastAsia="en-US"/>
        </w:rPr>
        <w:t xml:space="preserve"> יובהר שאין בכך משום כניסה בנעלי הזוכה אלא פישוט תהליכים במקום שפנייה ישירה לקבלן משנה תאפשר זאת.</w:t>
      </w:r>
    </w:p>
    <w:p w14:paraId="0E51D101" w14:textId="77777777" w:rsidR="00B27015" w:rsidRDefault="00B27015" w:rsidP="00B27015">
      <w:pPr>
        <w:pStyle w:val="AlphaList2"/>
      </w:pPr>
      <w:r>
        <w:rPr>
          <w:rFonts w:hint="cs"/>
          <w:rtl/>
        </w:rPr>
        <w:t>קבלן משנה יכול להיכלל ביותר מהצעה אחת ולספק למשרד טובין/שירותים במסגרת הצעותיהם של מציעים שונים במכרז (ככל שמי מהם יזכה).</w:t>
      </w:r>
    </w:p>
    <w:p w14:paraId="73CBD66C" w14:textId="77777777" w:rsidR="00B27015" w:rsidRDefault="00B27015" w:rsidP="00B27015">
      <w:pPr>
        <w:pStyle w:val="AlphaList2"/>
      </w:pPr>
      <w:r w:rsidRPr="0069311A">
        <w:rPr>
          <w:rFonts w:hint="cs"/>
          <w:rtl/>
        </w:rPr>
        <w:t xml:space="preserve">שילוב </w:t>
      </w:r>
      <w:r>
        <w:rPr>
          <w:rFonts w:hint="cs"/>
          <w:rtl/>
        </w:rPr>
        <w:t xml:space="preserve">עתידי של </w:t>
      </w:r>
      <w:r w:rsidRPr="0069311A">
        <w:rPr>
          <w:rFonts w:hint="cs"/>
          <w:rtl/>
        </w:rPr>
        <w:t xml:space="preserve">קבלן משנה </w:t>
      </w:r>
      <w:r>
        <w:rPr>
          <w:rFonts w:hint="cs"/>
          <w:rtl/>
        </w:rPr>
        <w:t>שלא נכלל במסגרת ההצעה,</w:t>
      </w:r>
      <w:r w:rsidRPr="0069311A">
        <w:rPr>
          <w:rFonts w:hint="cs"/>
          <w:rtl/>
        </w:rPr>
        <w:t xml:space="preserve"> יחייב את </w:t>
      </w:r>
      <w:r>
        <w:rPr>
          <w:rFonts w:hint="cs"/>
          <w:rtl/>
        </w:rPr>
        <w:t>הזוכה באישור המשרד</w:t>
      </w:r>
      <w:r w:rsidRPr="0069311A">
        <w:rPr>
          <w:rFonts w:hint="cs"/>
          <w:rtl/>
        </w:rPr>
        <w:t xml:space="preserve"> </w:t>
      </w:r>
      <w:r>
        <w:rPr>
          <w:rFonts w:hint="cs"/>
          <w:rtl/>
        </w:rPr>
        <w:t>ו</w:t>
      </w:r>
      <w:r w:rsidRPr="0069311A">
        <w:rPr>
          <w:rFonts w:hint="cs"/>
          <w:rtl/>
        </w:rPr>
        <w:t xml:space="preserve">בכל </w:t>
      </w:r>
      <w:r>
        <w:rPr>
          <w:rFonts w:hint="cs"/>
          <w:rtl/>
        </w:rPr>
        <w:t>הנדרש במכרז בהקשר לקבלני משנה.</w:t>
      </w:r>
    </w:p>
    <w:p w14:paraId="6DEDDCE0" w14:textId="35842156" w:rsidR="00B27015" w:rsidRDefault="00B27015" w:rsidP="00B27015">
      <w:pPr>
        <w:pStyle w:val="AlphaList2"/>
      </w:pPr>
      <w:r>
        <w:rPr>
          <w:rFonts w:hint="cs"/>
          <w:rtl/>
        </w:rPr>
        <w:t xml:space="preserve">מציע לא </w:t>
      </w:r>
      <w:r w:rsidR="007512A8">
        <w:rPr>
          <w:rFonts w:hint="cs"/>
          <w:rtl/>
        </w:rPr>
        <w:t>י</w:t>
      </w:r>
      <w:r>
        <w:rPr>
          <w:rFonts w:hint="cs"/>
          <w:rtl/>
        </w:rPr>
        <w:t>יכלל כקבלן משנה בהצעתו של מציע אחר למכרז או של זוכה במכרז.</w:t>
      </w:r>
    </w:p>
    <w:p w14:paraId="07B37D70" w14:textId="4BC4512D" w:rsidR="00ED386E" w:rsidRPr="00576B7D" w:rsidRDefault="00B27015" w:rsidP="00B27015">
      <w:pPr>
        <w:pStyle w:val="Para2"/>
        <w:rPr>
          <w:b/>
          <w:bCs/>
          <w:u w:val="dotted"/>
          <w:rtl/>
        </w:rPr>
      </w:pPr>
      <w:r w:rsidRPr="00530396">
        <w:rPr>
          <w:rFonts w:hint="cs"/>
          <w:b/>
          <w:bCs/>
          <w:u w:val="dotted"/>
          <w:rtl/>
        </w:rPr>
        <w:t xml:space="preserve">טופס מידע אודות </w:t>
      </w:r>
      <w:r w:rsidRPr="00530396">
        <w:rPr>
          <w:b/>
          <w:bCs/>
          <w:u w:val="dotted"/>
          <w:rtl/>
        </w:rPr>
        <w:t>קבלני משנה כאמור</w:t>
      </w:r>
      <w:r w:rsidRPr="00530396">
        <w:rPr>
          <w:rFonts w:hint="cs"/>
          <w:b/>
          <w:bCs/>
          <w:u w:val="dotted"/>
          <w:rtl/>
        </w:rPr>
        <w:t>,</w:t>
      </w:r>
      <w:r w:rsidRPr="00530396">
        <w:rPr>
          <w:b/>
          <w:bCs/>
          <w:u w:val="dotted"/>
          <w:rtl/>
        </w:rPr>
        <w:t xml:space="preserve"> </w:t>
      </w:r>
      <w:r>
        <w:rPr>
          <w:rFonts w:hint="cs"/>
          <w:b/>
          <w:bCs/>
          <w:u w:val="dotted"/>
          <w:rtl/>
        </w:rPr>
        <w:t>ראה</w:t>
      </w:r>
      <w:r w:rsidRPr="00530396">
        <w:rPr>
          <w:b/>
          <w:bCs/>
          <w:u w:val="dotted"/>
          <w:rtl/>
        </w:rPr>
        <w:t xml:space="preserve"> נספח </w:t>
      </w:r>
      <w:r w:rsidRPr="00752335">
        <w:rPr>
          <w:b/>
          <w:bCs/>
          <w:u w:val="dotted"/>
          <w:rtl/>
        </w:rPr>
        <w:fldChar w:fldCharType="begin"/>
      </w:r>
      <w:r w:rsidRPr="00752335">
        <w:rPr>
          <w:b/>
          <w:bCs/>
          <w:u w:val="dotted"/>
          <w:rtl/>
        </w:rPr>
        <w:instrText xml:space="preserve"> </w:instrText>
      </w:r>
      <w:r w:rsidRPr="00752335">
        <w:rPr>
          <w:b/>
          <w:bCs/>
          <w:u w:val="dotted"/>
        </w:rPr>
        <w:instrText>REF</w:instrText>
      </w:r>
      <w:r w:rsidRPr="00752335">
        <w:rPr>
          <w:b/>
          <w:bCs/>
          <w:u w:val="dotted"/>
          <w:rtl/>
        </w:rPr>
        <w:instrText xml:space="preserve"> _</w:instrText>
      </w:r>
      <w:r w:rsidRPr="00752335">
        <w:rPr>
          <w:b/>
          <w:bCs/>
          <w:u w:val="dotted"/>
        </w:rPr>
        <w:instrText>Ref442021241 \r \h</w:instrText>
      </w:r>
      <w:r w:rsidRPr="00752335">
        <w:rPr>
          <w:b/>
          <w:bCs/>
          <w:u w:val="dotted"/>
          <w:rtl/>
        </w:rPr>
        <w:instrText xml:space="preserve">  \* </w:instrText>
      </w:r>
      <w:r w:rsidRPr="00752335">
        <w:rPr>
          <w:b/>
          <w:bCs/>
          <w:u w:val="dotted"/>
        </w:rPr>
        <w:instrText>MERGEFORMAT</w:instrText>
      </w:r>
      <w:r w:rsidRPr="00752335">
        <w:rPr>
          <w:b/>
          <w:bCs/>
          <w:u w:val="dotted"/>
          <w:rtl/>
        </w:rPr>
        <w:instrText xml:space="preserve"> </w:instrText>
      </w:r>
      <w:r w:rsidRPr="00752335">
        <w:rPr>
          <w:b/>
          <w:bCs/>
          <w:u w:val="dotted"/>
          <w:rtl/>
        </w:rPr>
      </w:r>
      <w:r w:rsidRPr="00752335">
        <w:rPr>
          <w:b/>
          <w:bCs/>
          <w:u w:val="dotted"/>
          <w:rtl/>
        </w:rPr>
        <w:fldChar w:fldCharType="separate"/>
      </w:r>
      <w:r w:rsidR="00B82A6E">
        <w:rPr>
          <w:b/>
          <w:bCs/>
          <w:u w:val="dotted"/>
          <w:rtl/>
        </w:rPr>
        <w:t>‏1.4.6</w:t>
      </w:r>
      <w:r w:rsidRPr="00752335">
        <w:rPr>
          <w:b/>
          <w:bCs/>
          <w:u w:val="dotted"/>
          <w:rtl/>
        </w:rPr>
        <w:fldChar w:fldCharType="end"/>
      </w:r>
      <w:r>
        <w:rPr>
          <w:rFonts w:hint="cs"/>
          <w:b/>
          <w:bCs/>
          <w:u w:val="dotted"/>
          <w:rtl/>
        </w:rPr>
        <w:t xml:space="preserve"> בקובץ ריכוז נספחים. לאחר עריכתו כנדרש, יוגש הטופס כנספח </w:t>
      </w:r>
      <w:r w:rsidRPr="00752335">
        <w:rPr>
          <w:b/>
          <w:bCs/>
          <w:u w:val="dotted"/>
          <w:rtl/>
        </w:rPr>
        <w:fldChar w:fldCharType="begin"/>
      </w:r>
      <w:r w:rsidRPr="00752335">
        <w:rPr>
          <w:b/>
          <w:bCs/>
          <w:u w:val="dotted"/>
          <w:rtl/>
        </w:rPr>
        <w:instrText xml:space="preserve"> </w:instrText>
      </w:r>
      <w:r w:rsidRPr="00752335">
        <w:rPr>
          <w:rFonts w:hint="cs"/>
          <w:b/>
          <w:bCs/>
          <w:u w:val="dotted"/>
        </w:rPr>
        <w:instrText>REF</w:instrText>
      </w:r>
      <w:r w:rsidRPr="00752335">
        <w:rPr>
          <w:rFonts w:hint="cs"/>
          <w:b/>
          <w:bCs/>
          <w:u w:val="dotted"/>
          <w:rtl/>
        </w:rPr>
        <w:instrText xml:space="preserve"> _</w:instrText>
      </w:r>
      <w:r w:rsidRPr="00752335">
        <w:rPr>
          <w:rFonts w:hint="cs"/>
          <w:b/>
          <w:bCs/>
          <w:u w:val="dotted"/>
        </w:rPr>
        <w:instrText>Ref442021241 \r \h</w:instrText>
      </w:r>
      <w:r w:rsidRPr="00752335">
        <w:rPr>
          <w:b/>
          <w:bCs/>
          <w:u w:val="dotted"/>
          <w:rtl/>
        </w:rPr>
        <w:instrText xml:space="preserve">  \* </w:instrText>
      </w:r>
      <w:r w:rsidRPr="00752335">
        <w:rPr>
          <w:b/>
          <w:bCs/>
          <w:u w:val="dotted"/>
        </w:rPr>
        <w:instrText>MERGEFORMAT</w:instrText>
      </w:r>
      <w:r w:rsidRPr="00752335">
        <w:rPr>
          <w:b/>
          <w:bCs/>
          <w:u w:val="dotted"/>
          <w:rtl/>
        </w:rPr>
        <w:instrText xml:space="preserve"> </w:instrText>
      </w:r>
      <w:r w:rsidRPr="00752335">
        <w:rPr>
          <w:b/>
          <w:bCs/>
          <w:u w:val="dotted"/>
          <w:rtl/>
        </w:rPr>
      </w:r>
      <w:r w:rsidRPr="00752335">
        <w:rPr>
          <w:b/>
          <w:bCs/>
          <w:u w:val="dotted"/>
          <w:rtl/>
        </w:rPr>
        <w:fldChar w:fldCharType="separate"/>
      </w:r>
      <w:r w:rsidR="00B82A6E">
        <w:rPr>
          <w:b/>
          <w:bCs/>
          <w:u w:val="dotted"/>
          <w:rtl/>
        </w:rPr>
        <w:t>‏1.4.6</w:t>
      </w:r>
      <w:r w:rsidRPr="00752335">
        <w:rPr>
          <w:b/>
          <w:bCs/>
          <w:u w:val="dotted"/>
          <w:rtl/>
        </w:rPr>
        <w:fldChar w:fldCharType="end"/>
      </w:r>
      <w:r>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3DCDF20E" w14:textId="77777777" w:rsidR="0049742E" w:rsidRDefault="0049742E" w:rsidP="0049742E">
      <w:pPr>
        <w:pStyle w:val="Heading3"/>
        <w:tabs>
          <w:tab w:val="clear" w:pos="720"/>
        </w:tabs>
        <w:rPr>
          <w:rtl/>
        </w:rPr>
      </w:pPr>
      <w:bookmarkStart w:id="134" w:name="_Toc371207723"/>
      <w:bookmarkStart w:id="135" w:name="_Toc196400691"/>
      <w:bookmarkStart w:id="136" w:name="_Toc198047964"/>
      <w:bookmarkStart w:id="137" w:name="_Toc200529868"/>
      <w:bookmarkStart w:id="138" w:name="_Toc371207725"/>
      <w:r>
        <w:rPr>
          <w:rFonts w:hint="cs"/>
          <w:rtl/>
        </w:rPr>
        <w:t>מספר הצעות</w:t>
      </w:r>
      <w:bookmarkEnd w:id="134"/>
      <w:bookmarkEnd w:id="135"/>
      <w:bookmarkEnd w:id="136"/>
      <w:bookmarkEnd w:id="137"/>
    </w:p>
    <w:p w14:paraId="20CBD18A" w14:textId="77777777" w:rsidR="0049742E" w:rsidRDefault="0049742E" w:rsidP="0049742E">
      <w:pPr>
        <w:pStyle w:val="Para2"/>
        <w:rPr>
          <w:rtl/>
        </w:rPr>
      </w:pPr>
      <w:r>
        <w:rPr>
          <w:rFonts w:hint="cs"/>
          <w:rtl/>
        </w:rPr>
        <w:t>במענה למכרז, מציע רשאי להגיש הצעה אחת לשירותים המבוקשים.</w:t>
      </w:r>
    </w:p>
    <w:p w14:paraId="0BDFF919" w14:textId="5FFDE320" w:rsidR="0012068D" w:rsidRDefault="009440D5" w:rsidP="00CA1AFD">
      <w:pPr>
        <w:pStyle w:val="Heading3"/>
        <w:rPr>
          <w:rtl/>
        </w:rPr>
      </w:pPr>
      <w:bookmarkStart w:id="139" w:name="_Toc196400692"/>
      <w:bookmarkStart w:id="140" w:name="_Toc198047965"/>
      <w:bookmarkStart w:id="141" w:name="_Toc200529869"/>
      <w:r>
        <w:rPr>
          <w:rFonts w:hint="cs"/>
          <w:rtl/>
        </w:rPr>
        <w:t>טובין משומש/</w:t>
      </w:r>
      <w:r w:rsidRPr="00CA1AFD">
        <w:rPr>
          <w:rFonts w:hint="cs"/>
          <w:rtl/>
        </w:rPr>
        <w:t>מחודש</w:t>
      </w:r>
      <w:bookmarkEnd w:id="138"/>
      <w:r w:rsidR="00847850" w:rsidRPr="00CA1AFD">
        <w:rPr>
          <w:rFonts w:hint="cs"/>
          <w:rtl/>
        </w:rPr>
        <w:t xml:space="preserve"> </w:t>
      </w:r>
      <w:r w:rsidR="00CA1AFD">
        <w:rPr>
          <w:rFonts w:hint="cs"/>
          <w:rtl/>
        </w:rPr>
        <w:t>(</w:t>
      </w:r>
      <w:r w:rsidR="00CA1AFD">
        <w:t>N</w:t>
      </w:r>
      <w:r w:rsidR="00CA1AFD">
        <w:rPr>
          <w:rFonts w:hint="cs"/>
          <w:rtl/>
        </w:rPr>
        <w:t>)</w:t>
      </w:r>
      <w:bookmarkEnd w:id="139"/>
      <w:bookmarkEnd w:id="140"/>
      <w:bookmarkEnd w:id="141"/>
    </w:p>
    <w:p w14:paraId="4783AB38" w14:textId="77777777" w:rsidR="00B27015" w:rsidRDefault="00B27015" w:rsidP="00B27015">
      <w:pPr>
        <w:pStyle w:val="Para2"/>
        <w:rPr>
          <w:rtl/>
        </w:rPr>
      </w:pPr>
      <w:r>
        <w:rPr>
          <w:rFonts w:hint="cs"/>
          <w:rtl/>
        </w:rPr>
        <w:t>מציע לא יכלול טובין משומשים/מחודשים במסגרת הצעתו למכרז.</w:t>
      </w:r>
    </w:p>
    <w:p w14:paraId="2A63EB88" w14:textId="77777777" w:rsidR="00143400" w:rsidRPr="00F41849" w:rsidRDefault="009440D5" w:rsidP="00F466B2">
      <w:pPr>
        <w:pStyle w:val="Heading3"/>
        <w:rPr>
          <w:rtl/>
        </w:rPr>
      </w:pPr>
      <w:bookmarkStart w:id="142" w:name="_Toc371207739"/>
      <w:bookmarkStart w:id="143" w:name="_Ref476752220"/>
      <w:bookmarkStart w:id="144" w:name="_Ref516564576"/>
      <w:bookmarkStart w:id="145" w:name="_Ref516564586"/>
      <w:bookmarkStart w:id="146" w:name="_Ref516677384"/>
      <w:bookmarkStart w:id="147" w:name="_Ref516677386"/>
      <w:bookmarkStart w:id="148" w:name="_Ref24467544"/>
      <w:bookmarkStart w:id="149" w:name="_Ref24467601"/>
      <w:bookmarkStart w:id="150" w:name="_Toc82936666"/>
      <w:bookmarkStart w:id="151" w:name="_Toc127714613"/>
      <w:bookmarkStart w:id="152" w:name="_Toc196400693"/>
      <w:bookmarkStart w:id="153" w:name="_Toc198047966"/>
      <w:bookmarkStart w:id="154" w:name="_Toc200529870"/>
      <w:r>
        <w:rPr>
          <w:rFonts w:hint="cs"/>
          <w:rtl/>
        </w:rPr>
        <w:lastRenderedPageBreak/>
        <w:t>עסק בשליטת אישה</w:t>
      </w:r>
      <w:bookmarkEnd w:id="142"/>
      <w:bookmarkEnd w:id="143"/>
      <w:bookmarkEnd w:id="144"/>
      <w:bookmarkEnd w:id="145"/>
      <w:bookmarkEnd w:id="146"/>
      <w:bookmarkEnd w:id="147"/>
      <w:bookmarkEnd w:id="148"/>
      <w:bookmarkEnd w:id="149"/>
      <w:bookmarkEnd w:id="150"/>
      <w:bookmarkEnd w:id="151"/>
      <w:bookmarkEnd w:id="152"/>
      <w:bookmarkEnd w:id="153"/>
      <w:bookmarkEnd w:id="154"/>
    </w:p>
    <w:p w14:paraId="564F83C4" w14:textId="77777777" w:rsidR="00143400" w:rsidRDefault="009440D5" w:rsidP="00143400">
      <w:pPr>
        <w:pStyle w:val="Para2"/>
        <w:rPr>
          <w:rtl/>
        </w:rPr>
      </w:pPr>
      <w:r>
        <w:rPr>
          <w:rFonts w:hint="cs"/>
          <w:rtl/>
        </w:rPr>
        <w:t>אם במציע, המחזיקה בשליטה היא אישה ולא התקיים אף אחד מאלה:</w:t>
      </w:r>
    </w:p>
    <w:p w14:paraId="437EDB5B" w14:textId="77777777" w:rsidR="00143400" w:rsidRDefault="009440D5" w:rsidP="00143400">
      <w:pPr>
        <w:pStyle w:val="NumberList2"/>
        <w:rPr>
          <w:rtl/>
        </w:rPr>
      </w:pPr>
      <w:r>
        <w:rPr>
          <w:rFonts w:hint="cs"/>
          <w:rtl/>
        </w:rPr>
        <w:t>במציע מכהן נושא משרה שאינו אישה והוא קרוב של המחזיקה בשליטה;</w:t>
      </w:r>
    </w:p>
    <w:p w14:paraId="74B21423" w14:textId="77777777" w:rsidR="00143400" w:rsidRDefault="009440D5" w:rsidP="00143400">
      <w:pPr>
        <w:pStyle w:val="NumberList2"/>
        <w:rPr>
          <w:rtl/>
        </w:rPr>
      </w:pPr>
      <w:r>
        <w:rPr>
          <w:rFonts w:hint="cs"/>
          <w:rtl/>
        </w:rPr>
        <w:t xml:space="preserve">לפחות שליש מהדירקטורים אינם נשים </w:t>
      </w:r>
      <w:r>
        <w:rPr>
          <w:rtl/>
        </w:rPr>
        <w:t>–</w:t>
      </w:r>
      <w:r>
        <w:rPr>
          <w:rFonts w:hint="cs"/>
          <w:rtl/>
        </w:rPr>
        <w:t xml:space="preserve"> והדירקטורים קרובים של המחזיקה בשליטה. המציע יצרף להצעתו אישור רואה חשבון כאמור בסעיף 2(ב) לחוק חובת המכרזים </w:t>
      </w:r>
      <w:proofErr w:type="spellStart"/>
      <w:r>
        <w:rPr>
          <w:rFonts w:hint="cs"/>
          <w:rtl/>
        </w:rPr>
        <w:t>התשנ"ב</w:t>
      </w:r>
      <w:proofErr w:type="spellEnd"/>
      <w:r>
        <w:rPr>
          <w:rFonts w:hint="cs"/>
          <w:rtl/>
        </w:rPr>
        <w:t xml:space="preserve"> </w:t>
      </w:r>
      <w:r>
        <w:rPr>
          <w:rtl/>
        </w:rPr>
        <w:t>–</w:t>
      </w:r>
      <w:r>
        <w:rPr>
          <w:rFonts w:hint="cs"/>
          <w:rtl/>
        </w:rPr>
        <w:t xml:space="preserve"> 1992 כי האמור לעיל מתקיים במציע. </w:t>
      </w:r>
      <w:r w:rsidRPr="001C58FE">
        <w:rPr>
          <w:rFonts w:hint="cs"/>
          <w:u w:val="single"/>
          <w:rtl/>
        </w:rPr>
        <w:t>אישור זה אינו חובה ו</w:t>
      </w:r>
      <w:r>
        <w:rPr>
          <w:rFonts w:hint="cs"/>
          <w:u w:val="single"/>
          <w:rtl/>
        </w:rPr>
        <w:t xml:space="preserve">הוא </w:t>
      </w:r>
      <w:r w:rsidRPr="001C58FE">
        <w:rPr>
          <w:rFonts w:hint="cs"/>
          <w:u w:val="single"/>
          <w:rtl/>
        </w:rPr>
        <w:t>מותנה בקיום המצב כאמור</w:t>
      </w:r>
      <w:r>
        <w:rPr>
          <w:rFonts w:hint="cs"/>
          <w:rtl/>
        </w:rPr>
        <w:t xml:space="preserve"> ובלבד, שהמציע אינו חברה אשר מניותיה רשומות בבורסה או הוצעו לציבור על פי תשקיף או שותפות הרשומה בישראל.</w:t>
      </w:r>
    </w:p>
    <w:p w14:paraId="6EBB7A00" w14:textId="77777777" w:rsidR="00143400" w:rsidRPr="00DC1D2A" w:rsidRDefault="009440D5" w:rsidP="00143400">
      <w:pPr>
        <w:pStyle w:val="Para2"/>
      </w:pPr>
      <w:r w:rsidRPr="00DC1D2A">
        <w:rPr>
          <w:rFonts w:hint="cs"/>
          <w:rtl/>
        </w:rPr>
        <w:t xml:space="preserve">מציע אשר יתקיים בו תנאי זה, יזכה לעדיפות בהליך המכרז על פי הוראות חוק חובת המכרזים, </w:t>
      </w:r>
      <w:proofErr w:type="spellStart"/>
      <w:r w:rsidRPr="00DC1D2A">
        <w:rPr>
          <w:rFonts w:hint="cs"/>
          <w:rtl/>
        </w:rPr>
        <w:t>התשנ"ב</w:t>
      </w:r>
      <w:proofErr w:type="spellEnd"/>
      <w:r w:rsidRPr="00DC1D2A">
        <w:rPr>
          <w:rFonts w:hint="cs"/>
          <w:rtl/>
        </w:rPr>
        <w:t xml:space="preserve"> </w:t>
      </w:r>
      <w:r w:rsidRPr="00DC1D2A">
        <w:rPr>
          <w:rtl/>
        </w:rPr>
        <w:t>–</w:t>
      </w:r>
      <w:r w:rsidRPr="00DC1D2A">
        <w:rPr>
          <w:rFonts w:hint="cs"/>
          <w:rtl/>
        </w:rPr>
        <w:t xml:space="preserve"> 1992.</w:t>
      </w:r>
    </w:p>
    <w:p w14:paraId="2944326F" w14:textId="4B22E285" w:rsidR="00143400" w:rsidRPr="003D6138" w:rsidRDefault="009440D5" w:rsidP="00143400">
      <w:pPr>
        <w:pStyle w:val="Para2"/>
        <w:rPr>
          <w:rtl/>
        </w:rPr>
      </w:pPr>
      <w:r w:rsidRPr="00530396">
        <w:rPr>
          <w:b/>
          <w:bCs/>
          <w:u w:val="dotted"/>
          <w:rtl/>
        </w:rPr>
        <w:t xml:space="preserve">נוסח מחייב של </w:t>
      </w:r>
      <w:r>
        <w:rPr>
          <w:rFonts w:hint="cs"/>
          <w:b/>
          <w:bCs/>
          <w:u w:val="dotted"/>
          <w:rtl/>
        </w:rPr>
        <w:t xml:space="preserve">אישור רואה חשבון </w:t>
      </w:r>
      <w:r w:rsidRPr="00530396">
        <w:rPr>
          <w:b/>
          <w:bCs/>
          <w:u w:val="dotted"/>
          <w:rtl/>
        </w:rPr>
        <w:t>כאמור</w:t>
      </w:r>
      <w:r w:rsidRPr="00530396">
        <w:rPr>
          <w:rFonts w:hint="cs"/>
          <w:b/>
          <w:bCs/>
          <w:u w:val="dotted"/>
          <w:rtl/>
        </w:rPr>
        <w:t>,</w:t>
      </w:r>
      <w:r w:rsidRPr="00530396">
        <w:rPr>
          <w:b/>
          <w:bCs/>
          <w:u w:val="dotted"/>
          <w:rtl/>
        </w:rPr>
        <w:t xml:space="preserve"> ראה נספח </w:t>
      </w:r>
      <w:r w:rsidR="003D2B03">
        <w:rPr>
          <w:rFonts w:hint="cs"/>
          <w:b/>
          <w:bCs/>
          <w:u w:val="dotted"/>
          <w:rtl/>
        </w:rPr>
        <w:t>1.4.</w:t>
      </w:r>
      <w:r w:rsidR="00267049">
        <w:rPr>
          <w:rFonts w:hint="cs"/>
          <w:b/>
          <w:bCs/>
          <w:u w:val="dotted"/>
          <w:rtl/>
        </w:rPr>
        <w:t>9</w:t>
      </w:r>
      <w:r>
        <w:rPr>
          <w:rFonts w:hint="cs"/>
          <w:b/>
          <w:bCs/>
          <w:u w:val="dotted"/>
          <w:rtl/>
        </w:rPr>
        <w:t xml:space="preserve"> בקובץ ריכוז נספחים. לאחר עריכתו כנדרש, יוגש האישור כנספח </w:t>
      </w:r>
      <w:r w:rsidR="003D2B03">
        <w:rPr>
          <w:rFonts w:hint="cs"/>
          <w:b/>
          <w:bCs/>
          <w:u w:val="dotted"/>
          <w:rtl/>
        </w:rPr>
        <w:t>1.4.</w:t>
      </w:r>
      <w:r w:rsidR="00267049">
        <w:rPr>
          <w:rFonts w:hint="cs"/>
          <w:b/>
          <w:bCs/>
          <w:u w:val="dotted"/>
          <w:rtl/>
        </w:rPr>
        <w:t>9</w:t>
      </w:r>
      <w:r>
        <w:rPr>
          <w:rFonts w:hint="cs"/>
          <w:b/>
          <w:bCs/>
          <w:u w:val="dotted"/>
          <w:rtl/>
        </w:rPr>
        <w:t xml:space="preserve"> במעטפה 1 עם שאר סימוכין נדרשים</w:t>
      </w:r>
    </w:p>
    <w:p w14:paraId="33C4315E" w14:textId="5430D46E" w:rsidR="00583257" w:rsidRDefault="00583257" w:rsidP="00C36598">
      <w:pPr>
        <w:pStyle w:val="Heading3"/>
        <w:rPr>
          <w:rtl/>
        </w:rPr>
      </w:pPr>
      <w:bookmarkStart w:id="155" w:name="_Toc196400694"/>
      <w:bookmarkStart w:id="156" w:name="_Toc198047967"/>
      <w:bookmarkStart w:id="157" w:name="_Toc200529871"/>
      <w:bookmarkStart w:id="158" w:name="_Toc49436676"/>
      <w:bookmarkStart w:id="159" w:name="_Ref49542981"/>
      <w:bookmarkStart w:id="160" w:name="_Ref49543001"/>
      <w:bookmarkStart w:id="161" w:name="_Ref49543036"/>
      <w:r>
        <w:rPr>
          <w:rFonts w:hint="cs"/>
          <w:rtl/>
        </w:rPr>
        <w:t>עסק בשליטת איש מילואים</w:t>
      </w:r>
      <w:bookmarkEnd w:id="155"/>
      <w:bookmarkEnd w:id="156"/>
      <w:bookmarkEnd w:id="157"/>
    </w:p>
    <w:p w14:paraId="6D41390B" w14:textId="77777777" w:rsidR="00850B91" w:rsidRPr="00DC1D2A" w:rsidRDefault="00850B91" w:rsidP="00850B91">
      <w:pPr>
        <w:pStyle w:val="Para2"/>
      </w:pPr>
      <w:r w:rsidRPr="00DC1D2A">
        <w:rPr>
          <w:rFonts w:hint="cs"/>
          <w:rtl/>
        </w:rPr>
        <w:t>מציע</w:t>
      </w:r>
      <w:r>
        <w:rPr>
          <w:rFonts w:hint="cs"/>
          <w:rtl/>
        </w:rPr>
        <w:t>,</w:t>
      </w:r>
      <w:r w:rsidRPr="00DC1D2A">
        <w:rPr>
          <w:rFonts w:hint="cs"/>
          <w:rtl/>
        </w:rPr>
        <w:t xml:space="preserve"> </w:t>
      </w:r>
      <w:r>
        <w:rPr>
          <w:rFonts w:hint="cs"/>
          <w:rtl/>
        </w:rPr>
        <w:t xml:space="preserve">שהמחזיק בשליטה בו הינו "משרת מילואים פעיל" ואשר המציע הינו "בעסקים זעירים, קטנים או בינוניים" , </w:t>
      </w:r>
      <w:r w:rsidRPr="00DC1D2A">
        <w:rPr>
          <w:rFonts w:hint="cs"/>
          <w:rtl/>
        </w:rPr>
        <w:t xml:space="preserve">יזכה לעדיפות בהליך המכרז על פי הוראות חוק חובת המכרזים, </w:t>
      </w:r>
      <w:proofErr w:type="spellStart"/>
      <w:r w:rsidRPr="00DC1D2A">
        <w:rPr>
          <w:rFonts w:hint="cs"/>
          <w:rtl/>
        </w:rPr>
        <w:t>התשנ"ב</w:t>
      </w:r>
      <w:proofErr w:type="spellEnd"/>
      <w:r w:rsidRPr="00DC1D2A">
        <w:rPr>
          <w:rFonts w:hint="cs"/>
          <w:rtl/>
        </w:rPr>
        <w:t xml:space="preserve"> </w:t>
      </w:r>
      <w:r w:rsidRPr="00DC1D2A">
        <w:rPr>
          <w:rtl/>
        </w:rPr>
        <w:t>–</w:t>
      </w:r>
      <w:r w:rsidRPr="00DC1D2A">
        <w:rPr>
          <w:rFonts w:hint="cs"/>
          <w:rtl/>
        </w:rPr>
        <w:t xml:space="preserve"> 1992.</w:t>
      </w:r>
    </w:p>
    <w:p w14:paraId="7A3647A4" w14:textId="77777777" w:rsidR="00850B91" w:rsidRDefault="00850B91" w:rsidP="00B1444E">
      <w:pPr>
        <w:pStyle w:val="NumberList2"/>
        <w:numPr>
          <w:ilvl w:val="0"/>
          <w:numId w:val="0"/>
        </w:numPr>
        <w:ind w:left="1083"/>
      </w:pPr>
      <w:r>
        <w:rPr>
          <w:rFonts w:hint="cs"/>
          <w:rtl/>
        </w:rPr>
        <w:t xml:space="preserve">לעניין זה </w:t>
      </w:r>
    </w:p>
    <w:p w14:paraId="0F67471B" w14:textId="77777777" w:rsidR="00850B91" w:rsidRDefault="00850B91" w:rsidP="00850B91">
      <w:pPr>
        <w:pStyle w:val="NumberList2"/>
        <w:numPr>
          <w:ilvl w:val="0"/>
          <w:numId w:val="0"/>
        </w:numPr>
        <w:ind w:left="1446"/>
        <w:rPr>
          <w:rtl/>
        </w:rPr>
      </w:pPr>
      <w:r>
        <w:rPr>
          <w:rFonts w:hint="cs"/>
          <w:rtl/>
        </w:rPr>
        <w:t xml:space="preserve">"איש מילואים פעיל" -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w:t>
      </w:r>
    </w:p>
    <w:p w14:paraId="081F9946" w14:textId="77777777" w:rsidR="00850B91" w:rsidRDefault="00850B91" w:rsidP="00850B91">
      <w:pPr>
        <w:pStyle w:val="NumberList2"/>
        <w:numPr>
          <w:ilvl w:val="0"/>
          <w:numId w:val="0"/>
        </w:numPr>
        <w:ind w:left="1446"/>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w:t>
      </w:r>
    </w:p>
    <w:p w14:paraId="3F47CA54" w14:textId="77777777" w:rsidR="00850B91" w:rsidRPr="00583257" w:rsidRDefault="00850B91" w:rsidP="00850B91">
      <w:pPr>
        <w:pStyle w:val="NumberList2"/>
        <w:numPr>
          <w:ilvl w:val="0"/>
          <w:numId w:val="0"/>
        </w:numPr>
        <w:ind w:left="1446"/>
        <w:rPr>
          <w:rtl/>
        </w:rPr>
      </w:pPr>
      <w:r>
        <w:rPr>
          <w:rFonts w:hint="cs"/>
          <w:rtl/>
        </w:rPr>
        <w:t xml:space="preserve">"אמצעי שליטה" לעניין זה </w:t>
      </w:r>
      <w:r>
        <w:rPr>
          <w:rtl/>
        </w:rPr>
        <w:t>–</w:t>
      </w:r>
      <w:r>
        <w:rPr>
          <w:rFonts w:hint="cs"/>
          <w:rtl/>
        </w:rPr>
        <w:t xml:space="preserve"> כהגדרתו בחוק הבנקאות (רישוי), התשמ"א-1981.</w:t>
      </w:r>
    </w:p>
    <w:p w14:paraId="4029BF53" w14:textId="4B4E990E" w:rsidR="00850B91" w:rsidRDefault="00850B91" w:rsidP="00850B91">
      <w:pPr>
        <w:pStyle w:val="NumberList2"/>
        <w:numPr>
          <w:ilvl w:val="0"/>
          <w:numId w:val="0"/>
        </w:numPr>
        <w:ind w:left="1446"/>
        <w:rPr>
          <w:rtl/>
        </w:rPr>
      </w:pPr>
      <w:r>
        <w:rPr>
          <w:rFonts w:hint="cs"/>
          <w:rtl/>
        </w:rPr>
        <w:t>"עסק זעיר, קטן או בינוני" - עוסק מורשה או מוסד כספי, כהגדרתם בחוק מס ערך מוסף, התשל"ו-1975, המעסיק פחות</w:t>
      </w:r>
      <w:r w:rsidR="00BD3777">
        <w:rPr>
          <w:rFonts w:hint="cs"/>
          <w:rtl/>
        </w:rPr>
        <w:t xml:space="preserve"> </w:t>
      </w:r>
      <w:r>
        <w:rPr>
          <w:rFonts w:hint="cs"/>
          <w:rtl/>
        </w:rPr>
        <w:t>מ-100 עובדים או שמחזור העסקאות השנתי שלו פחות מ 100 מיליון שקלים חדשים בשנה.</w:t>
      </w:r>
    </w:p>
    <w:p w14:paraId="1C9D9F95" w14:textId="15A2984A" w:rsidR="00850B91" w:rsidRPr="003D6138" w:rsidRDefault="00850B91" w:rsidP="00850B91">
      <w:pPr>
        <w:pStyle w:val="Para2"/>
        <w:rPr>
          <w:rtl/>
        </w:rPr>
      </w:pPr>
      <w:r w:rsidRPr="00530396">
        <w:rPr>
          <w:b/>
          <w:bCs/>
          <w:u w:val="dotted"/>
          <w:rtl/>
        </w:rPr>
        <w:t xml:space="preserve">נוסח מחייב של </w:t>
      </w:r>
      <w:r>
        <w:rPr>
          <w:rFonts w:hint="cs"/>
          <w:b/>
          <w:bCs/>
          <w:u w:val="dotted"/>
          <w:rtl/>
        </w:rPr>
        <w:t xml:space="preserve">הצרת המציע </w:t>
      </w:r>
      <w:r w:rsidRPr="00530396">
        <w:rPr>
          <w:b/>
          <w:bCs/>
          <w:u w:val="dotted"/>
          <w:rtl/>
        </w:rPr>
        <w:t xml:space="preserve">ראה נספח </w:t>
      </w:r>
      <w:r>
        <w:rPr>
          <w:rFonts w:hint="cs"/>
          <w:b/>
          <w:bCs/>
          <w:u w:val="dotted"/>
          <w:rtl/>
        </w:rPr>
        <w:t>1.4.</w:t>
      </w:r>
      <w:r w:rsidR="00267049">
        <w:rPr>
          <w:rFonts w:hint="cs"/>
          <w:b/>
          <w:bCs/>
          <w:u w:val="dotted"/>
          <w:rtl/>
        </w:rPr>
        <w:t>10</w:t>
      </w:r>
      <w:r>
        <w:rPr>
          <w:rFonts w:hint="cs"/>
          <w:b/>
          <w:bCs/>
          <w:u w:val="dotted"/>
          <w:rtl/>
        </w:rPr>
        <w:t xml:space="preserve"> בקובץ ריכוז נספחים. לאחר עריכתו כנדרש, יוגש האישור כנספח 1.4.</w:t>
      </w:r>
      <w:r w:rsidR="00267049">
        <w:rPr>
          <w:rFonts w:hint="cs"/>
          <w:b/>
          <w:bCs/>
          <w:u w:val="dotted"/>
          <w:rtl/>
        </w:rPr>
        <w:t>10</w:t>
      </w:r>
      <w:r>
        <w:rPr>
          <w:rFonts w:hint="cs"/>
          <w:b/>
          <w:bCs/>
          <w:u w:val="dotted"/>
          <w:rtl/>
        </w:rPr>
        <w:t xml:space="preserve"> במעטפה 1 עם שאר סימוכין נדרשים</w:t>
      </w:r>
    </w:p>
    <w:p w14:paraId="70527093" w14:textId="77777777" w:rsidR="00583257" w:rsidRPr="00583257" w:rsidRDefault="00583257" w:rsidP="00583257">
      <w:pPr>
        <w:pStyle w:val="Para2"/>
      </w:pPr>
    </w:p>
    <w:p w14:paraId="384F9D79" w14:textId="2AE524DE" w:rsidR="00C36598" w:rsidRDefault="009440D5" w:rsidP="00C36598">
      <w:pPr>
        <w:pStyle w:val="Heading3"/>
      </w:pPr>
      <w:bookmarkStart w:id="162" w:name="_Toc196400695"/>
      <w:bookmarkStart w:id="163" w:name="_Toc198047968"/>
      <w:bookmarkStart w:id="164" w:name="_Toc200529872"/>
      <w:r>
        <w:rPr>
          <w:rtl/>
        </w:rPr>
        <w:t>העדפת תוצרת הארץ</w:t>
      </w:r>
      <w:r>
        <w:rPr>
          <w:rFonts w:hint="cs"/>
          <w:rtl/>
        </w:rPr>
        <w:t xml:space="preserve"> </w:t>
      </w:r>
      <w:r w:rsidR="00230FE4">
        <w:rPr>
          <w:rFonts w:hint="cs"/>
          <w:rtl/>
        </w:rPr>
        <w:t>(</w:t>
      </w:r>
      <w:r w:rsidR="00230FE4">
        <w:rPr>
          <w:rFonts w:hint="cs"/>
        </w:rPr>
        <w:t>N</w:t>
      </w:r>
      <w:r w:rsidR="00230FE4">
        <w:rPr>
          <w:rFonts w:hint="cs"/>
          <w:rtl/>
        </w:rPr>
        <w:t>)</w:t>
      </w:r>
      <w:bookmarkEnd w:id="162"/>
      <w:bookmarkEnd w:id="163"/>
      <w:bookmarkEnd w:id="164"/>
    </w:p>
    <w:bookmarkEnd w:id="158"/>
    <w:bookmarkEnd w:id="159"/>
    <w:bookmarkEnd w:id="160"/>
    <w:bookmarkEnd w:id="161"/>
    <w:p w14:paraId="6EF8E3EF" w14:textId="77777777" w:rsidR="00230FE4" w:rsidRDefault="00230FE4" w:rsidP="00230FE4">
      <w:pPr>
        <w:pStyle w:val="Para2"/>
        <w:rPr>
          <w:rtl/>
        </w:rPr>
      </w:pPr>
      <w:r>
        <w:rPr>
          <w:rFonts w:hint="cs"/>
          <w:rtl/>
        </w:rPr>
        <w:t>לא רלוונטי למכרז זה.</w:t>
      </w:r>
    </w:p>
    <w:p w14:paraId="6E94462E" w14:textId="77777777" w:rsidR="00AF3440" w:rsidRDefault="009440D5" w:rsidP="00AF3440">
      <w:pPr>
        <w:pStyle w:val="Heading3"/>
        <w:rPr>
          <w:rtl/>
        </w:rPr>
      </w:pPr>
      <w:bookmarkStart w:id="165" w:name="_Ref95143061"/>
      <w:bookmarkStart w:id="166" w:name="_Toc196400696"/>
      <w:bookmarkStart w:id="167" w:name="_Toc198047969"/>
      <w:bookmarkStart w:id="168" w:name="_Toc200529873"/>
      <w:r>
        <w:rPr>
          <w:rFonts w:hint="cs"/>
          <w:rtl/>
        </w:rPr>
        <w:t>פטור מתשלום מע"מ</w:t>
      </w:r>
      <w:bookmarkEnd w:id="165"/>
      <w:r w:rsidR="005D187B">
        <w:rPr>
          <w:rFonts w:hint="cs"/>
          <w:rtl/>
        </w:rPr>
        <w:t xml:space="preserve"> (</w:t>
      </w:r>
      <w:r w:rsidR="005D187B">
        <w:rPr>
          <w:rFonts w:hint="cs"/>
        </w:rPr>
        <w:t>N</w:t>
      </w:r>
      <w:r w:rsidR="005D187B">
        <w:rPr>
          <w:rFonts w:hint="cs"/>
          <w:rtl/>
        </w:rPr>
        <w:t>)</w:t>
      </w:r>
      <w:bookmarkEnd w:id="166"/>
      <w:bookmarkEnd w:id="167"/>
      <w:bookmarkEnd w:id="168"/>
    </w:p>
    <w:p w14:paraId="333C0B4E" w14:textId="014D8AF5" w:rsidR="007512A8" w:rsidRDefault="00CB793B" w:rsidP="00135422">
      <w:pPr>
        <w:pStyle w:val="Para2"/>
      </w:pPr>
      <w:r>
        <w:rPr>
          <w:rFonts w:hint="cs"/>
          <w:rtl/>
        </w:rPr>
        <w:t xml:space="preserve">לא רלוונטי </w:t>
      </w:r>
      <w:bookmarkStart w:id="169" w:name="_Ref514766355"/>
    </w:p>
    <w:p w14:paraId="495550BD" w14:textId="215E219B" w:rsidR="00CD0FDD" w:rsidRPr="00D41344" w:rsidRDefault="009440D5" w:rsidP="005737AB">
      <w:pPr>
        <w:pStyle w:val="Heading2"/>
        <w:rPr>
          <w:rtl/>
        </w:rPr>
      </w:pPr>
      <w:bookmarkStart w:id="170" w:name="_Toc200529874"/>
      <w:r w:rsidRPr="00D41344">
        <w:rPr>
          <w:rFonts w:hint="cs"/>
          <w:rtl/>
        </w:rPr>
        <w:lastRenderedPageBreak/>
        <w:t>תנאים להשתתפות במכרז</w:t>
      </w:r>
      <w:bookmarkEnd w:id="169"/>
      <w:r w:rsidR="00CF7D04">
        <w:rPr>
          <w:rFonts w:hint="cs"/>
          <w:rtl/>
        </w:rPr>
        <w:t xml:space="preserve"> (</w:t>
      </w:r>
      <w:r w:rsidR="00CF7D04" w:rsidRPr="00CF7D04">
        <w:rPr>
          <w:rFonts w:hint="cs"/>
          <w:sz w:val="24"/>
          <w:szCs w:val="24"/>
        </w:rPr>
        <w:t>M</w:t>
      </w:r>
      <w:r w:rsidR="00CF7D04">
        <w:rPr>
          <w:rFonts w:hint="cs"/>
          <w:rtl/>
        </w:rPr>
        <w:t>)</w:t>
      </w:r>
      <w:bookmarkEnd w:id="170"/>
    </w:p>
    <w:p w14:paraId="576159D0" w14:textId="77777777" w:rsidR="00710C92" w:rsidRDefault="00710C92" w:rsidP="00710C92">
      <w:pPr>
        <w:pStyle w:val="Heading3"/>
      </w:pPr>
      <w:bookmarkStart w:id="171" w:name="_Toc178154852"/>
      <w:bookmarkStart w:id="172" w:name="_Toc196400698"/>
      <w:bookmarkStart w:id="173" w:name="_Toc198047971"/>
      <w:bookmarkStart w:id="174" w:name="_Toc200529875"/>
      <w:bookmarkStart w:id="175" w:name="_Ref487388265"/>
      <w:bookmarkStart w:id="176" w:name="_Toc29309839"/>
      <w:bookmarkStart w:id="177" w:name="_Ref154864805"/>
      <w:bookmarkStart w:id="178" w:name="_Ref476836604"/>
      <w:bookmarkStart w:id="179" w:name="_Ref85377118"/>
      <w:r>
        <w:rPr>
          <w:rFonts w:hint="cs"/>
          <w:b w:val="0"/>
          <w:bCs w:val="0"/>
          <w:rtl/>
        </w:rPr>
        <w:t xml:space="preserve">דרישות סף </w:t>
      </w:r>
      <w:proofErr w:type="spellStart"/>
      <w:r>
        <w:rPr>
          <w:rFonts w:hint="cs"/>
          <w:b w:val="0"/>
          <w:bCs w:val="0"/>
          <w:rtl/>
        </w:rPr>
        <w:t>מינהליות</w:t>
      </w:r>
      <w:proofErr w:type="spellEnd"/>
      <w:r>
        <w:rPr>
          <w:rFonts w:hint="cs"/>
          <w:b w:val="0"/>
          <w:bCs w:val="0"/>
          <w:rtl/>
        </w:rPr>
        <w:t xml:space="preserve"> (</w:t>
      </w:r>
      <w:r>
        <w:rPr>
          <w:b w:val="0"/>
          <w:bCs w:val="0"/>
        </w:rPr>
        <w:t>M</w:t>
      </w:r>
      <w:r>
        <w:rPr>
          <w:rFonts w:hint="cs"/>
          <w:b w:val="0"/>
          <w:bCs w:val="0"/>
          <w:rtl/>
        </w:rPr>
        <w:t>)</w:t>
      </w:r>
      <w:bookmarkEnd w:id="171"/>
      <w:bookmarkEnd w:id="172"/>
      <w:bookmarkEnd w:id="173"/>
      <w:bookmarkEnd w:id="174"/>
    </w:p>
    <w:p w14:paraId="4CBF5F6C" w14:textId="77777777" w:rsidR="00710C92" w:rsidRPr="00EA22AC" w:rsidRDefault="00710C92" w:rsidP="00710C92">
      <w:pPr>
        <w:pStyle w:val="Heading4"/>
      </w:pPr>
      <w:bookmarkStart w:id="180" w:name="_Toc178154853"/>
      <w:bookmarkStart w:id="181" w:name="_Toc194924550"/>
      <w:bookmarkStart w:id="182" w:name="_Toc196400699"/>
      <w:bookmarkStart w:id="183" w:name="_Toc198047972"/>
      <w:bookmarkStart w:id="184" w:name="_Toc200529876"/>
      <w:r w:rsidRPr="00EA22AC">
        <w:rPr>
          <w:rFonts w:hint="cs"/>
          <w:rtl/>
        </w:rPr>
        <w:t>ערבות מכרז</w:t>
      </w:r>
      <w:bookmarkEnd w:id="180"/>
      <w:bookmarkEnd w:id="181"/>
      <w:bookmarkEnd w:id="182"/>
      <w:bookmarkEnd w:id="183"/>
      <w:bookmarkEnd w:id="184"/>
    </w:p>
    <w:p w14:paraId="64BC8A6C" w14:textId="77777777" w:rsidR="00710C92" w:rsidRDefault="00710C92" w:rsidP="00710C92">
      <w:pPr>
        <w:pStyle w:val="Para2"/>
        <w:rPr>
          <w:rtl/>
        </w:rPr>
      </w:pPr>
      <w:r>
        <w:rPr>
          <w:rFonts w:hint="cs"/>
          <w:rtl/>
        </w:rPr>
        <w:t>במכרז זה לא נדרשת ערבות מכרז.</w:t>
      </w:r>
    </w:p>
    <w:p w14:paraId="3017496C" w14:textId="77777777" w:rsidR="00710C92" w:rsidRPr="00EA22AC" w:rsidRDefault="00710C92" w:rsidP="00710C92">
      <w:pPr>
        <w:pStyle w:val="Heading4"/>
        <w:rPr>
          <w:rtl/>
        </w:rPr>
      </w:pPr>
      <w:bookmarkStart w:id="185" w:name="_Toc194924551"/>
      <w:bookmarkStart w:id="186" w:name="_Toc196400700"/>
      <w:bookmarkStart w:id="187" w:name="_Toc198047973"/>
      <w:bookmarkStart w:id="188" w:name="_Toc200529877"/>
      <w:bookmarkStart w:id="189" w:name="_Ref479170752"/>
      <w:bookmarkStart w:id="190" w:name="_Ref476754791"/>
      <w:bookmarkEnd w:id="175"/>
      <w:bookmarkEnd w:id="176"/>
      <w:r w:rsidRPr="00EA22AC">
        <w:rPr>
          <w:rFonts w:hint="cs"/>
          <w:rtl/>
        </w:rPr>
        <w:t>הסכם התקשרות</w:t>
      </w:r>
      <w:bookmarkEnd w:id="185"/>
      <w:bookmarkEnd w:id="186"/>
      <w:bookmarkEnd w:id="187"/>
      <w:bookmarkEnd w:id="188"/>
    </w:p>
    <w:p w14:paraId="08687533" w14:textId="77777777" w:rsidR="00710C92" w:rsidRDefault="00710C92">
      <w:pPr>
        <w:pStyle w:val="AlphaList1"/>
        <w:numPr>
          <w:ilvl w:val="0"/>
          <w:numId w:val="70"/>
        </w:numPr>
        <w:rPr>
          <w:rtl/>
        </w:rPr>
      </w:pPr>
      <w:r>
        <w:rPr>
          <w:rFonts w:hint="cs"/>
          <w:rtl/>
        </w:rPr>
        <w:t>המציע יצרף להצעתו את הסכם ההתקשרות כשהוא וכל נספחיו חתומים באופן מלא ומחייב – חותמת וחתימה מלאה ומחייבת של מורשה חתימה מטעמו בעמוד הראשון והאחרון להסכם, וחותמת וחתימה בראשי תיבות בתחתית שאר עמודי ההסכם.</w:t>
      </w:r>
    </w:p>
    <w:p w14:paraId="2A64EB83" w14:textId="77777777" w:rsidR="00710C92" w:rsidRDefault="00710C92" w:rsidP="00710C92">
      <w:pPr>
        <w:pStyle w:val="Para2"/>
        <w:rPr>
          <w:b/>
          <w:bCs/>
          <w:rtl/>
        </w:rPr>
      </w:pPr>
      <w:r>
        <w:rPr>
          <w:rFonts w:hint="cs"/>
          <w:b/>
          <w:bCs/>
          <w:rtl/>
        </w:rPr>
        <w:t xml:space="preserve">הסכם ההתקשרות יכנס לתוקף לגבי זוכה רק לאחר חתימת </w:t>
      </w:r>
      <w:proofErr w:type="spellStart"/>
      <w:r>
        <w:rPr>
          <w:rFonts w:hint="cs"/>
          <w:b/>
          <w:bCs/>
          <w:rtl/>
        </w:rPr>
        <w:t>מורשי</w:t>
      </w:r>
      <w:proofErr w:type="spellEnd"/>
      <w:r>
        <w:rPr>
          <w:rFonts w:hint="cs"/>
          <w:b/>
          <w:bCs/>
          <w:rtl/>
        </w:rPr>
        <w:t xml:space="preserve"> החתימה של המשרד.</w:t>
      </w:r>
    </w:p>
    <w:p w14:paraId="7CABCD17" w14:textId="77777777" w:rsidR="00710C92" w:rsidRDefault="00710C92" w:rsidP="00710C92">
      <w:pPr>
        <w:pStyle w:val="Para2"/>
        <w:rPr>
          <w:rtl/>
        </w:rPr>
      </w:pPr>
      <w:r>
        <w:rPr>
          <w:rFonts w:hint="cs"/>
          <w:rtl/>
        </w:rPr>
        <w:t>נספחי סודיות והיעדר ניגוד עניינים של עובדים מטעם הזוכה יחתמו ויוגשו כתנאי לתחילת עבודתו עם המשרד.</w:t>
      </w:r>
    </w:p>
    <w:p w14:paraId="7706EA92" w14:textId="77777777" w:rsidR="00AC1FD1" w:rsidRPr="00AC1FD1" w:rsidRDefault="00AC1FD1" w:rsidP="00AC1FD1">
      <w:pPr>
        <w:pStyle w:val="Heading4"/>
        <w:numPr>
          <w:ilvl w:val="0"/>
          <w:numId w:val="0"/>
        </w:numPr>
        <w:ind w:left="720"/>
      </w:pPr>
      <w:bookmarkStart w:id="191" w:name="_Ref488842277"/>
      <w:bookmarkStart w:id="192" w:name="_Toc178154855"/>
      <w:bookmarkStart w:id="193" w:name="_Toc194924552"/>
      <w:bookmarkStart w:id="194" w:name="_Toc196400701"/>
      <w:bookmarkStart w:id="195" w:name="_Toc198047974"/>
      <w:bookmarkStart w:id="196" w:name="_Toc200529878"/>
      <w:bookmarkEnd w:id="189"/>
      <w:r>
        <w:rPr>
          <w:rFonts w:hint="cs"/>
          <w:u w:val="dotted"/>
          <w:rtl/>
        </w:rPr>
        <w:t>הסכם</w:t>
      </w:r>
      <w:r w:rsidRPr="00530396">
        <w:rPr>
          <w:rFonts w:hint="cs"/>
          <w:u w:val="dotted"/>
          <w:rtl/>
        </w:rPr>
        <w:t xml:space="preserve"> ה</w:t>
      </w:r>
      <w:r>
        <w:rPr>
          <w:rFonts w:hint="cs"/>
          <w:u w:val="dotted"/>
          <w:rtl/>
        </w:rPr>
        <w:t>התקשרות</w:t>
      </w:r>
      <w:r w:rsidRPr="00530396">
        <w:rPr>
          <w:rFonts w:hint="cs"/>
          <w:u w:val="dotted"/>
          <w:rtl/>
        </w:rPr>
        <w:t xml:space="preserve"> כאמור, </w:t>
      </w:r>
      <w:r w:rsidRPr="0027117E">
        <w:rPr>
          <w:u w:val="dotted"/>
          <w:rtl/>
        </w:rPr>
        <w:t>ראה נספח</w:t>
      </w:r>
      <w:r>
        <w:rPr>
          <w:rFonts w:hint="cs"/>
          <w:u w:val="dotted"/>
          <w:rtl/>
        </w:rPr>
        <w:t xml:space="preserve"> </w:t>
      </w:r>
      <w:r>
        <w:rPr>
          <w:b w:val="0"/>
          <w:bCs w:val="0"/>
          <w:u w:val="dotted"/>
          <w:rtl/>
        </w:rPr>
        <w:fldChar w:fldCharType="begin"/>
      </w:r>
      <w:r>
        <w:rPr>
          <w:u w:val="dotted"/>
          <w:rtl/>
        </w:rPr>
        <w:instrText xml:space="preserve"> </w:instrText>
      </w:r>
      <w:r>
        <w:rPr>
          <w:rFonts w:hint="cs"/>
          <w:u w:val="dotted"/>
        </w:rPr>
        <w:instrText>REF</w:instrText>
      </w:r>
      <w:r>
        <w:rPr>
          <w:rFonts w:hint="cs"/>
          <w:u w:val="dotted"/>
          <w:rtl/>
        </w:rPr>
        <w:instrText xml:space="preserve"> _</w:instrText>
      </w:r>
      <w:r>
        <w:rPr>
          <w:rFonts w:hint="cs"/>
          <w:u w:val="dotted"/>
        </w:rPr>
        <w:instrText>Ref85373541 \r \h</w:instrText>
      </w:r>
      <w:r>
        <w:rPr>
          <w:u w:val="dotted"/>
          <w:rtl/>
        </w:rPr>
        <w:instrText xml:space="preserve">  \* </w:instrText>
      </w:r>
      <w:r>
        <w:rPr>
          <w:u w:val="dotted"/>
        </w:rPr>
        <w:instrText>MERGEFORMAT</w:instrText>
      </w:r>
      <w:r>
        <w:rPr>
          <w:u w:val="dotted"/>
          <w:rtl/>
        </w:rPr>
        <w:instrText xml:space="preserve"> </w:instrText>
      </w:r>
      <w:r>
        <w:rPr>
          <w:b w:val="0"/>
          <w:bCs w:val="0"/>
          <w:u w:val="dotted"/>
          <w:rtl/>
        </w:rPr>
      </w:r>
      <w:r>
        <w:rPr>
          <w:b w:val="0"/>
          <w:bCs w:val="0"/>
          <w:u w:val="dotted"/>
          <w:rtl/>
        </w:rPr>
        <w:fldChar w:fldCharType="separate"/>
      </w:r>
      <w:r>
        <w:rPr>
          <w:u w:val="dotted"/>
          <w:rtl/>
        </w:rPr>
        <w:t>‏1.5.1.2</w:t>
      </w:r>
      <w:r>
        <w:rPr>
          <w:b w:val="0"/>
          <w:bCs w:val="0"/>
          <w:u w:val="dotted"/>
          <w:rtl/>
        </w:rPr>
        <w:fldChar w:fldCharType="end"/>
      </w:r>
      <w:r>
        <w:rPr>
          <w:rFonts w:hint="cs"/>
          <w:u w:val="dotted"/>
          <w:rtl/>
        </w:rPr>
        <w:t xml:space="preserve"> </w:t>
      </w:r>
      <w:r w:rsidRPr="0027117E">
        <w:rPr>
          <w:u w:val="dotted"/>
          <w:rtl/>
        </w:rPr>
        <w:t>בקובץ ריכוז נספחים</w:t>
      </w:r>
      <w:r w:rsidRPr="00530396">
        <w:rPr>
          <w:rFonts w:hint="cs"/>
          <w:u w:val="dotted"/>
          <w:rtl/>
        </w:rPr>
        <w:t>.</w:t>
      </w:r>
      <w:r w:rsidRPr="000C6FBF">
        <w:rPr>
          <w:rFonts w:hint="cs"/>
          <w:u w:val="dotted"/>
          <w:rtl/>
        </w:rPr>
        <w:t xml:space="preserve"> </w:t>
      </w:r>
      <w:r>
        <w:rPr>
          <w:rFonts w:hint="cs"/>
          <w:u w:val="dotted"/>
          <w:rtl/>
        </w:rPr>
        <w:t xml:space="preserve">לאחר עריכתו כנדרש, יוגש ההסכם כנספח </w:t>
      </w:r>
      <w:r w:rsidRPr="004F221B">
        <w:rPr>
          <w:b w:val="0"/>
          <w:bCs w:val="0"/>
          <w:u w:val="dotted"/>
          <w:rtl/>
        </w:rPr>
        <w:fldChar w:fldCharType="begin"/>
      </w:r>
      <w:r w:rsidRPr="004F221B">
        <w:rPr>
          <w:u w:val="dotted"/>
          <w:rtl/>
        </w:rPr>
        <w:instrText xml:space="preserve"> </w:instrText>
      </w:r>
      <w:r w:rsidRPr="004F221B">
        <w:rPr>
          <w:u w:val="dotted"/>
        </w:rPr>
        <w:instrText>REF</w:instrText>
      </w:r>
      <w:r w:rsidRPr="004F221B">
        <w:rPr>
          <w:u w:val="dotted"/>
          <w:rtl/>
        </w:rPr>
        <w:instrText xml:space="preserve"> _</w:instrText>
      </w:r>
      <w:r w:rsidRPr="004F221B">
        <w:rPr>
          <w:u w:val="dotted"/>
        </w:rPr>
        <w:instrText>Ref85373541 \r \h</w:instrText>
      </w:r>
      <w:r w:rsidRPr="004F221B">
        <w:rPr>
          <w:u w:val="dotted"/>
          <w:rtl/>
        </w:rPr>
        <w:instrText xml:space="preserve">  \* </w:instrText>
      </w:r>
      <w:r w:rsidRPr="004F221B">
        <w:rPr>
          <w:u w:val="dotted"/>
        </w:rPr>
        <w:instrText>MERGEFORMAT</w:instrText>
      </w:r>
      <w:r w:rsidRPr="004F221B">
        <w:rPr>
          <w:u w:val="dotted"/>
          <w:rtl/>
        </w:rPr>
        <w:instrText xml:space="preserve"> </w:instrText>
      </w:r>
      <w:r w:rsidRPr="004F221B">
        <w:rPr>
          <w:b w:val="0"/>
          <w:bCs w:val="0"/>
          <w:u w:val="dotted"/>
          <w:rtl/>
        </w:rPr>
      </w:r>
      <w:r w:rsidRPr="004F221B">
        <w:rPr>
          <w:b w:val="0"/>
          <w:bCs w:val="0"/>
          <w:u w:val="dotted"/>
          <w:rtl/>
        </w:rPr>
        <w:fldChar w:fldCharType="separate"/>
      </w:r>
      <w:r>
        <w:rPr>
          <w:u w:val="dotted"/>
          <w:rtl/>
        </w:rPr>
        <w:t>‏1.5.1.2</w:t>
      </w:r>
      <w:r w:rsidRPr="004F221B">
        <w:rPr>
          <w:b w:val="0"/>
          <w:bCs w:val="0"/>
          <w:u w:val="dotted"/>
          <w:rtl/>
        </w:rPr>
        <w:fldChar w:fldCharType="end"/>
      </w:r>
      <w:r>
        <w:rPr>
          <w:rFonts w:hint="cs"/>
          <w:u w:val="dotted"/>
          <w:rtl/>
        </w:rPr>
        <w:t xml:space="preserve"> </w:t>
      </w:r>
      <w:r w:rsidRPr="00752335">
        <w:rPr>
          <w:rFonts w:hint="cs"/>
          <w:u w:val="dotted"/>
          <w:rtl/>
        </w:rPr>
        <w:t xml:space="preserve">בתבנית קובץ </w:t>
      </w:r>
      <w:r w:rsidRPr="00752335">
        <w:rPr>
          <w:u w:val="dotted"/>
        </w:rPr>
        <w:t>PDF</w:t>
      </w:r>
      <w:r w:rsidRPr="00752335">
        <w:rPr>
          <w:rFonts w:hint="cs"/>
          <w:u w:val="dotted"/>
          <w:rtl/>
        </w:rPr>
        <w:t xml:space="preserve"> כנדרש.</w:t>
      </w:r>
    </w:p>
    <w:p w14:paraId="7978ABC4" w14:textId="46C7B8BC" w:rsidR="00710C92" w:rsidRPr="001F69B4" w:rsidRDefault="00710C92" w:rsidP="00710C92">
      <w:pPr>
        <w:pStyle w:val="Heading4"/>
      </w:pPr>
      <w:r w:rsidRPr="001F69B4">
        <w:rPr>
          <w:rFonts w:hint="cs"/>
          <w:rtl/>
        </w:rPr>
        <w:t>אישור על ניהול ספרים</w:t>
      </w:r>
      <w:bookmarkEnd w:id="190"/>
      <w:bookmarkEnd w:id="191"/>
      <w:bookmarkEnd w:id="192"/>
      <w:bookmarkEnd w:id="193"/>
      <w:bookmarkEnd w:id="194"/>
      <w:bookmarkEnd w:id="195"/>
      <w:bookmarkEnd w:id="196"/>
    </w:p>
    <w:p w14:paraId="256264EF" w14:textId="77777777" w:rsidR="00710C92" w:rsidRDefault="00710C92" w:rsidP="00710C92">
      <w:pPr>
        <w:pStyle w:val="AlphaList2"/>
        <w:numPr>
          <w:ilvl w:val="0"/>
          <w:numId w:val="0"/>
        </w:numPr>
        <w:tabs>
          <w:tab w:val="left" w:pos="720"/>
        </w:tabs>
        <w:ind w:left="720"/>
        <w:rPr>
          <w:rtl/>
        </w:rPr>
      </w:pPr>
      <w:r>
        <w:rPr>
          <w:rFonts w:hint="cs"/>
          <w:rtl/>
        </w:rPr>
        <w:t xml:space="preserve">המציע יצרף להצעתו אישור תקף מאת פקיד שומה, רואה חשבון או יועץ מס מייצג (כהגדרתו בחוק הסדרת העיסוק בייצוג על ידי יועצי מס, </w:t>
      </w:r>
      <w:proofErr w:type="spellStart"/>
      <w:r>
        <w:rPr>
          <w:rFonts w:hint="cs"/>
          <w:rtl/>
        </w:rPr>
        <w:t>התשס"ה</w:t>
      </w:r>
      <w:proofErr w:type="spellEnd"/>
      <w:r>
        <w:rPr>
          <w:rFonts w:hint="cs"/>
          <w:rtl/>
        </w:rPr>
        <w:t xml:space="preserve"> – 2005), בדבר ניהול ספרי חשבונות ורשומות על פי פקודת מס הכנסה וחוק מס ערך מוסף, בהתאם לחוק עסקאות גופים ציבוריים, </w:t>
      </w:r>
      <w:proofErr w:type="spellStart"/>
      <w:r>
        <w:rPr>
          <w:rFonts w:hint="cs"/>
          <w:rtl/>
        </w:rPr>
        <w:t>התשל"ו</w:t>
      </w:r>
      <w:proofErr w:type="spellEnd"/>
      <w:r>
        <w:rPr>
          <w:rFonts w:hint="cs"/>
          <w:rtl/>
        </w:rPr>
        <w:t xml:space="preserve"> – 1976.</w:t>
      </w:r>
    </w:p>
    <w:p w14:paraId="4AC6D980" w14:textId="337E6D93" w:rsidR="00710C92" w:rsidRDefault="00710C92" w:rsidP="00710C92">
      <w:pPr>
        <w:pStyle w:val="Para2"/>
        <w:rPr>
          <w:b/>
          <w:bCs/>
          <w:u w:val="dotted"/>
          <w:rtl/>
        </w:rPr>
      </w:pPr>
      <w:r>
        <w:rPr>
          <w:rFonts w:hint="cs"/>
          <w:b/>
          <w:bCs/>
          <w:u w:val="dotted"/>
          <w:rtl/>
        </w:rPr>
        <w:t xml:space="preserve">אישור פקיד שומה/ רואה חשבון/ יועץ מס מייצג כאמור, לאחר הפקתו כנדרש יצורף כנספח </w:t>
      </w:r>
      <w:r>
        <w:rPr>
          <w:rFonts w:hint="cs"/>
          <w:b/>
          <w:bCs/>
          <w:u w:val="dotted"/>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Ref488842277 \r \h</w:instrText>
      </w:r>
      <w:r>
        <w:rPr>
          <w:b/>
          <w:bCs/>
          <w:u w:val="dotted"/>
          <w:rtl/>
        </w:rPr>
        <w:instrText xml:space="preserve"> </w:instrText>
      </w:r>
      <w:r>
        <w:rPr>
          <w:rFonts w:hint="cs"/>
          <w:b/>
          <w:bCs/>
          <w:u w:val="dotted"/>
          <w:rtl/>
        </w:rPr>
        <w:instrText xml:space="preserve"> \* </w:instrText>
      </w:r>
      <w:r>
        <w:rPr>
          <w:b/>
          <w:bCs/>
          <w:u w:val="dotted"/>
        </w:rPr>
        <w:instrText>MERGEFORMAT</w:instrText>
      </w:r>
      <w:r>
        <w:rPr>
          <w:b/>
          <w:bCs/>
          <w:u w:val="dotted"/>
          <w:rtl/>
        </w:rPr>
        <w:instrText xml:space="preserve"> </w:instrText>
      </w:r>
      <w:r>
        <w:rPr>
          <w:rFonts w:hint="cs"/>
          <w:b/>
          <w:bCs/>
          <w:u w:val="dotted"/>
          <w:rtl/>
        </w:rPr>
      </w:r>
      <w:r>
        <w:rPr>
          <w:rFonts w:hint="cs"/>
          <w:b/>
          <w:bCs/>
          <w:u w:val="dotted"/>
          <w:rtl/>
        </w:rPr>
        <w:fldChar w:fldCharType="separate"/>
      </w:r>
      <w:r w:rsidR="00B82A6E">
        <w:rPr>
          <w:rFonts w:hint="eastAsia"/>
          <w:b/>
          <w:bCs/>
          <w:u w:val="dotted"/>
          <w:rtl/>
        </w:rPr>
        <w:t>‏</w:t>
      </w:r>
      <w:r w:rsidR="00B82A6E">
        <w:rPr>
          <w:b/>
          <w:bCs/>
          <w:u w:val="dotted"/>
          <w:rtl/>
        </w:rPr>
        <w:t>1.5.1.3</w:t>
      </w:r>
      <w:r>
        <w:rPr>
          <w:rFonts w:hint="cs"/>
          <w:b/>
          <w:bCs/>
          <w:u w:val="dotted"/>
          <w:rtl/>
        </w:rPr>
        <w:fldChar w:fldCharType="end"/>
      </w:r>
      <w:r>
        <w:rPr>
          <w:rFonts w:hint="cs"/>
          <w:b/>
          <w:bCs/>
          <w:u w:val="dotted"/>
          <w:rtl/>
        </w:rPr>
        <w:t xml:space="preserve"> בתבנית קובץ </w:t>
      </w:r>
      <w:r>
        <w:rPr>
          <w:b/>
          <w:bCs/>
          <w:u w:val="dotted"/>
        </w:rPr>
        <w:t>PDF</w:t>
      </w:r>
      <w:r>
        <w:rPr>
          <w:rFonts w:hint="cs"/>
          <w:b/>
          <w:bCs/>
          <w:u w:val="dotted"/>
          <w:rtl/>
        </w:rPr>
        <w:t xml:space="preserve"> כנדרש.</w:t>
      </w:r>
    </w:p>
    <w:p w14:paraId="4992D193" w14:textId="77777777" w:rsidR="00710C92" w:rsidRPr="00CD6391" w:rsidRDefault="00710C92" w:rsidP="00710C92">
      <w:pPr>
        <w:pStyle w:val="Heading4"/>
        <w:rPr>
          <w:rtl/>
        </w:rPr>
      </w:pPr>
      <w:bookmarkStart w:id="197" w:name="_Ref492563724"/>
      <w:bookmarkStart w:id="198" w:name="_Toc178154856"/>
      <w:bookmarkStart w:id="199" w:name="_Toc194924553"/>
      <w:bookmarkStart w:id="200" w:name="_Toc196400702"/>
      <w:bookmarkStart w:id="201" w:name="_Toc198047975"/>
      <w:bookmarkStart w:id="202" w:name="_Toc200529879"/>
      <w:r w:rsidRPr="00CD6391">
        <w:rPr>
          <w:rFonts w:hint="eastAsia"/>
          <w:rtl/>
        </w:rPr>
        <w:t>המצאת</w:t>
      </w:r>
      <w:r w:rsidRPr="00CD6391">
        <w:rPr>
          <w:rtl/>
        </w:rPr>
        <w:t xml:space="preserve"> </w:t>
      </w:r>
      <w:r w:rsidRPr="00CD6391">
        <w:rPr>
          <w:rFonts w:hint="eastAsia"/>
          <w:rtl/>
        </w:rPr>
        <w:t>תעודת</w:t>
      </w:r>
      <w:r w:rsidRPr="00CD6391">
        <w:rPr>
          <w:rtl/>
        </w:rPr>
        <w:t xml:space="preserve"> </w:t>
      </w:r>
      <w:r w:rsidRPr="00CD6391">
        <w:rPr>
          <w:rFonts w:hint="eastAsia"/>
          <w:rtl/>
        </w:rPr>
        <w:t>רישום</w:t>
      </w:r>
      <w:r w:rsidRPr="00CD6391">
        <w:rPr>
          <w:rtl/>
        </w:rPr>
        <w:t xml:space="preserve"> </w:t>
      </w:r>
      <w:r w:rsidRPr="00CD6391">
        <w:rPr>
          <w:rFonts w:hint="eastAsia"/>
          <w:rtl/>
        </w:rPr>
        <w:t>תאגיד</w:t>
      </w:r>
      <w:bookmarkEnd w:id="197"/>
      <w:bookmarkEnd w:id="198"/>
      <w:bookmarkEnd w:id="199"/>
      <w:bookmarkEnd w:id="200"/>
      <w:bookmarkEnd w:id="201"/>
      <w:bookmarkEnd w:id="202"/>
    </w:p>
    <w:p w14:paraId="207ED895" w14:textId="77777777" w:rsidR="00710C92" w:rsidRDefault="00710C92">
      <w:pPr>
        <w:pStyle w:val="AlphaList2"/>
        <w:numPr>
          <w:ilvl w:val="0"/>
          <w:numId w:val="78"/>
        </w:numPr>
        <w:rPr>
          <w:rtl/>
        </w:rPr>
      </w:pPr>
      <w:bookmarkStart w:id="203" w:name="_Ref23944590"/>
      <w:r>
        <w:rPr>
          <w:rFonts w:hint="cs"/>
          <w:rtl/>
        </w:rPr>
        <w:t>על מציע שהוא תאגיד, לצרף להצעתו העתק תעודת רישום התאגיד בישראל במרשם לפי הוראת הדין הנוגעת לעניין, תקפה על פי הוראות הדין הנוגעות לעניין. לחלופין ניתן לצרף נסחי חברה להוכחת ההתאגדות.</w:t>
      </w:r>
      <w:bookmarkEnd w:id="203"/>
    </w:p>
    <w:p w14:paraId="3D47A059" w14:textId="0DA52541" w:rsidR="00710C92" w:rsidRDefault="00710C92" w:rsidP="00710C92">
      <w:pPr>
        <w:pStyle w:val="AlphaList2"/>
        <w:numPr>
          <w:ilvl w:val="0"/>
          <w:numId w:val="0"/>
        </w:numPr>
        <w:tabs>
          <w:tab w:val="left" w:pos="720"/>
        </w:tabs>
        <w:ind w:left="1083"/>
      </w:pPr>
      <w:r>
        <w:rPr>
          <w:rFonts w:hint="cs"/>
          <w:b/>
          <w:bCs/>
          <w:u w:val="dotted"/>
          <w:rtl/>
        </w:rPr>
        <w:t xml:space="preserve">העתק תעודת רישום תאגיד </w:t>
      </w:r>
      <w:r w:rsidR="000360C9">
        <w:rPr>
          <w:rFonts w:hint="cs"/>
          <w:b/>
          <w:bCs/>
          <w:u w:val="dotted"/>
          <w:rtl/>
        </w:rPr>
        <w:t xml:space="preserve">או נסחי חברה </w:t>
      </w:r>
      <w:r>
        <w:rPr>
          <w:rFonts w:hint="cs"/>
          <w:b/>
          <w:bCs/>
          <w:u w:val="dotted"/>
          <w:rtl/>
        </w:rPr>
        <w:t xml:space="preserve">כאמור, לאחר הפקתו כנדרש, יצורף כנספח </w:t>
      </w:r>
      <w:r>
        <w:rPr>
          <w:rFonts w:hint="cs"/>
          <w:b/>
          <w:bCs/>
          <w:u w:val="dotted"/>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Ref492563724 \r \h</w:instrText>
      </w:r>
      <w:r>
        <w:rPr>
          <w:b/>
          <w:bCs/>
          <w:u w:val="dotted"/>
          <w:rtl/>
        </w:rPr>
        <w:instrText xml:space="preserve"> </w:instrText>
      </w:r>
      <w:r>
        <w:rPr>
          <w:rFonts w:hint="cs"/>
          <w:b/>
          <w:bCs/>
          <w:u w:val="dotted"/>
          <w:rtl/>
        </w:rPr>
        <w:instrText xml:space="preserve"> \* </w:instrText>
      </w:r>
      <w:r>
        <w:rPr>
          <w:b/>
          <w:bCs/>
          <w:u w:val="dotted"/>
        </w:rPr>
        <w:instrText>MERGEFORMAT</w:instrText>
      </w:r>
      <w:r>
        <w:rPr>
          <w:b/>
          <w:bCs/>
          <w:u w:val="dotted"/>
          <w:rtl/>
        </w:rPr>
        <w:instrText xml:space="preserve"> </w:instrText>
      </w:r>
      <w:r>
        <w:rPr>
          <w:rFonts w:hint="cs"/>
          <w:b/>
          <w:bCs/>
          <w:u w:val="dotted"/>
          <w:rtl/>
        </w:rPr>
      </w:r>
      <w:r>
        <w:rPr>
          <w:rFonts w:hint="cs"/>
          <w:b/>
          <w:bCs/>
          <w:u w:val="dotted"/>
          <w:rtl/>
        </w:rPr>
        <w:fldChar w:fldCharType="separate"/>
      </w:r>
      <w:r w:rsidR="00B82A6E">
        <w:rPr>
          <w:rFonts w:hint="eastAsia"/>
          <w:b/>
          <w:bCs/>
          <w:u w:val="dotted"/>
          <w:rtl/>
        </w:rPr>
        <w:t>‏</w:t>
      </w:r>
      <w:r w:rsidR="00B82A6E">
        <w:rPr>
          <w:b/>
          <w:bCs/>
          <w:u w:val="dotted"/>
          <w:rtl/>
        </w:rPr>
        <w:t>1.5.1.4</w:t>
      </w:r>
      <w:r>
        <w:rPr>
          <w:rFonts w:hint="cs"/>
          <w:b/>
          <w:bCs/>
          <w:u w:val="dotted"/>
          <w:rtl/>
        </w:rPr>
        <w:fldChar w:fldCharType="end"/>
      </w:r>
      <w:r>
        <w:rPr>
          <w:rFonts w:hint="cs"/>
          <w:b/>
          <w:bCs/>
          <w:u w:val="dotted"/>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Ref23944590 \r \h</w:instrText>
      </w:r>
      <w:r>
        <w:rPr>
          <w:b/>
          <w:bCs/>
          <w:u w:val="dotted"/>
          <w:rtl/>
        </w:rPr>
        <w:instrText xml:space="preserve"> </w:instrText>
      </w:r>
      <w:r>
        <w:rPr>
          <w:rFonts w:hint="cs"/>
          <w:b/>
          <w:bCs/>
          <w:u w:val="dotted"/>
          <w:rtl/>
        </w:rPr>
      </w:r>
      <w:r>
        <w:rPr>
          <w:rFonts w:hint="cs"/>
          <w:b/>
          <w:bCs/>
          <w:u w:val="dotted"/>
          <w:rtl/>
        </w:rPr>
        <w:fldChar w:fldCharType="separate"/>
      </w:r>
      <w:r w:rsidR="00B82A6E">
        <w:rPr>
          <w:rFonts w:hint="eastAsia"/>
          <w:b/>
          <w:bCs/>
          <w:u w:val="dotted"/>
          <w:rtl/>
        </w:rPr>
        <w:t>‏א</w:t>
      </w:r>
      <w:r>
        <w:rPr>
          <w:rFonts w:hint="cs"/>
          <w:b/>
          <w:bCs/>
          <w:u w:val="dotted"/>
          <w:rtl/>
        </w:rPr>
        <w:fldChar w:fldCharType="end"/>
      </w:r>
      <w:r>
        <w:rPr>
          <w:rFonts w:hint="cs"/>
          <w:b/>
          <w:bCs/>
          <w:u w:val="dotted"/>
          <w:rtl/>
        </w:rPr>
        <w:t xml:space="preserve"> בתבנית קובץ </w:t>
      </w:r>
      <w:r>
        <w:rPr>
          <w:b/>
          <w:bCs/>
          <w:u w:val="dotted"/>
        </w:rPr>
        <w:t>PDF</w:t>
      </w:r>
      <w:r>
        <w:rPr>
          <w:rFonts w:hint="cs"/>
          <w:b/>
          <w:bCs/>
          <w:u w:val="dotted"/>
          <w:rtl/>
        </w:rPr>
        <w:t xml:space="preserve"> כנדרש.</w:t>
      </w:r>
    </w:p>
    <w:p w14:paraId="7FDF5676" w14:textId="77777777" w:rsidR="00710C92" w:rsidRDefault="00710C92" w:rsidP="00710C92">
      <w:pPr>
        <w:pStyle w:val="AlphaList2"/>
        <w:numPr>
          <w:ilvl w:val="0"/>
          <w:numId w:val="41"/>
        </w:numPr>
        <w:rPr>
          <w:rtl/>
        </w:rPr>
      </w:pPr>
      <w:r>
        <w:rPr>
          <w:rFonts w:hint="cs"/>
          <w:rtl/>
        </w:rPr>
        <w:t>יובהר כי לא תתקיים התקשרות של המשרד עם שותפות שלא נרשמה בהתאם לסעיף 4 לפקודת השותפויות [נוסח חדש], תשל"ה-1975 ולפי כל דין.</w:t>
      </w:r>
    </w:p>
    <w:p w14:paraId="3604EECB" w14:textId="77777777" w:rsidR="00710C92" w:rsidRDefault="00710C92" w:rsidP="00710C92">
      <w:pPr>
        <w:pStyle w:val="Para3"/>
      </w:pPr>
      <w:r>
        <w:rPr>
          <w:rFonts w:hint="cs"/>
          <w:rtl/>
        </w:rPr>
        <w:t>שותפות שאינה רשומה כאמור תוכל להגיש את הצעתה אולם יובהר, כי בכל מקרה יהא עליה להשלים את רישומה לכל המאוחר עד למועד ההתקשרות בפועל וכתנאי בלעדיו לא תיערך כל התקשרות עם המציע.</w:t>
      </w:r>
    </w:p>
    <w:p w14:paraId="7649BA62" w14:textId="77777777" w:rsidR="00710C92" w:rsidRDefault="00710C92" w:rsidP="00710C92">
      <w:pPr>
        <w:pStyle w:val="Heading4"/>
      </w:pPr>
      <w:bookmarkStart w:id="204" w:name="_Toc178154857"/>
      <w:bookmarkStart w:id="205" w:name="_Toc194924554"/>
      <w:bookmarkStart w:id="206" w:name="_Toc196400703"/>
      <w:bookmarkStart w:id="207" w:name="_Toc198047976"/>
      <w:bookmarkStart w:id="208" w:name="_Toc200529880"/>
      <w:bookmarkStart w:id="209" w:name="_Ref492563747"/>
      <w:bookmarkStart w:id="210" w:name="_Toc371207733"/>
      <w:bookmarkStart w:id="211" w:name="_Ref476754817"/>
      <w:r>
        <w:rPr>
          <w:rFonts w:hint="cs"/>
          <w:b w:val="0"/>
          <w:bCs w:val="0"/>
          <w:rtl/>
        </w:rPr>
        <w:t>המצאת תעודת רישום במרשם המתנהל על-פי חוק (</w:t>
      </w:r>
      <w:r>
        <w:rPr>
          <w:b w:val="0"/>
          <w:bCs w:val="0"/>
        </w:rPr>
        <w:t>N</w:t>
      </w:r>
      <w:r>
        <w:rPr>
          <w:rFonts w:hint="cs"/>
          <w:b w:val="0"/>
          <w:bCs w:val="0"/>
          <w:rtl/>
        </w:rPr>
        <w:t>)</w:t>
      </w:r>
      <w:bookmarkEnd w:id="204"/>
      <w:bookmarkEnd w:id="205"/>
      <w:bookmarkEnd w:id="206"/>
      <w:bookmarkEnd w:id="207"/>
      <w:bookmarkEnd w:id="208"/>
    </w:p>
    <w:p w14:paraId="05803D3D" w14:textId="77777777" w:rsidR="00710C92" w:rsidRPr="00CD6391" w:rsidRDefault="00710C92" w:rsidP="00710C92">
      <w:pPr>
        <w:pStyle w:val="Heading4"/>
        <w:rPr>
          <w:rtl/>
        </w:rPr>
      </w:pPr>
      <w:bookmarkStart w:id="212" w:name="_Ref43125139"/>
      <w:bookmarkStart w:id="213" w:name="_Ref43125154"/>
      <w:bookmarkStart w:id="214" w:name="_Toc178154858"/>
      <w:bookmarkStart w:id="215" w:name="_Toc194924555"/>
      <w:bookmarkStart w:id="216" w:name="_Toc196400704"/>
      <w:bookmarkStart w:id="217" w:name="_Toc198047977"/>
      <w:bookmarkStart w:id="218" w:name="_Toc200529881"/>
      <w:bookmarkStart w:id="219" w:name="_Ref492565252"/>
      <w:bookmarkEnd w:id="209"/>
      <w:bookmarkEnd w:id="210"/>
      <w:bookmarkEnd w:id="211"/>
      <w:r w:rsidRPr="00CD6391">
        <w:rPr>
          <w:rFonts w:hint="eastAsia"/>
          <w:rtl/>
        </w:rPr>
        <w:t>תצהיר</w:t>
      </w:r>
      <w:r w:rsidRPr="00CD6391">
        <w:rPr>
          <w:rtl/>
        </w:rPr>
        <w:t xml:space="preserve"> </w:t>
      </w:r>
      <w:r w:rsidRPr="00CD6391">
        <w:rPr>
          <w:rFonts w:hint="eastAsia"/>
          <w:rtl/>
        </w:rPr>
        <w:t>על</w:t>
      </w:r>
      <w:r w:rsidRPr="00CD6391">
        <w:rPr>
          <w:rtl/>
        </w:rPr>
        <w:t xml:space="preserve"> </w:t>
      </w:r>
      <w:r w:rsidRPr="00CD6391">
        <w:rPr>
          <w:rFonts w:hint="eastAsia"/>
          <w:rtl/>
        </w:rPr>
        <w:t>היעדר</w:t>
      </w:r>
      <w:r w:rsidRPr="00CD6391">
        <w:rPr>
          <w:rtl/>
        </w:rPr>
        <w:t xml:space="preserve"> </w:t>
      </w:r>
      <w:r w:rsidRPr="00CD6391">
        <w:rPr>
          <w:rFonts w:hint="eastAsia"/>
          <w:rtl/>
        </w:rPr>
        <w:t>הרשעות</w:t>
      </w:r>
      <w:r w:rsidRPr="00CD6391">
        <w:rPr>
          <w:rtl/>
        </w:rPr>
        <w:t xml:space="preserve"> </w:t>
      </w:r>
      <w:r w:rsidRPr="00CD6391">
        <w:rPr>
          <w:rFonts w:hint="eastAsia"/>
          <w:rtl/>
        </w:rPr>
        <w:t>בגין</w:t>
      </w:r>
      <w:r w:rsidRPr="00CD6391">
        <w:rPr>
          <w:rtl/>
        </w:rPr>
        <w:t xml:space="preserve"> </w:t>
      </w:r>
      <w:r w:rsidRPr="00CD6391">
        <w:rPr>
          <w:rFonts w:hint="eastAsia"/>
          <w:rtl/>
        </w:rPr>
        <w:t>העסקת</w:t>
      </w:r>
      <w:r w:rsidRPr="00CD6391">
        <w:rPr>
          <w:rtl/>
        </w:rPr>
        <w:t xml:space="preserve"> </w:t>
      </w:r>
      <w:r w:rsidRPr="00CD6391">
        <w:rPr>
          <w:rFonts w:hint="eastAsia"/>
          <w:rtl/>
        </w:rPr>
        <w:t>עובדים</w:t>
      </w:r>
      <w:r w:rsidRPr="00CD6391">
        <w:rPr>
          <w:rtl/>
        </w:rPr>
        <w:t xml:space="preserve"> </w:t>
      </w:r>
      <w:r w:rsidRPr="00CD6391">
        <w:rPr>
          <w:rFonts w:hint="eastAsia"/>
          <w:rtl/>
        </w:rPr>
        <w:t>זרים</w:t>
      </w:r>
      <w:r w:rsidRPr="00CD6391">
        <w:rPr>
          <w:rtl/>
        </w:rPr>
        <w:t xml:space="preserve"> </w:t>
      </w:r>
      <w:r w:rsidRPr="00CD6391">
        <w:rPr>
          <w:rFonts w:hint="eastAsia"/>
          <w:rtl/>
        </w:rPr>
        <w:t>ושכר</w:t>
      </w:r>
      <w:r w:rsidRPr="00CD6391">
        <w:rPr>
          <w:rtl/>
        </w:rPr>
        <w:t xml:space="preserve"> </w:t>
      </w:r>
      <w:r w:rsidRPr="00CD6391">
        <w:rPr>
          <w:rFonts w:hint="eastAsia"/>
          <w:rtl/>
        </w:rPr>
        <w:t>מינימום</w:t>
      </w:r>
      <w:bookmarkEnd w:id="212"/>
      <w:bookmarkEnd w:id="213"/>
      <w:bookmarkEnd w:id="214"/>
      <w:bookmarkEnd w:id="215"/>
      <w:bookmarkEnd w:id="216"/>
      <w:bookmarkEnd w:id="217"/>
      <w:bookmarkEnd w:id="218"/>
    </w:p>
    <w:p w14:paraId="23B9F58C" w14:textId="77777777" w:rsidR="00710C92" w:rsidRDefault="00710C92" w:rsidP="00710C92">
      <w:pPr>
        <w:pStyle w:val="Para2"/>
        <w:rPr>
          <w:rtl/>
        </w:rPr>
      </w:pPr>
      <w:r>
        <w:rPr>
          <w:rFonts w:hint="cs"/>
          <w:rtl/>
        </w:rPr>
        <w:t xml:space="preserve">המציע יצרף תצהיר בכתב בדבר היעדר הרשעות בעבירות לפי חוק עובדים זרים, </w:t>
      </w:r>
      <w:proofErr w:type="spellStart"/>
      <w:r>
        <w:rPr>
          <w:rFonts w:hint="cs"/>
          <w:rtl/>
        </w:rPr>
        <w:t>התשנ"א</w:t>
      </w:r>
      <w:proofErr w:type="spellEnd"/>
      <w:r>
        <w:rPr>
          <w:rFonts w:hint="cs"/>
          <w:rtl/>
        </w:rPr>
        <w:t xml:space="preserve"> – 1991 (להלן: </w:t>
      </w:r>
      <w:r>
        <w:rPr>
          <w:rFonts w:hint="cs"/>
          <w:b/>
          <w:bCs/>
          <w:rtl/>
        </w:rPr>
        <w:t>"חוק עובדים זרים"</w:t>
      </w:r>
      <w:r>
        <w:rPr>
          <w:rFonts w:hint="cs"/>
          <w:rtl/>
        </w:rPr>
        <w:t xml:space="preserve">) ולפי חוק שכר מינימום, </w:t>
      </w:r>
      <w:proofErr w:type="spellStart"/>
      <w:r>
        <w:rPr>
          <w:rFonts w:hint="cs"/>
          <w:rtl/>
        </w:rPr>
        <w:t>התשמ"ז</w:t>
      </w:r>
      <w:proofErr w:type="spellEnd"/>
      <w:r>
        <w:rPr>
          <w:rFonts w:hint="cs"/>
          <w:rtl/>
        </w:rPr>
        <w:t xml:space="preserve"> – 1987 (להלן: </w:t>
      </w:r>
      <w:r>
        <w:rPr>
          <w:rFonts w:hint="cs"/>
          <w:b/>
          <w:bCs/>
          <w:rtl/>
        </w:rPr>
        <w:t>"חוק שכר מינימום"</w:t>
      </w:r>
      <w:r>
        <w:rPr>
          <w:rFonts w:hint="cs"/>
          <w:rtl/>
        </w:rPr>
        <w:t>). התצהיר יהיה חתום על ידי מורשה חתימה מטעם המציע.</w:t>
      </w:r>
    </w:p>
    <w:p w14:paraId="300DD207" w14:textId="6A41856F" w:rsidR="00710C92" w:rsidRDefault="00710C92" w:rsidP="00710C92">
      <w:pPr>
        <w:pStyle w:val="Para2"/>
        <w:rPr>
          <w:b/>
          <w:bCs/>
          <w:u w:val="dotted"/>
        </w:rPr>
      </w:pPr>
      <w:r>
        <w:rPr>
          <w:rFonts w:hint="cs"/>
          <w:b/>
          <w:bCs/>
          <w:u w:val="dotted"/>
          <w:rtl/>
        </w:rPr>
        <w:lastRenderedPageBreak/>
        <w:t xml:space="preserve">נוסח מחייב של תצהיר בדבר היעדר הרשעות כאמור, ראה נספח </w:t>
      </w:r>
      <w:r>
        <w:rPr>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Ref43125139 \r \h</w:instrText>
      </w:r>
      <w:r>
        <w:rPr>
          <w:rFonts w:hint="cs"/>
          <w:b/>
          <w:bCs/>
          <w:u w:val="dotted"/>
          <w:rtl/>
        </w:rPr>
        <w:instrText xml:space="preserve">  \* </w:instrText>
      </w:r>
      <w:r>
        <w:rPr>
          <w:b/>
          <w:bCs/>
          <w:u w:val="dotted"/>
        </w:rPr>
        <w:instrText>MERGEFORMAT</w:instrText>
      </w:r>
      <w:r>
        <w:rPr>
          <w:b/>
          <w:bCs/>
          <w:u w:val="dotted"/>
          <w:rtl/>
        </w:rPr>
        <w:instrText xml:space="preserve"> </w:instrText>
      </w:r>
      <w:r>
        <w:rPr>
          <w:rtl/>
        </w:rPr>
      </w:r>
      <w:r>
        <w:rPr>
          <w:rtl/>
        </w:rPr>
        <w:fldChar w:fldCharType="separate"/>
      </w:r>
      <w:r w:rsidR="00B82A6E">
        <w:rPr>
          <w:rFonts w:hint="eastAsia"/>
          <w:b/>
          <w:bCs/>
          <w:u w:val="dotted"/>
          <w:rtl/>
        </w:rPr>
        <w:t>‏</w:t>
      </w:r>
      <w:r w:rsidR="00B82A6E" w:rsidRPr="00B82A6E">
        <w:rPr>
          <w:b/>
          <w:bCs/>
          <w:szCs w:val="28"/>
          <w:u w:val="dotted"/>
          <w:rtl/>
        </w:rPr>
        <w:t>1.5.1.6</w:t>
      </w:r>
      <w:r>
        <w:rPr>
          <w:rtl/>
        </w:rPr>
        <w:fldChar w:fldCharType="end"/>
      </w:r>
      <w:r>
        <w:rPr>
          <w:rFonts w:hint="cs"/>
          <w:b/>
          <w:bCs/>
          <w:u w:val="dotted"/>
          <w:rtl/>
        </w:rPr>
        <w:t xml:space="preserve"> בקובץ ריכוז נספחים. לאחר עריכתו כנדרש, יוגש התצהיר כנספח </w:t>
      </w:r>
      <w:r>
        <w:rPr>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Ref43125154 \r \h</w:instrText>
      </w:r>
      <w:r>
        <w:rPr>
          <w:rFonts w:hint="cs"/>
          <w:b/>
          <w:bCs/>
          <w:u w:val="dotted"/>
          <w:rtl/>
        </w:rPr>
        <w:instrText xml:space="preserve">  \* </w:instrText>
      </w:r>
      <w:r>
        <w:rPr>
          <w:b/>
          <w:bCs/>
          <w:u w:val="dotted"/>
        </w:rPr>
        <w:instrText>MERGEFORMAT</w:instrText>
      </w:r>
      <w:r>
        <w:rPr>
          <w:b/>
          <w:bCs/>
          <w:u w:val="dotted"/>
          <w:rtl/>
        </w:rPr>
        <w:instrText xml:space="preserve"> </w:instrText>
      </w:r>
      <w:r>
        <w:rPr>
          <w:rtl/>
        </w:rPr>
      </w:r>
      <w:r>
        <w:rPr>
          <w:rtl/>
        </w:rPr>
        <w:fldChar w:fldCharType="separate"/>
      </w:r>
      <w:r w:rsidR="00B82A6E">
        <w:rPr>
          <w:rFonts w:hint="eastAsia"/>
          <w:b/>
          <w:bCs/>
          <w:u w:val="dotted"/>
          <w:rtl/>
        </w:rPr>
        <w:t>‏</w:t>
      </w:r>
      <w:r w:rsidR="00B82A6E" w:rsidRPr="00B82A6E">
        <w:rPr>
          <w:b/>
          <w:bCs/>
          <w:szCs w:val="28"/>
          <w:u w:val="dotted"/>
          <w:rtl/>
        </w:rPr>
        <w:t>1.5.1.6</w:t>
      </w:r>
      <w:r>
        <w:rPr>
          <w:rtl/>
        </w:rPr>
        <w:fldChar w:fldCharType="end"/>
      </w:r>
      <w:r>
        <w:rPr>
          <w:rFonts w:hint="cs"/>
          <w:b/>
          <w:bCs/>
          <w:u w:val="dotted"/>
          <w:rtl/>
        </w:rPr>
        <w:t xml:space="preserve"> בתבנית קובץ </w:t>
      </w:r>
      <w:r>
        <w:rPr>
          <w:b/>
          <w:bCs/>
          <w:u w:val="dotted"/>
        </w:rPr>
        <w:t>PDF</w:t>
      </w:r>
      <w:r>
        <w:rPr>
          <w:rFonts w:hint="cs"/>
          <w:b/>
          <w:bCs/>
          <w:u w:val="dotted"/>
          <w:rtl/>
        </w:rPr>
        <w:t xml:space="preserve"> כנדרש.</w:t>
      </w:r>
    </w:p>
    <w:p w14:paraId="1D3F2C0A" w14:textId="77777777" w:rsidR="00710C92" w:rsidRPr="00CD6391" w:rsidRDefault="00710C92" w:rsidP="00710C92">
      <w:pPr>
        <w:pStyle w:val="Heading4"/>
      </w:pPr>
      <w:bookmarkStart w:id="220" w:name="_Ref43125211"/>
      <w:bookmarkStart w:id="221" w:name="_Ref43125234"/>
      <w:bookmarkStart w:id="222" w:name="_Toc178154859"/>
      <w:bookmarkStart w:id="223" w:name="_Toc194924556"/>
      <w:bookmarkStart w:id="224" w:name="_Toc196400705"/>
      <w:bookmarkStart w:id="225" w:name="_Toc198047978"/>
      <w:bookmarkStart w:id="226" w:name="_Toc200529882"/>
      <w:r w:rsidRPr="00CD6391">
        <w:rPr>
          <w:rFonts w:hint="eastAsia"/>
          <w:rtl/>
        </w:rPr>
        <w:t>תצהיר</w:t>
      </w:r>
      <w:r w:rsidRPr="00CD6391">
        <w:rPr>
          <w:rtl/>
        </w:rPr>
        <w:t xml:space="preserve"> </w:t>
      </w:r>
      <w:r w:rsidRPr="00CD6391">
        <w:rPr>
          <w:rFonts w:hint="eastAsia"/>
          <w:rtl/>
        </w:rPr>
        <w:t>בדבר</w:t>
      </w:r>
      <w:r w:rsidRPr="00CD6391">
        <w:rPr>
          <w:rtl/>
        </w:rPr>
        <w:t xml:space="preserve"> </w:t>
      </w:r>
      <w:r w:rsidRPr="00CD6391">
        <w:rPr>
          <w:rFonts w:hint="eastAsia"/>
          <w:rtl/>
        </w:rPr>
        <w:t>העסקת</w:t>
      </w:r>
      <w:r w:rsidRPr="00CD6391">
        <w:rPr>
          <w:rtl/>
        </w:rPr>
        <w:t xml:space="preserve"> </w:t>
      </w:r>
      <w:r w:rsidRPr="00CD6391">
        <w:rPr>
          <w:rFonts w:hint="eastAsia"/>
          <w:rtl/>
        </w:rPr>
        <w:t>עובדים</w:t>
      </w:r>
      <w:r w:rsidRPr="00CD6391">
        <w:rPr>
          <w:rtl/>
        </w:rPr>
        <w:t xml:space="preserve"> </w:t>
      </w:r>
      <w:r w:rsidRPr="00CD6391">
        <w:rPr>
          <w:rFonts w:hint="eastAsia"/>
          <w:rtl/>
        </w:rPr>
        <w:t>עם</w:t>
      </w:r>
      <w:r w:rsidRPr="00CD6391">
        <w:rPr>
          <w:rtl/>
        </w:rPr>
        <w:t xml:space="preserve"> </w:t>
      </w:r>
      <w:r w:rsidRPr="00CD6391">
        <w:rPr>
          <w:rFonts w:hint="eastAsia"/>
          <w:rtl/>
        </w:rPr>
        <w:t>מוגבלות</w:t>
      </w:r>
      <w:bookmarkEnd w:id="219"/>
      <w:bookmarkEnd w:id="220"/>
      <w:bookmarkEnd w:id="221"/>
      <w:bookmarkEnd w:id="222"/>
      <w:bookmarkEnd w:id="223"/>
      <w:bookmarkEnd w:id="224"/>
      <w:bookmarkEnd w:id="225"/>
      <w:bookmarkEnd w:id="226"/>
    </w:p>
    <w:p w14:paraId="1B8938C7" w14:textId="77777777" w:rsidR="00710C92" w:rsidRDefault="00710C92" w:rsidP="00710C92">
      <w:pPr>
        <w:pStyle w:val="Para2"/>
        <w:rPr>
          <w:rtl/>
        </w:rPr>
      </w:pPr>
      <w:r>
        <w:rPr>
          <w:rFonts w:hint="cs"/>
          <w:rtl/>
        </w:rPr>
        <w:t xml:space="preserve">המציע יצרף להצעתו תצהיר בדבר העסקת עובדים עם מוגבלות בהתאם לחוק עסקאות גופים ציבוריים (תיקון מס' 10 והוראת שעה) </w:t>
      </w:r>
      <w:proofErr w:type="spellStart"/>
      <w:r>
        <w:rPr>
          <w:rFonts w:hint="cs"/>
          <w:rtl/>
        </w:rPr>
        <w:t>התשע"ו</w:t>
      </w:r>
      <w:proofErr w:type="spellEnd"/>
      <w:r>
        <w:rPr>
          <w:rFonts w:hint="cs"/>
          <w:rtl/>
        </w:rPr>
        <w:t xml:space="preserve"> - 2016 ולחוק שוויון זכויות לאנשים עם מוגבלות, </w:t>
      </w:r>
      <w:proofErr w:type="spellStart"/>
      <w:r>
        <w:rPr>
          <w:rFonts w:hint="cs"/>
          <w:rtl/>
        </w:rPr>
        <w:t>התשנ"ח</w:t>
      </w:r>
      <w:proofErr w:type="spellEnd"/>
      <w:r>
        <w:rPr>
          <w:rFonts w:hint="cs"/>
          <w:rtl/>
        </w:rPr>
        <w:t>- 1998.</w:t>
      </w:r>
    </w:p>
    <w:p w14:paraId="7A53E628" w14:textId="145723CC" w:rsidR="00710C92" w:rsidRDefault="00710C92" w:rsidP="00710C92">
      <w:pPr>
        <w:pStyle w:val="Para2"/>
        <w:rPr>
          <w:b/>
          <w:bCs/>
          <w:u w:val="dotted"/>
          <w:rtl/>
        </w:rPr>
      </w:pPr>
      <w:r>
        <w:rPr>
          <w:rFonts w:hint="cs"/>
          <w:b/>
          <w:bCs/>
          <w:u w:val="dotted"/>
          <w:rtl/>
        </w:rPr>
        <w:t xml:space="preserve">נוסח מחייב של התצהיר בדבר העסקת עובדים עם מוגבלות כאמור, ראה נספח </w:t>
      </w:r>
      <w:r>
        <w:rPr>
          <w:rFonts w:hint="cs"/>
          <w:b/>
          <w:bCs/>
          <w:u w:val="dotted"/>
          <w:rtl/>
        </w:rPr>
        <w:fldChar w:fldCharType="begin"/>
      </w:r>
      <w:r>
        <w:rPr>
          <w:rFonts w:hint="cs"/>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Ref43125211 \r \h</w:instrText>
      </w:r>
      <w:r>
        <w:rPr>
          <w:rFonts w:hint="cs"/>
          <w:b/>
          <w:bCs/>
          <w:u w:val="dotted"/>
          <w:rtl/>
        </w:rPr>
        <w:instrText xml:space="preserve">  \* </w:instrText>
      </w:r>
      <w:r>
        <w:rPr>
          <w:b/>
          <w:bCs/>
          <w:u w:val="dotted"/>
        </w:rPr>
        <w:instrText>MERGEFORMAT</w:instrText>
      </w:r>
      <w:r>
        <w:rPr>
          <w:b/>
          <w:bCs/>
          <w:u w:val="dotted"/>
          <w:rtl/>
        </w:rPr>
        <w:instrText xml:space="preserve"> </w:instrText>
      </w:r>
      <w:r>
        <w:rPr>
          <w:rFonts w:hint="cs"/>
          <w:b/>
          <w:bCs/>
          <w:u w:val="dotted"/>
          <w:rtl/>
        </w:rPr>
      </w:r>
      <w:r>
        <w:rPr>
          <w:rFonts w:hint="cs"/>
          <w:b/>
          <w:bCs/>
          <w:u w:val="dotted"/>
          <w:rtl/>
        </w:rPr>
        <w:fldChar w:fldCharType="separate"/>
      </w:r>
      <w:r w:rsidR="00B82A6E">
        <w:rPr>
          <w:rFonts w:hint="eastAsia"/>
          <w:b/>
          <w:bCs/>
          <w:u w:val="dotted"/>
          <w:rtl/>
        </w:rPr>
        <w:t>‏</w:t>
      </w:r>
      <w:r w:rsidR="00B82A6E">
        <w:rPr>
          <w:b/>
          <w:bCs/>
          <w:u w:val="dotted"/>
          <w:rtl/>
        </w:rPr>
        <w:t>1.5.1.7</w:t>
      </w:r>
      <w:r>
        <w:rPr>
          <w:rFonts w:hint="cs"/>
          <w:b/>
          <w:bCs/>
          <w:u w:val="dotted"/>
          <w:rtl/>
        </w:rPr>
        <w:fldChar w:fldCharType="end"/>
      </w:r>
      <w:r>
        <w:rPr>
          <w:rFonts w:hint="cs"/>
          <w:b/>
          <w:bCs/>
          <w:u w:val="dotted"/>
          <w:rtl/>
        </w:rPr>
        <w:t xml:space="preserve"> בקובץ ריכוז נספחים. לאחר עריכתו כנדרש, יוגש התצהיר כנספח </w:t>
      </w:r>
      <w:r>
        <w:rPr>
          <w:b/>
          <w:bCs/>
          <w:u w:val="dotted"/>
          <w:rtl/>
        </w:rPr>
        <w:fldChar w:fldCharType="begin"/>
      </w:r>
      <w:r>
        <w:rPr>
          <w:b/>
          <w:bCs/>
          <w:u w:val="dotted"/>
          <w:rtl/>
        </w:rPr>
        <w:instrText xml:space="preserve"> </w:instrText>
      </w:r>
      <w:r>
        <w:rPr>
          <w:b/>
          <w:bCs/>
          <w:u w:val="dotted"/>
        </w:rPr>
        <w:instrText>REF</w:instrText>
      </w:r>
      <w:r>
        <w:rPr>
          <w:rFonts w:hint="cs"/>
          <w:b/>
          <w:bCs/>
          <w:u w:val="dotted"/>
          <w:rtl/>
        </w:rPr>
        <w:instrText xml:space="preserve"> _</w:instrText>
      </w:r>
      <w:r>
        <w:rPr>
          <w:b/>
          <w:bCs/>
          <w:u w:val="dotted"/>
        </w:rPr>
        <w:instrText>Ref43125211 \r \h</w:instrText>
      </w:r>
      <w:r>
        <w:rPr>
          <w:b/>
          <w:bCs/>
          <w:u w:val="dotted"/>
          <w:rtl/>
        </w:rPr>
        <w:instrText xml:space="preserve"> </w:instrText>
      </w:r>
      <w:r>
        <w:rPr>
          <w:b/>
          <w:bCs/>
          <w:u w:val="dotted"/>
          <w:rtl/>
        </w:rPr>
      </w:r>
      <w:r>
        <w:rPr>
          <w:b/>
          <w:bCs/>
          <w:u w:val="dotted"/>
          <w:rtl/>
        </w:rPr>
        <w:fldChar w:fldCharType="separate"/>
      </w:r>
      <w:r w:rsidR="00B82A6E">
        <w:rPr>
          <w:b/>
          <w:bCs/>
          <w:u w:val="dotted"/>
          <w:rtl/>
        </w:rPr>
        <w:t>‏1.5.1.7</w:t>
      </w:r>
      <w:r>
        <w:rPr>
          <w:b/>
          <w:bCs/>
          <w:u w:val="dotted"/>
          <w:rtl/>
        </w:rPr>
        <w:fldChar w:fldCharType="end"/>
      </w:r>
      <w:r>
        <w:rPr>
          <w:b/>
          <w:bCs/>
          <w:u w:val="dotted"/>
          <w:rtl/>
        </w:rPr>
        <w:t xml:space="preserve"> </w:t>
      </w:r>
      <w:r>
        <w:rPr>
          <w:rFonts w:hint="cs"/>
          <w:b/>
          <w:bCs/>
          <w:u w:val="dotted"/>
          <w:rtl/>
        </w:rPr>
        <w:t xml:space="preserve">בתבנית קובץ </w:t>
      </w:r>
      <w:r>
        <w:rPr>
          <w:b/>
          <w:bCs/>
          <w:u w:val="dotted"/>
        </w:rPr>
        <w:t>PDF</w:t>
      </w:r>
      <w:r>
        <w:rPr>
          <w:rFonts w:hint="cs"/>
          <w:b/>
          <w:bCs/>
          <w:u w:val="dotted"/>
          <w:rtl/>
        </w:rPr>
        <w:t xml:space="preserve"> כנדרש.</w:t>
      </w:r>
    </w:p>
    <w:p w14:paraId="7FB191C0" w14:textId="77777777" w:rsidR="00710C92" w:rsidRPr="00CD6391" w:rsidRDefault="00710C92" w:rsidP="00710C92">
      <w:pPr>
        <w:pStyle w:val="Heading4"/>
        <w:rPr>
          <w:rtl/>
        </w:rPr>
      </w:pPr>
      <w:bookmarkStart w:id="227" w:name="_Toc178154860"/>
      <w:bookmarkStart w:id="228" w:name="_Toc194924557"/>
      <w:bookmarkStart w:id="229" w:name="_Toc196400706"/>
      <w:bookmarkStart w:id="230" w:name="_Toc198047979"/>
      <w:bookmarkStart w:id="231" w:name="_Toc200529883"/>
      <w:r w:rsidRPr="00CD6391">
        <w:rPr>
          <w:rFonts w:hint="eastAsia"/>
          <w:rtl/>
        </w:rPr>
        <w:t>תצהיר</w:t>
      </w:r>
      <w:r w:rsidRPr="00CD6391">
        <w:rPr>
          <w:rtl/>
        </w:rPr>
        <w:t xml:space="preserve"> </w:t>
      </w:r>
      <w:r w:rsidRPr="00CD6391">
        <w:rPr>
          <w:rFonts w:hint="eastAsia"/>
          <w:rtl/>
        </w:rPr>
        <w:t>בדבר</w:t>
      </w:r>
      <w:r w:rsidRPr="00CD6391">
        <w:rPr>
          <w:rtl/>
        </w:rPr>
        <w:t xml:space="preserve"> </w:t>
      </w:r>
      <w:r w:rsidRPr="00CD6391">
        <w:rPr>
          <w:rFonts w:hint="eastAsia"/>
          <w:rtl/>
        </w:rPr>
        <w:t>התחייבות</w:t>
      </w:r>
      <w:r w:rsidRPr="00CD6391">
        <w:rPr>
          <w:rtl/>
        </w:rPr>
        <w:t xml:space="preserve"> </w:t>
      </w:r>
      <w:r w:rsidRPr="00CD6391">
        <w:rPr>
          <w:rFonts w:hint="eastAsia"/>
          <w:rtl/>
        </w:rPr>
        <w:t>מציעים</w:t>
      </w:r>
      <w:r w:rsidRPr="00CD6391">
        <w:rPr>
          <w:rtl/>
        </w:rPr>
        <w:t xml:space="preserve"> </w:t>
      </w:r>
      <w:r w:rsidRPr="00CD6391">
        <w:rPr>
          <w:rFonts w:hint="eastAsia"/>
          <w:rtl/>
        </w:rPr>
        <w:t>במכרז</w:t>
      </w:r>
      <w:r w:rsidRPr="00CD6391">
        <w:rPr>
          <w:rtl/>
        </w:rPr>
        <w:t xml:space="preserve"> (הצהרה </w:t>
      </w:r>
      <w:r w:rsidRPr="00CD6391">
        <w:rPr>
          <w:rFonts w:hint="eastAsia"/>
          <w:rtl/>
        </w:rPr>
        <w:t>כללית</w:t>
      </w:r>
      <w:r w:rsidRPr="00CD6391">
        <w:rPr>
          <w:rtl/>
        </w:rPr>
        <w:t>)</w:t>
      </w:r>
      <w:bookmarkEnd w:id="227"/>
      <w:bookmarkEnd w:id="228"/>
      <w:bookmarkEnd w:id="229"/>
      <w:bookmarkEnd w:id="230"/>
      <w:bookmarkEnd w:id="231"/>
    </w:p>
    <w:p w14:paraId="5A317174" w14:textId="77777777" w:rsidR="00710C92" w:rsidRDefault="00710C92" w:rsidP="00710C92">
      <w:pPr>
        <w:pStyle w:val="Para2"/>
        <w:rPr>
          <w:rtl/>
        </w:rPr>
      </w:pPr>
      <w:r>
        <w:rPr>
          <w:rFonts w:hint="cs"/>
          <w:rtl/>
        </w:rPr>
        <w:t>המציע נדרש לצרף להצעתו הצהרה כללית לעניין כשירותו להתמודד במכרז, אי-תיאום הצעות ובדבר עצמאותו.</w:t>
      </w:r>
    </w:p>
    <w:p w14:paraId="35DA4EFA" w14:textId="77777777" w:rsidR="00710C92" w:rsidRDefault="00710C92" w:rsidP="00710C92">
      <w:pPr>
        <w:pStyle w:val="Para2"/>
        <w:rPr>
          <w:rtl/>
        </w:rPr>
      </w:pPr>
      <w:r>
        <w:rPr>
          <w:rFonts w:hint="cs"/>
          <w:b/>
          <w:bCs/>
          <w:rtl/>
          <w:lang w:eastAsia="en-US"/>
        </w:rPr>
        <w:t>לתשומת לב הספקים, העונש על תיאום הצעות יכול להגיע לחמש שנות מאסר בפועל לפי סעיף 47א לחוק התחרות הכלכלית, תשמ"ח-1988.</w:t>
      </w:r>
    </w:p>
    <w:p w14:paraId="589A6E28" w14:textId="6688821B" w:rsidR="00C56A4D" w:rsidRPr="00C56A4D" w:rsidRDefault="00C56A4D" w:rsidP="00C56A4D">
      <w:pPr>
        <w:pStyle w:val="Heading1"/>
        <w:numPr>
          <w:ilvl w:val="0"/>
          <w:numId w:val="0"/>
        </w:numPr>
        <w:ind w:left="720"/>
        <w:rPr>
          <w:smallCaps w:val="0"/>
          <w:sz w:val="24"/>
          <w:szCs w:val="24"/>
          <w:u w:val="dotted"/>
          <w:rtl/>
        </w:rPr>
      </w:pPr>
      <w:bookmarkStart w:id="232" w:name="_Toc196400707"/>
      <w:bookmarkStart w:id="233" w:name="_Toc198047980"/>
      <w:bookmarkStart w:id="234" w:name="_Toc200529884"/>
      <w:r w:rsidRPr="00C56A4D">
        <w:rPr>
          <w:rFonts w:hint="cs"/>
          <w:smallCaps w:val="0"/>
          <w:sz w:val="24"/>
          <w:szCs w:val="24"/>
          <w:u w:val="dotted"/>
          <w:rtl/>
        </w:rPr>
        <w:t xml:space="preserve">נוסח מחייב של התצהיר בדבר </w:t>
      </w:r>
      <w:r w:rsidRPr="00C56A4D">
        <w:rPr>
          <w:rFonts w:hint="eastAsia"/>
          <w:smallCaps w:val="0"/>
          <w:sz w:val="24"/>
          <w:szCs w:val="24"/>
          <w:u w:val="dotted"/>
          <w:rtl/>
        </w:rPr>
        <w:t>התחייבות</w:t>
      </w:r>
      <w:r w:rsidRPr="00C56A4D">
        <w:rPr>
          <w:smallCaps w:val="0"/>
          <w:sz w:val="24"/>
          <w:szCs w:val="24"/>
          <w:u w:val="dotted"/>
          <w:rtl/>
        </w:rPr>
        <w:t xml:space="preserve"> </w:t>
      </w:r>
      <w:r w:rsidRPr="00C56A4D">
        <w:rPr>
          <w:rFonts w:hint="eastAsia"/>
          <w:smallCaps w:val="0"/>
          <w:sz w:val="24"/>
          <w:szCs w:val="24"/>
          <w:u w:val="dotted"/>
          <w:rtl/>
        </w:rPr>
        <w:t>מציעים</w:t>
      </w:r>
      <w:r w:rsidRPr="00C56A4D">
        <w:rPr>
          <w:smallCaps w:val="0"/>
          <w:sz w:val="24"/>
          <w:szCs w:val="24"/>
          <w:u w:val="dotted"/>
          <w:rtl/>
        </w:rPr>
        <w:t xml:space="preserve"> </w:t>
      </w:r>
      <w:r w:rsidRPr="00C56A4D">
        <w:rPr>
          <w:rFonts w:hint="eastAsia"/>
          <w:smallCaps w:val="0"/>
          <w:sz w:val="24"/>
          <w:szCs w:val="24"/>
          <w:u w:val="dotted"/>
          <w:rtl/>
        </w:rPr>
        <w:t>במכרז</w:t>
      </w:r>
      <w:r w:rsidRPr="00C56A4D">
        <w:rPr>
          <w:smallCaps w:val="0"/>
          <w:sz w:val="24"/>
          <w:szCs w:val="24"/>
          <w:u w:val="dotted"/>
          <w:rtl/>
        </w:rPr>
        <w:t xml:space="preserve"> (הצהרה </w:t>
      </w:r>
      <w:r w:rsidRPr="00C56A4D">
        <w:rPr>
          <w:rFonts w:hint="eastAsia"/>
          <w:smallCaps w:val="0"/>
          <w:sz w:val="24"/>
          <w:szCs w:val="24"/>
          <w:u w:val="dotted"/>
          <w:rtl/>
        </w:rPr>
        <w:t>כללית</w:t>
      </w:r>
      <w:r w:rsidRPr="00C56A4D">
        <w:rPr>
          <w:smallCaps w:val="0"/>
          <w:sz w:val="24"/>
          <w:szCs w:val="24"/>
          <w:u w:val="dotted"/>
          <w:rtl/>
        </w:rPr>
        <w:t>)</w:t>
      </w:r>
      <w:r>
        <w:rPr>
          <w:rFonts w:hint="cs"/>
          <w:smallCaps w:val="0"/>
          <w:sz w:val="24"/>
          <w:szCs w:val="24"/>
          <w:u w:val="dotted"/>
          <w:rtl/>
        </w:rPr>
        <w:t xml:space="preserve"> </w:t>
      </w:r>
      <w:r w:rsidRPr="00C56A4D">
        <w:rPr>
          <w:rFonts w:hint="cs"/>
          <w:smallCaps w:val="0"/>
          <w:sz w:val="24"/>
          <w:szCs w:val="24"/>
          <w:u w:val="dotted"/>
          <w:rtl/>
        </w:rPr>
        <w:t xml:space="preserve">כאמור, ראה נספח </w:t>
      </w:r>
      <w:r w:rsidRPr="00C56A4D">
        <w:rPr>
          <w:rFonts w:hint="cs"/>
          <w:smallCaps w:val="0"/>
          <w:sz w:val="24"/>
          <w:szCs w:val="24"/>
          <w:u w:val="dotted"/>
          <w:rtl/>
        </w:rPr>
        <w:fldChar w:fldCharType="begin"/>
      </w:r>
      <w:r w:rsidRPr="00C56A4D">
        <w:rPr>
          <w:rFonts w:hint="cs"/>
          <w:smallCaps w:val="0"/>
          <w:sz w:val="24"/>
          <w:szCs w:val="24"/>
          <w:u w:val="dotted"/>
          <w:rtl/>
        </w:rPr>
        <w:instrText xml:space="preserve"> </w:instrText>
      </w:r>
      <w:r w:rsidRPr="00C56A4D">
        <w:rPr>
          <w:smallCaps w:val="0"/>
          <w:sz w:val="24"/>
          <w:szCs w:val="24"/>
          <w:u w:val="dotted"/>
        </w:rPr>
        <w:instrText>REF</w:instrText>
      </w:r>
      <w:r w:rsidRPr="00C56A4D">
        <w:rPr>
          <w:rFonts w:hint="cs"/>
          <w:smallCaps w:val="0"/>
          <w:sz w:val="24"/>
          <w:szCs w:val="24"/>
          <w:u w:val="dotted"/>
          <w:rtl/>
        </w:rPr>
        <w:instrText xml:space="preserve"> _</w:instrText>
      </w:r>
      <w:r w:rsidRPr="00C56A4D">
        <w:rPr>
          <w:smallCaps w:val="0"/>
          <w:sz w:val="24"/>
          <w:szCs w:val="24"/>
          <w:u w:val="dotted"/>
        </w:rPr>
        <w:instrText>Ref43125211 \r \h</w:instrText>
      </w:r>
      <w:r w:rsidRPr="00C56A4D">
        <w:rPr>
          <w:rFonts w:hint="cs"/>
          <w:smallCaps w:val="0"/>
          <w:sz w:val="24"/>
          <w:szCs w:val="24"/>
          <w:u w:val="dotted"/>
          <w:rtl/>
        </w:rPr>
        <w:instrText xml:space="preserve">  \* </w:instrText>
      </w:r>
      <w:r w:rsidRPr="00C56A4D">
        <w:rPr>
          <w:smallCaps w:val="0"/>
          <w:sz w:val="24"/>
          <w:szCs w:val="24"/>
          <w:u w:val="dotted"/>
        </w:rPr>
        <w:instrText>MERGEFORMAT</w:instrText>
      </w:r>
      <w:r w:rsidRPr="00C56A4D">
        <w:rPr>
          <w:smallCaps w:val="0"/>
          <w:sz w:val="24"/>
          <w:szCs w:val="24"/>
          <w:u w:val="dotted"/>
          <w:rtl/>
        </w:rPr>
        <w:instrText xml:space="preserve"> </w:instrText>
      </w:r>
      <w:r w:rsidRPr="00C56A4D">
        <w:rPr>
          <w:rFonts w:hint="cs"/>
          <w:smallCaps w:val="0"/>
          <w:sz w:val="24"/>
          <w:szCs w:val="24"/>
          <w:u w:val="dotted"/>
          <w:rtl/>
        </w:rPr>
      </w:r>
      <w:r w:rsidRPr="00C56A4D">
        <w:rPr>
          <w:rFonts w:hint="cs"/>
          <w:smallCaps w:val="0"/>
          <w:sz w:val="24"/>
          <w:szCs w:val="24"/>
          <w:u w:val="dotted"/>
          <w:rtl/>
        </w:rPr>
        <w:fldChar w:fldCharType="separate"/>
      </w:r>
      <w:r w:rsidRPr="00C56A4D">
        <w:rPr>
          <w:rFonts w:hint="eastAsia"/>
          <w:smallCaps w:val="0"/>
          <w:sz w:val="24"/>
          <w:szCs w:val="24"/>
          <w:u w:val="dotted"/>
          <w:rtl/>
        </w:rPr>
        <w:t>‏</w:t>
      </w:r>
      <w:r w:rsidRPr="00C56A4D">
        <w:rPr>
          <w:smallCaps w:val="0"/>
          <w:sz w:val="24"/>
          <w:szCs w:val="24"/>
          <w:u w:val="dotted"/>
          <w:rtl/>
        </w:rPr>
        <w:t>1.5.1</w:t>
      </w:r>
      <w:r>
        <w:rPr>
          <w:rFonts w:hint="cs"/>
          <w:smallCaps w:val="0"/>
          <w:sz w:val="24"/>
          <w:szCs w:val="24"/>
          <w:u w:val="dotted"/>
          <w:rtl/>
        </w:rPr>
        <w:t>.8</w:t>
      </w:r>
      <w:r w:rsidRPr="00C56A4D">
        <w:rPr>
          <w:rFonts w:hint="cs"/>
          <w:smallCaps w:val="0"/>
          <w:sz w:val="24"/>
          <w:szCs w:val="24"/>
          <w:u w:val="dotted"/>
          <w:rtl/>
        </w:rPr>
        <w:fldChar w:fldCharType="end"/>
      </w:r>
      <w:r w:rsidRPr="00C56A4D">
        <w:rPr>
          <w:rFonts w:hint="cs"/>
          <w:smallCaps w:val="0"/>
          <w:sz w:val="24"/>
          <w:szCs w:val="24"/>
          <w:u w:val="dotted"/>
          <w:rtl/>
        </w:rPr>
        <w:t xml:space="preserve"> בקובץ ריכוז נספחים. לאחר עריכתו כנדרש, יוגש התצהיר כנספח </w:t>
      </w:r>
      <w:r w:rsidRPr="00C56A4D">
        <w:rPr>
          <w:smallCaps w:val="0"/>
          <w:sz w:val="24"/>
          <w:szCs w:val="24"/>
          <w:u w:val="dotted"/>
          <w:rtl/>
        </w:rPr>
        <w:fldChar w:fldCharType="begin"/>
      </w:r>
      <w:r w:rsidRPr="00C56A4D">
        <w:rPr>
          <w:smallCaps w:val="0"/>
          <w:sz w:val="24"/>
          <w:szCs w:val="24"/>
          <w:u w:val="dotted"/>
          <w:rtl/>
        </w:rPr>
        <w:instrText xml:space="preserve"> </w:instrText>
      </w:r>
      <w:r w:rsidRPr="00C56A4D">
        <w:rPr>
          <w:smallCaps w:val="0"/>
          <w:sz w:val="24"/>
          <w:szCs w:val="24"/>
          <w:u w:val="dotted"/>
        </w:rPr>
        <w:instrText>REF</w:instrText>
      </w:r>
      <w:r w:rsidRPr="00C56A4D">
        <w:rPr>
          <w:rFonts w:hint="cs"/>
          <w:smallCaps w:val="0"/>
          <w:sz w:val="24"/>
          <w:szCs w:val="24"/>
          <w:u w:val="dotted"/>
          <w:rtl/>
        </w:rPr>
        <w:instrText xml:space="preserve"> _</w:instrText>
      </w:r>
      <w:r w:rsidRPr="00C56A4D">
        <w:rPr>
          <w:smallCaps w:val="0"/>
          <w:sz w:val="24"/>
          <w:szCs w:val="24"/>
          <w:u w:val="dotted"/>
        </w:rPr>
        <w:instrText>Ref43125211 \r \h</w:instrText>
      </w:r>
      <w:r w:rsidRPr="00C56A4D">
        <w:rPr>
          <w:smallCaps w:val="0"/>
          <w:sz w:val="24"/>
          <w:szCs w:val="24"/>
          <w:u w:val="dotted"/>
          <w:rtl/>
        </w:rPr>
        <w:instrText xml:space="preserve"> </w:instrText>
      </w:r>
      <w:r>
        <w:rPr>
          <w:smallCaps w:val="0"/>
          <w:sz w:val="24"/>
          <w:szCs w:val="24"/>
          <w:u w:val="dotted"/>
          <w:rtl/>
        </w:rPr>
        <w:instrText xml:space="preserve"> \* </w:instrText>
      </w:r>
      <w:r>
        <w:rPr>
          <w:smallCaps w:val="0"/>
          <w:sz w:val="24"/>
          <w:szCs w:val="24"/>
          <w:u w:val="dotted"/>
        </w:rPr>
        <w:instrText>MERGEFORMAT</w:instrText>
      </w:r>
      <w:r>
        <w:rPr>
          <w:smallCaps w:val="0"/>
          <w:sz w:val="24"/>
          <w:szCs w:val="24"/>
          <w:u w:val="dotted"/>
          <w:rtl/>
        </w:rPr>
        <w:instrText xml:space="preserve"> </w:instrText>
      </w:r>
      <w:r w:rsidRPr="00C56A4D">
        <w:rPr>
          <w:smallCaps w:val="0"/>
          <w:sz w:val="24"/>
          <w:szCs w:val="24"/>
          <w:u w:val="dotted"/>
          <w:rtl/>
        </w:rPr>
      </w:r>
      <w:r w:rsidRPr="00C56A4D">
        <w:rPr>
          <w:smallCaps w:val="0"/>
          <w:sz w:val="24"/>
          <w:szCs w:val="24"/>
          <w:u w:val="dotted"/>
          <w:rtl/>
        </w:rPr>
        <w:fldChar w:fldCharType="separate"/>
      </w:r>
      <w:r w:rsidRPr="00C56A4D">
        <w:rPr>
          <w:smallCaps w:val="0"/>
          <w:sz w:val="24"/>
          <w:szCs w:val="24"/>
          <w:u w:val="dotted"/>
          <w:rtl/>
        </w:rPr>
        <w:t>‏1.5.1.</w:t>
      </w:r>
      <w:r>
        <w:rPr>
          <w:rFonts w:hint="cs"/>
          <w:smallCaps w:val="0"/>
          <w:sz w:val="24"/>
          <w:szCs w:val="24"/>
          <w:u w:val="dotted"/>
          <w:rtl/>
        </w:rPr>
        <w:t>8</w:t>
      </w:r>
      <w:r w:rsidRPr="00C56A4D">
        <w:rPr>
          <w:smallCaps w:val="0"/>
          <w:sz w:val="24"/>
          <w:szCs w:val="24"/>
          <w:u w:val="dotted"/>
          <w:rtl/>
        </w:rPr>
        <w:fldChar w:fldCharType="end"/>
      </w:r>
      <w:r w:rsidRPr="00C56A4D">
        <w:rPr>
          <w:smallCaps w:val="0"/>
          <w:sz w:val="24"/>
          <w:szCs w:val="24"/>
          <w:u w:val="dotted"/>
          <w:rtl/>
        </w:rPr>
        <w:t xml:space="preserve"> </w:t>
      </w:r>
      <w:r w:rsidRPr="00C56A4D">
        <w:rPr>
          <w:rFonts w:hint="cs"/>
          <w:smallCaps w:val="0"/>
          <w:sz w:val="24"/>
          <w:szCs w:val="24"/>
          <w:u w:val="dotted"/>
          <w:rtl/>
        </w:rPr>
        <w:t xml:space="preserve">בתבנית קובץ </w:t>
      </w:r>
      <w:r w:rsidRPr="00C56A4D">
        <w:rPr>
          <w:smallCaps w:val="0"/>
          <w:sz w:val="24"/>
          <w:szCs w:val="24"/>
          <w:u w:val="dotted"/>
        </w:rPr>
        <w:t>PDF</w:t>
      </w:r>
      <w:r w:rsidRPr="00C56A4D">
        <w:rPr>
          <w:rFonts w:hint="cs"/>
          <w:smallCaps w:val="0"/>
          <w:sz w:val="24"/>
          <w:szCs w:val="24"/>
          <w:u w:val="dotted"/>
          <w:rtl/>
        </w:rPr>
        <w:t xml:space="preserve"> כנדרש.</w:t>
      </w:r>
    </w:p>
    <w:p w14:paraId="415A8B62" w14:textId="6AC99A0E" w:rsidR="003A1B75" w:rsidRPr="00031784" w:rsidRDefault="003A1B75" w:rsidP="00031784">
      <w:pPr>
        <w:pStyle w:val="Heading3"/>
        <w:tabs>
          <w:tab w:val="clear" w:pos="720"/>
        </w:tabs>
      </w:pPr>
      <w:r w:rsidRPr="00031784">
        <w:rPr>
          <w:rtl/>
        </w:rPr>
        <w:t>דרישות סף מקצועיות למציע</w:t>
      </w:r>
      <w:bookmarkEnd w:id="177"/>
      <w:bookmarkEnd w:id="232"/>
      <w:bookmarkEnd w:id="233"/>
      <w:bookmarkEnd w:id="234"/>
      <w:r w:rsidR="002722A8" w:rsidRPr="002722A8">
        <w:rPr>
          <w:rFonts w:hint="cs"/>
          <w:b w:val="0"/>
          <w:bCs w:val="0"/>
          <w:rtl/>
        </w:rPr>
        <w:t xml:space="preserve"> </w:t>
      </w:r>
      <w:r w:rsidR="002722A8">
        <w:rPr>
          <w:rFonts w:hint="cs"/>
          <w:b w:val="0"/>
          <w:bCs w:val="0"/>
          <w:rtl/>
        </w:rPr>
        <w:t>(</w:t>
      </w:r>
      <w:r w:rsidR="002722A8">
        <w:rPr>
          <w:b w:val="0"/>
          <w:bCs w:val="0"/>
        </w:rPr>
        <w:t>M</w:t>
      </w:r>
      <w:r w:rsidR="002722A8">
        <w:rPr>
          <w:rFonts w:hint="cs"/>
          <w:b w:val="0"/>
          <w:bCs w:val="0"/>
          <w:rtl/>
        </w:rPr>
        <w:t>)</w:t>
      </w:r>
    </w:p>
    <w:p w14:paraId="5424B7E3" w14:textId="028F9FEB" w:rsidR="00031784" w:rsidRDefault="00031784" w:rsidP="00031784">
      <w:pPr>
        <w:pStyle w:val="Heading4"/>
        <w:rPr>
          <w:rStyle w:val="PageNumber"/>
          <w:b w:val="0"/>
          <w:bCs w:val="0"/>
          <w:rtl/>
        </w:rPr>
      </w:pPr>
      <w:bookmarkStart w:id="235" w:name="_Toc194924559"/>
      <w:bookmarkStart w:id="236" w:name="_Toc196400708"/>
      <w:bookmarkStart w:id="237" w:name="_Toc198047981"/>
      <w:bookmarkStart w:id="238" w:name="_Toc200529885"/>
      <w:r w:rsidRPr="00031784">
        <w:rPr>
          <w:rStyle w:val="PageNumber"/>
          <w:b w:val="0"/>
          <w:bCs w:val="0"/>
          <w:rtl/>
        </w:rPr>
        <w:t xml:space="preserve">המציע הינו בעל </w:t>
      </w:r>
      <w:bookmarkStart w:id="239" w:name="_Hlk200523653"/>
      <w:r w:rsidRPr="00031784">
        <w:rPr>
          <w:rStyle w:val="PageNumber"/>
          <w:b w:val="0"/>
          <w:bCs w:val="0"/>
          <w:rtl/>
        </w:rPr>
        <w:t xml:space="preserve">אישור הסמכה </w:t>
      </w:r>
      <w:r>
        <w:rPr>
          <w:rStyle w:val="PageNumber"/>
          <w:rFonts w:hint="cs"/>
          <w:b w:val="0"/>
          <w:bCs w:val="0"/>
          <w:rtl/>
        </w:rPr>
        <w:t xml:space="preserve">בתוקף מאת מכון התקנים הישראלי </w:t>
      </w:r>
      <w:r w:rsidRPr="00031784">
        <w:rPr>
          <w:rStyle w:val="PageNumber"/>
          <w:b w:val="0"/>
          <w:bCs w:val="0"/>
          <w:rtl/>
        </w:rPr>
        <w:t xml:space="preserve">לפי תקן </w:t>
      </w:r>
      <w:r w:rsidRPr="00031784">
        <w:rPr>
          <w:rStyle w:val="PageNumber"/>
          <w:b w:val="0"/>
          <w:bCs w:val="0"/>
        </w:rPr>
        <w:t>ISO 27001: 2013</w:t>
      </w:r>
      <w:r w:rsidRPr="00031784">
        <w:rPr>
          <w:rStyle w:val="PageNumber"/>
          <w:rFonts w:hint="cs"/>
          <w:b w:val="0"/>
          <w:bCs w:val="0"/>
          <w:rtl/>
        </w:rPr>
        <w:t xml:space="preserve"> ו/או תקן </w:t>
      </w:r>
      <w:r w:rsidRPr="00031784">
        <w:rPr>
          <w:rStyle w:val="PageNumber"/>
          <w:b w:val="0"/>
          <w:bCs w:val="0"/>
        </w:rPr>
        <w:t>ISO 27001: 2022</w:t>
      </w:r>
      <w:r w:rsidRPr="00031784">
        <w:rPr>
          <w:rStyle w:val="PageNumber"/>
          <w:b w:val="0"/>
          <w:bCs w:val="0"/>
          <w:rtl/>
        </w:rPr>
        <w:t>.</w:t>
      </w:r>
      <w:bookmarkEnd w:id="235"/>
      <w:bookmarkEnd w:id="236"/>
      <w:bookmarkEnd w:id="237"/>
      <w:bookmarkEnd w:id="238"/>
      <w:r w:rsidR="00093656">
        <w:rPr>
          <w:rStyle w:val="PageNumber"/>
          <w:b w:val="0"/>
          <w:bCs w:val="0"/>
          <w:rtl/>
        </w:rPr>
        <w:t xml:space="preserve"> </w:t>
      </w:r>
    </w:p>
    <w:bookmarkEnd w:id="239"/>
    <w:p w14:paraId="3968F09E" w14:textId="75D7B4F0" w:rsidR="00031784" w:rsidRDefault="00031784" w:rsidP="00031784">
      <w:pPr>
        <w:pStyle w:val="Para2"/>
        <w:rPr>
          <w:b/>
          <w:bCs/>
          <w:u w:val="dotted"/>
          <w:rtl/>
        </w:rPr>
      </w:pPr>
      <w:r>
        <w:rPr>
          <w:rFonts w:hint="cs"/>
          <w:b/>
          <w:bCs/>
          <w:u w:val="dotted"/>
          <w:rtl/>
        </w:rPr>
        <w:t>אישורי ההסמכה יצורפו</w:t>
      </w:r>
      <w:r w:rsidR="00093656">
        <w:rPr>
          <w:rFonts w:hint="cs"/>
          <w:b/>
          <w:bCs/>
          <w:u w:val="dotted"/>
          <w:rtl/>
        </w:rPr>
        <w:t xml:space="preserve"> </w:t>
      </w:r>
      <w:r w:rsidRPr="008153CE">
        <w:rPr>
          <w:rFonts w:hint="cs"/>
          <w:b/>
          <w:bCs/>
          <w:u w:val="dotted"/>
          <w:rtl/>
        </w:rPr>
        <w:t xml:space="preserve">כנספח </w:t>
      </w:r>
      <w:r>
        <w:rPr>
          <w:rFonts w:hint="cs"/>
          <w:b/>
          <w:bCs/>
          <w:u w:val="dotted"/>
          <w:rtl/>
        </w:rPr>
        <w:t>1.5.</w:t>
      </w:r>
      <w:r w:rsidR="00710C92">
        <w:rPr>
          <w:rFonts w:hint="cs"/>
          <w:b/>
          <w:bCs/>
          <w:u w:val="dotted"/>
          <w:rtl/>
        </w:rPr>
        <w:t>2.1</w:t>
      </w:r>
      <w:r w:rsidR="00093656">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49A1F303" w14:textId="33A4106C" w:rsidR="003A1B75" w:rsidRDefault="003A1B75" w:rsidP="00031784">
      <w:pPr>
        <w:pStyle w:val="Heading4"/>
        <w:rPr>
          <w:rStyle w:val="PageNumber"/>
          <w:b w:val="0"/>
          <w:bCs w:val="0"/>
          <w:rtl/>
        </w:rPr>
      </w:pPr>
      <w:bookmarkStart w:id="240" w:name="_Toc194924560"/>
      <w:bookmarkStart w:id="241" w:name="_Toc196400709"/>
      <w:bookmarkStart w:id="242" w:name="_Toc198047982"/>
      <w:bookmarkStart w:id="243" w:name="_Toc200529886"/>
      <w:r w:rsidRPr="00031784">
        <w:rPr>
          <w:rStyle w:val="PageNumber"/>
          <w:b w:val="0"/>
          <w:bCs w:val="0"/>
          <w:rtl/>
        </w:rPr>
        <w:t xml:space="preserve">המציע סיפק </w:t>
      </w:r>
      <w:r w:rsidR="00031784">
        <w:rPr>
          <w:rStyle w:val="PageNumber"/>
          <w:rFonts w:hint="cs"/>
          <w:b w:val="0"/>
          <w:bCs w:val="0"/>
          <w:rtl/>
        </w:rPr>
        <w:t>"</w:t>
      </w:r>
      <w:r w:rsidRPr="00031784">
        <w:rPr>
          <w:rStyle w:val="PageNumber"/>
          <w:b w:val="0"/>
          <w:bCs w:val="0"/>
          <w:rtl/>
        </w:rPr>
        <w:t>שירות</w:t>
      </w:r>
      <w:r w:rsidR="00BD3777">
        <w:rPr>
          <w:rStyle w:val="PageNumber"/>
          <w:b w:val="0"/>
          <w:bCs w:val="0"/>
          <w:rtl/>
        </w:rPr>
        <w:t xml:space="preserve"> </w:t>
      </w:r>
      <w:r w:rsidRPr="00031784">
        <w:rPr>
          <w:rStyle w:val="PageNumber"/>
          <w:b w:val="0"/>
          <w:bCs w:val="0"/>
        </w:rPr>
        <w:t>SOC</w:t>
      </w:r>
      <w:r w:rsidR="00912155">
        <w:rPr>
          <w:rStyle w:val="PageNumber"/>
          <w:rFonts w:hint="cs"/>
          <w:b w:val="0"/>
          <w:bCs w:val="0"/>
          <w:rtl/>
        </w:rPr>
        <w:t xml:space="preserve"> </w:t>
      </w:r>
      <w:r w:rsidR="00CD6391">
        <w:rPr>
          <w:rStyle w:val="PageNumber"/>
          <w:rFonts w:hint="cs"/>
          <w:b w:val="0"/>
          <w:bCs w:val="0"/>
          <w:rtl/>
        </w:rPr>
        <w:t>מנוהל</w:t>
      </w:r>
      <w:r w:rsidR="00031784">
        <w:rPr>
          <w:rStyle w:val="PageNumber"/>
          <w:rFonts w:hint="cs"/>
          <w:b w:val="0"/>
          <w:bCs w:val="0"/>
          <w:rtl/>
        </w:rPr>
        <w:t xml:space="preserve">" (כמוגדר </w:t>
      </w:r>
      <w:r w:rsidR="00CB793B">
        <w:rPr>
          <w:rStyle w:val="PageNumber"/>
          <w:rFonts w:hint="cs"/>
          <w:b w:val="0"/>
          <w:bCs w:val="0"/>
          <w:rtl/>
        </w:rPr>
        <w:t>בסעיף 1.5.</w:t>
      </w:r>
      <w:r w:rsidR="00A153C8">
        <w:rPr>
          <w:rStyle w:val="PageNumber"/>
          <w:rFonts w:hint="cs"/>
          <w:b w:val="0"/>
          <w:bCs w:val="0"/>
          <w:rtl/>
        </w:rPr>
        <w:t>3</w:t>
      </w:r>
      <w:r w:rsidR="00CB793B">
        <w:rPr>
          <w:rStyle w:val="PageNumber"/>
          <w:rFonts w:hint="cs"/>
          <w:b w:val="0"/>
          <w:bCs w:val="0"/>
          <w:rtl/>
        </w:rPr>
        <w:t xml:space="preserve"> </w:t>
      </w:r>
      <w:r w:rsidR="007512A8">
        <w:rPr>
          <w:rStyle w:val="PageNumber"/>
          <w:rFonts w:hint="cs"/>
          <w:b w:val="0"/>
          <w:bCs w:val="0"/>
          <w:rtl/>
        </w:rPr>
        <w:t>להלן</w:t>
      </w:r>
      <w:r w:rsidR="00031784">
        <w:rPr>
          <w:rStyle w:val="PageNumber"/>
          <w:rFonts w:hint="cs"/>
          <w:b w:val="0"/>
          <w:bCs w:val="0"/>
          <w:rtl/>
        </w:rPr>
        <w:t>)</w:t>
      </w:r>
      <w:r w:rsidRPr="00031784">
        <w:rPr>
          <w:rStyle w:val="PageNumber"/>
          <w:b w:val="0"/>
          <w:bCs w:val="0"/>
          <w:rtl/>
        </w:rPr>
        <w:t xml:space="preserve"> עבור 3 לקוחות שונים לפחות, </w:t>
      </w:r>
      <w:r w:rsidRPr="00031784">
        <w:rPr>
          <w:rStyle w:val="PageNumber"/>
          <w:rFonts w:hint="cs"/>
          <w:b w:val="0"/>
          <w:bCs w:val="0"/>
          <w:rtl/>
        </w:rPr>
        <w:t xml:space="preserve">וזאת </w:t>
      </w:r>
      <w:r w:rsidRPr="00031784">
        <w:rPr>
          <w:rStyle w:val="PageNumber"/>
          <w:b w:val="0"/>
          <w:bCs w:val="0"/>
          <w:rtl/>
        </w:rPr>
        <w:t>החל מיום 1.1.20</w:t>
      </w:r>
      <w:r w:rsidR="00031784">
        <w:rPr>
          <w:rStyle w:val="PageNumber"/>
          <w:rFonts w:hint="cs"/>
          <w:b w:val="0"/>
          <w:bCs w:val="0"/>
          <w:rtl/>
        </w:rPr>
        <w:t>20</w:t>
      </w:r>
      <w:r w:rsidRPr="00031784">
        <w:rPr>
          <w:rStyle w:val="PageNumber"/>
          <w:b w:val="0"/>
          <w:bCs w:val="0"/>
          <w:rtl/>
        </w:rPr>
        <w:t xml:space="preserve"> ועד למועד האחרון להגשת ההצעות </w:t>
      </w:r>
      <w:r w:rsidRPr="00031784">
        <w:rPr>
          <w:rStyle w:val="PageNumber"/>
          <w:rFonts w:hint="cs"/>
          <w:b w:val="0"/>
          <w:bCs w:val="0"/>
          <w:rtl/>
        </w:rPr>
        <w:t>ו</w:t>
      </w:r>
      <w:r w:rsidRPr="00031784">
        <w:rPr>
          <w:rStyle w:val="PageNumber"/>
          <w:b w:val="0"/>
          <w:bCs w:val="0"/>
          <w:rtl/>
        </w:rPr>
        <w:t xml:space="preserve">במהלך </w:t>
      </w:r>
      <w:r w:rsidR="00031784">
        <w:rPr>
          <w:rStyle w:val="PageNumber"/>
          <w:rFonts w:hint="cs"/>
          <w:b w:val="0"/>
          <w:bCs w:val="0"/>
          <w:rtl/>
        </w:rPr>
        <w:t>24</w:t>
      </w:r>
      <w:r w:rsidRPr="00031784">
        <w:rPr>
          <w:rStyle w:val="PageNumber"/>
          <w:b w:val="0"/>
          <w:bCs w:val="0"/>
          <w:rtl/>
        </w:rPr>
        <w:t xml:space="preserve"> חודשים </w:t>
      </w:r>
      <w:r w:rsidR="00031784">
        <w:rPr>
          <w:rStyle w:val="PageNumber"/>
          <w:rFonts w:hint="cs"/>
          <w:b w:val="0"/>
          <w:bCs w:val="0"/>
          <w:rtl/>
        </w:rPr>
        <w:t xml:space="preserve">רצופים </w:t>
      </w:r>
      <w:r w:rsidRPr="00031784">
        <w:rPr>
          <w:rStyle w:val="PageNumber"/>
          <w:b w:val="0"/>
          <w:bCs w:val="0"/>
          <w:rtl/>
        </w:rPr>
        <w:t>לפחות.</w:t>
      </w:r>
      <w:bookmarkEnd w:id="240"/>
      <w:bookmarkEnd w:id="241"/>
      <w:bookmarkEnd w:id="242"/>
      <w:bookmarkEnd w:id="243"/>
      <w:r w:rsidR="00093656">
        <w:rPr>
          <w:rStyle w:val="PageNumber"/>
          <w:b w:val="0"/>
          <w:bCs w:val="0"/>
          <w:rtl/>
        </w:rPr>
        <w:t xml:space="preserve"> </w:t>
      </w:r>
    </w:p>
    <w:p w14:paraId="71CA562F" w14:textId="623FE0D3" w:rsidR="00031784" w:rsidRPr="0074275E" w:rsidRDefault="00031784" w:rsidP="00031784">
      <w:pPr>
        <w:pStyle w:val="Para2"/>
        <w:rPr>
          <w:b/>
          <w:bCs/>
          <w:u w:val="dotted"/>
        </w:rPr>
      </w:pPr>
      <w:r w:rsidRPr="008153CE">
        <w:rPr>
          <w:rFonts w:hint="cs"/>
          <w:b/>
          <w:bCs/>
          <w:u w:val="dotted"/>
          <w:rtl/>
        </w:rPr>
        <w:t>נוסח מחייב של הצהר</w:t>
      </w:r>
      <w:r w:rsidR="00710C92">
        <w:rPr>
          <w:rFonts w:hint="cs"/>
          <w:b/>
          <w:bCs/>
          <w:u w:val="dotted"/>
          <w:rtl/>
        </w:rPr>
        <w:t xml:space="preserve">ת המציע בדבר מתן </w:t>
      </w:r>
      <w:r w:rsidR="000D077A">
        <w:rPr>
          <w:rFonts w:hint="cs"/>
          <w:b/>
          <w:bCs/>
          <w:u w:val="dotted"/>
          <w:rtl/>
        </w:rPr>
        <w:t xml:space="preserve">שירותי </w:t>
      </w:r>
      <w:r w:rsidR="000D077A">
        <w:rPr>
          <w:rFonts w:hint="cs"/>
          <w:b/>
          <w:bCs/>
          <w:u w:val="dotted"/>
        </w:rPr>
        <w:t>SOC</w:t>
      </w:r>
      <w:r w:rsidR="00710C92">
        <w:rPr>
          <w:rFonts w:hint="cs"/>
          <w:b/>
          <w:bCs/>
          <w:u w:val="dotted"/>
          <w:rtl/>
        </w:rPr>
        <w:t xml:space="preserve"> </w:t>
      </w:r>
      <w:r w:rsidR="00CD6391">
        <w:rPr>
          <w:rFonts w:hint="cs"/>
          <w:b/>
          <w:bCs/>
          <w:u w:val="dotted"/>
          <w:rtl/>
        </w:rPr>
        <w:t xml:space="preserve">מנוהל </w:t>
      </w:r>
      <w:r w:rsidR="00710C92">
        <w:rPr>
          <w:rFonts w:hint="cs"/>
          <w:b/>
          <w:bCs/>
          <w:u w:val="dotted"/>
          <w:rtl/>
        </w:rPr>
        <w:t>כאמור</w:t>
      </w:r>
      <w:r w:rsidR="00093656">
        <w:rPr>
          <w:rFonts w:hint="cs"/>
          <w:b/>
          <w:bCs/>
          <w:u w:val="dotted"/>
          <w:rtl/>
        </w:rPr>
        <w:t xml:space="preserve"> </w:t>
      </w:r>
      <w:r w:rsidRPr="008153CE">
        <w:rPr>
          <w:rFonts w:hint="cs"/>
          <w:b/>
          <w:bCs/>
          <w:u w:val="dotted"/>
          <w:rtl/>
        </w:rPr>
        <w:t xml:space="preserve">ראה נספח </w:t>
      </w:r>
      <w:r>
        <w:rPr>
          <w:rFonts w:hint="cs"/>
          <w:b/>
          <w:bCs/>
          <w:u w:val="dotted"/>
          <w:rtl/>
        </w:rPr>
        <w:t>1.5.</w:t>
      </w:r>
      <w:r w:rsidR="00710C92">
        <w:rPr>
          <w:rFonts w:hint="cs"/>
          <w:b/>
          <w:bCs/>
          <w:u w:val="dotted"/>
          <w:rtl/>
        </w:rPr>
        <w:t>2.2</w:t>
      </w:r>
      <w:r w:rsidR="00093656">
        <w:rPr>
          <w:rFonts w:hint="cs"/>
          <w:b/>
          <w:bCs/>
          <w:u w:val="dotted"/>
          <w:rtl/>
        </w:rPr>
        <w:t xml:space="preserve"> </w:t>
      </w:r>
      <w:r w:rsidRPr="008153CE">
        <w:rPr>
          <w:rFonts w:hint="cs"/>
          <w:b/>
          <w:bCs/>
          <w:u w:val="dotted"/>
          <w:rtl/>
        </w:rPr>
        <w:t>בקובץ ריכוז נספחים. לאחר עריכתה כנדרש, תוגש ההצהרה כנספח</w:t>
      </w:r>
      <w:r>
        <w:rPr>
          <w:rFonts w:hint="cs"/>
          <w:b/>
          <w:bCs/>
          <w:u w:val="dotted"/>
          <w:rtl/>
        </w:rPr>
        <w:t xml:space="preserve"> </w:t>
      </w:r>
      <w:r>
        <w:rPr>
          <w:b/>
          <w:bCs/>
          <w:u w:val="dotted"/>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Ref43125211 \r \h</w:instrText>
      </w:r>
      <w:r>
        <w:rPr>
          <w:b/>
          <w:bCs/>
          <w:u w:val="dotted"/>
          <w:rtl/>
        </w:rPr>
        <w:instrText xml:space="preserve"> </w:instrText>
      </w:r>
      <w:r>
        <w:rPr>
          <w:b/>
          <w:bCs/>
          <w:u w:val="dotted"/>
        </w:rPr>
      </w:r>
      <w:r>
        <w:rPr>
          <w:b/>
          <w:bCs/>
          <w:u w:val="dotted"/>
        </w:rPr>
        <w:fldChar w:fldCharType="separate"/>
      </w:r>
      <w:r w:rsidR="00B82A6E">
        <w:rPr>
          <w:b/>
          <w:bCs/>
          <w:u w:val="dotted"/>
          <w:rtl/>
        </w:rPr>
        <w:t>‏</w:t>
      </w:r>
      <w:r>
        <w:rPr>
          <w:b/>
          <w:bCs/>
          <w:u w:val="dotted"/>
        </w:rPr>
        <w:fldChar w:fldCharType="end"/>
      </w:r>
      <w:r>
        <w:rPr>
          <w:rFonts w:hint="cs"/>
          <w:b/>
          <w:bCs/>
          <w:u w:val="dotted"/>
          <w:rtl/>
        </w:rPr>
        <w:t>1.5.</w:t>
      </w:r>
      <w:r w:rsidR="00710C92">
        <w:rPr>
          <w:rFonts w:hint="cs"/>
          <w:b/>
          <w:bCs/>
          <w:u w:val="dotted"/>
          <w:rtl/>
        </w:rPr>
        <w:t>2.2</w:t>
      </w:r>
      <w:r w:rsidR="00093656">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3EF03A3A" w14:textId="6B4AD400" w:rsidR="00710C92" w:rsidRDefault="00710C92" w:rsidP="00496B24">
      <w:pPr>
        <w:pStyle w:val="Heading4"/>
        <w:tabs>
          <w:tab w:val="clear" w:pos="720"/>
        </w:tabs>
        <w:ind w:left="850" w:hanging="850"/>
        <w:rPr>
          <w:rStyle w:val="PageNumber"/>
          <w:b w:val="0"/>
          <w:bCs w:val="0"/>
          <w:rtl/>
        </w:rPr>
      </w:pPr>
      <w:bookmarkStart w:id="244" w:name="_Toc194924567"/>
      <w:bookmarkStart w:id="245" w:name="_Toc196400716"/>
      <w:bookmarkStart w:id="246" w:name="_Toc198047983"/>
      <w:bookmarkStart w:id="247" w:name="_Toc200529887"/>
      <w:r w:rsidRPr="00B63B86">
        <w:rPr>
          <w:rStyle w:val="PageNumber"/>
          <w:b w:val="0"/>
          <w:bCs w:val="0"/>
          <w:rtl/>
        </w:rPr>
        <w:t xml:space="preserve">המציע </w:t>
      </w:r>
      <w:r>
        <w:rPr>
          <w:rStyle w:val="PageNumber"/>
          <w:rFonts w:hint="cs"/>
          <w:b w:val="0"/>
          <w:bCs w:val="0"/>
          <w:rtl/>
        </w:rPr>
        <w:t xml:space="preserve">או קבלן משנה מטעמו, </w:t>
      </w:r>
      <w:r w:rsidRPr="00B63B86">
        <w:rPr>
          <w:rStyle w:val="PageNumber"/>
          <w:b w:val="0"/>
          <w:bCs w:val="0"/>
          <w:rtl/>
        </w:rPr>
        <w:t xml:space="preserve">סיפק </w:t>
      </w:r>
      <w:r w:rsidR="00496B24">
        <w:rPr>
          <w:rStyle w:val="PageNumber"/>
          <w:rFonts w:hint="cs"/>
          <w:b w:val="0"/>
          <w:bCs w:val="0"/>
          <w:rtl/>
        </w:rPr>
        <w:t>"</w:t>
      </w:r>
      <w:r w:rsidRPr="00B63B86">
        <w:rPr>
          <w:rStyle w:val="PageNumber"/>
          <w:b w:val="0"/>
          <w:bCs w:val="0"/>
          <w:rtl/>
        </w:rPr>
        <w:t>שירותי</w:t>
      </w:r>
      <w:r>
        <w:rPr>
          <w:rStyle w:val="PageNumber"/>
          <w:rFonts w:hint="cs"/>
          <w:b w:val="0"/>
          <w:bCs w:val="0"/>
          <w:rtl/>
        </w:rPr>
        <w:t xml:space="preserve"> צוות </w:t>
      </w:r>
      <w:r w:rsidR="00B023DB">
        <w:rPr>
          <w:rStyle w:val="PageNumber"/>
          <w:rFonts w:hint="cs"/>
          <w:b w:val="0"/>
          <w:bCs w:val="0"/>
          <w:rtl/>
        </w:rPr>
        <w:t>התערבות</w:t>
      </w:r>
      <w:r w:rsidR="00496B24">
        <w:rPr>
          <w:rStyle w:val="PageNumber"/>
          <w:rFonts w:hint="cs"/>
          <w:b w:val="0"/>
          <w:bCs w:val="0"/>
          <w:rtl/>
        </w:rPr>
        <w:t>"</w:t>
      </w:r>
      <w:r w:rsidR="00B023DB">
        <w:rPr>
          <w:rStyle w:val="PageNumber"/>
          <w:rFonts w:hint="cs"/>
          <w:b w:val="0"/>
          <w:bCs w:val="0"/>
          <w:rtl/>
        </w:rPr>
        <w:t xml:space="preserve"> </w:t>
      </w:r>
      <w:r w:rsidR="00496B24">
        <w:rPr>
          <w:rStyle w:val="PageNumber"/>
          <w:rFonts w:hint="cs"/>
          <w:b w:val="0"/>
          <w:bCs w:val="0"/>
          <w:rtl/>
        </w:rPr>
        <w:t xml:space="preserve">(כמוגדר </w:t>
      </w:r>
      <w:r w:rsidR="00CB793B">
        <w:rPr>
          <w:rStyle w:val="PageNumber"/>
          <w:rFonts w:hint="cs"/>
          <w:b w:val="0"/>
          <w:bCs w:val="0"/>
          <w:rtl/>
        </w:rPr>
        <w:t>בסעיף 1.5.</w:t>
      </w:r>
      <w:r w:rsidR="00A153C8">
        <w:rPr>
          <w:rStyle w:val="PageNumber"/>
          <w:rFonts w:hint="cs"/>
          <w:b w:val="0"/>
          <w:bCs w:val="0"/>
          <w:rtl/>
        </w:rPr>
        <w:t>3</w:t>
      </w:r>
      <w:r w:rsidR="00CB793B">
        <w:rPr>
          <w:rStyle w:val="PageNumber"/>
          <w:rFonts w:hint="cs"/>
          <w:b w:val="0"/>
          <w:bCs w:val="0"/>
          <w:rtl/>
        </w:rPr>
        <w:t xml:space="preserve"> </w:t>
      </w:r>
      <w:r w:rsidR="00496B24">
        <w:rPr>
          <w:rStyle w:val="PageNumber"/>
          <w:rFonts w:hint="cs"/>
          <w:b w:val="0"/>
          <w:bCs w:val="0"/>
          <w:rtl/>
        </w:rPr>
        <w:t>להלן)</w:t>
      </w:r>
      <w:r w:rsidR="00496B24" w:rsidRPr="00031784">
        <w:rPr>
          <w:rStyle w:val="PageNumber"/>
          <w:b w:val="0"/>
          <w:bCs w:val="0"/>
          <w:rtl/>
        </w:rPr>
        <w:t xml:space="preserve"> </w:t>
      </w:r>
      <w:r>
        <w:rPr>
          <w:rStyle w:val="PageNumber"/>
          <w:rFonts w:hint="cs"/>
          <w:b w:val="0"/>
          <w:bCs w:val="0"/>
          <w:rtl/>
        </w:rPr>
        <w:t xml:space="preserve">עבור </w:t>
      </w:r>
      <w:r w:rsidRPr="00B63B86">
        <w:rPr>
          <w:rStyle w:val="PageNumber"/>
          <w:b w:val="0"/>
          <w:bCs w:val="0"/>
          <w:rtl/>
        </w:rPr>
        <w:t>2 לקוחות</w:t>
      </w:r>
      <w:r w:rsidRPr="00B63B86">
        <w:rPr>
          <w:rStyle w:val="PageNumber"/>
          <w:rFonts w:hint="cs"/>
          <w:b w:val="0"/>
          <w:bCs w:val="0"/>
          <w:rtl/>
        </w:rPr>
        <w:t xml:space="preserve"> לפחות</w:t>
      </w:r>
      <w:r w:rsidRPr="00B63B86">
        <w:rPr>
          <w:rStyle w:val="PageNumber"/>
          <w:b w:val="0"/>
          <w:bCs w:val="0"/>
          <w:rtl/>
        </w:rPr>
        <w:t xml:space="preserve">, </w:t>
      </w:r>
      <w:r w:rsidRPr="00031784">
        <w:rPr>
          <w:rStyle w:val="PageNumber"/>
          <w:rFonts w:hint="cs"/>
          <w:b w:val="0"/>
          <w:bCs w:val="0"/>
          <w:rtl/>
        </w:rPr>
        <w:t xml:space="preserve">וזאת </w:t>
      </w:r>
      <w:r w:rsidRPr="00031784">
        <w:rPr>
          <w:rStyle w:val="PageNumber"/>
          <w:b w:val="0"/>
          <w:bCs w:val="0"/>
          <w:rtl/>
        </w:rPr>
        <w:t>החל מיום 1.1.20</w:t>
      </w:r>
      <w:r>
        <w:rPr>
          <w:rStyle w:val="PageNumber"/>
          <w:rFonts w:hint="cs"/>
          <w:b w:val="0"/>
          <w:bCs w:val="0"/>
          <w:rtl/>
        </w:rPr>
        <w:t>20</w:t>
      </w:r>
      <w:r w:rsidRPr="00031784">
        <w:rPr>
          <w:rStyle w:val="PageNumber"/>
          <w:b w:val="0"/>
          <w:bCs w:val="0"/>
          <w:rtl/>
        </w:rPr>
        <w:t xml:space="preserve"> ועד למועד האחרון להגשת ההצעות </w:t>
      </w:r>
      <w:r w:rsidRPr="00031784">
        <w:rPr>
          <w:rStyle w:val="PageNumber"/>
          <w:rFonts w:hint="cs"/>
          <w:b w:val="0"/>
          <w:bCs w:val="0"/>
          <w:rtl/>
        </w:rPr>
        <w:t>ו</w:t>
      </w:r>
      <w:r w:rsidRPr="00031784">
        <w:rPr>
          <w:rStyle w:val="PageNumber"/>
          <w:b w:val="0"/>
          <w:bCs w:val="0"/>
          <w:rtl/>
        </w:rPr>
        <w:t xml:space="preserve">במהלך </w:t>
      </w:r>
      <w:r w:rsidR="0096326D">
        <w:rPr>
          <w:rStyle w:val="PageNumber"/>
          <w:rFonts w:hint="cs"/>
          <w:b w:val="0"/>
          <w:bCs w:val="0"/>
          <w:rtl/>
        </w:rPr>
        <w:t>12</w:t>
      </w:r>
      <w:r w:rsidR="0096326D" w:rsidRPr="00031784">
        <w:rPr>
          <w:rStyle w:val="PageNumber"/>
          <w:b w:val="0"/>
          <w:bCs w:val="0"/>
          <w:rtl/>
        </w:rPr>
        <w:t xml:space="preserve"> </w:t>
      </w:r>
      <w:r w:rsidRPr="00031784">
        <w:rPr>
          <w:rStyle w:val="PageNumber"/>
          <w:b w:val="0"/>
          <w:bCs w:val="0"/>
          <w:rtl/>
        </w:rPr>
        <w:t xml:space="preserve">חודשים </w:t>
      </w:r>
      <w:r>
        <w:rPr>
          <w:rStyle w:val="PageNumber"/>
          <w:rFonts w:hint="cs"/>
          <w:b w:val="0"/>
          <w:bCs w:val="0"/>
          <w:rtl/>
        </w:rPr>
        <w:t xml:space="preserve">רצופים </w:t>
      </w:r>
      <w:r w:rsidRPr="00031784">
        <w:rPr>
          <w:rStyle w:val="PageNumber"/>
          <w:b w:val="0"/>
          <w:bCs w:val="0"/>
          <w:rtl/>
        </w:rPr>
        <w:t>לפחות.</w:t>
      </w:r>
      <w:bookmarkEnd w:id="244"/>
      <w:bookmarkEnd w:id="245"/>
      <w:bookmarkEnd w:id="246"/>
      <w:bookmarkEnd w:id="247"/>
      <w:r w:rsidR="00093656">
        <w:rPr>
          <w:rStyle w:val="PageNumber"/>
          <w:b w:val="0"/>
          <w:bCs w:val="0"/>
          <w:rtl/>
        </w:rPr>
        <w:t xml:space="preserve"> </w:t>
      </w:r>
    </w:p>
    <w:p w14:paraId="7F35CD2E" w14:textId="50746E5A" w:rsidR="00710C92" w:rsidRPr="0074275E" w:rsidRDefault="00710C92" w:rsidP="00710C92">
      <w:pPr>
        <w:pStyle w:val="Para2"/>
        <w:rPr>
          <w:b/>
          <w:bCs/>
          <w:u w:val="dotted"/>
        </w:rPr>
      </w:pPr>
      <w:r w:rsidRPr="008153CE">
        <w:rPr>
          <w:rFonts w:hint="cs"/>
          <w:b/>
          <w:bCs/>
          <w:u w:val="dotted"/>
          <w:rtl/>
        </w:rPr>
        <w:t>נוסח מחייב של הצהר</w:t>
      </w:r>
      <w:r>
        <w:rPr>
          <w:rFonts w:hint="cs"/>
          <w:b/>
          <w:bCs/>
          <w:u w:val="dotted"/>
          <w:rtl/>
        </w:rPr>
        <w:t>ת המציע בדבר מתן שירותי צוות התערבות כאמור</w:t>
      </w:r>
      <w:r w:rsidR="00093656">
        <w:rPr>
          <w:rFonts w:hint="cs"/>
          <w:b/>
          <w:bCs/>
          <w:u w:val="dotted"/>
          <w:rtl/>
        </w:rPr>
        <w:t xml:space="preserve"> </w:t>
      </w:r>
      <w:r w:rsidRPr="008153CE">
        <w:rPr>
          <w:rFonts w:hint="cs"/>
          <w:b/>
          <w:bCs/>
          <w:u w:val="dotted"/>
          <w:rtl/>
        </w:rPr>
        <w:t xml:space="preserve">ראה נספח </w:t>
      </w:r>
      <w:r>
        <w:rPr>
          <w:rFonts w:hint="cs"/>
          <w:b/>
          <w:bCs/>
          <w:u w:val="dotted"/>
          <w:rtl/>
        </w:rPr>
        <w:t>1.5.2.3</w:t>
      </w:r>
      <w:r w:rsidR="00093656">
        <w:rPr>
          <w:rFonts w:hint="cs"/>
          <w:b/>
          <w:bCs/>
          <w:u w:val="dotted"/>
          <w:rtl/>
        </w:rPr>
        <w:t xml:space="preserve"> </w:t>
      </w:r>
      <w:r w:rsidRPr="008153CE">
        <w:rPr>
          <w:rFonts w:hint="cs"/>
          <w:b/>
          <w:bCs/>
          <w:u w:val="dotted"/>
          <w:rtl/>
        </w:rPr>
        <w:t>בקובץ ריכוז נספחים. לאחר עריכתה כנדרש, תוגש ההצהרה כנספח</w:t>
      </w:r>
      <w:r>
        <w:rPr>
          <w:rFonts w:hint="cs"/>
          <w:b/>
          <w:bCs/>
          <w:u w:val="dotted"/>
          <w:rtl/>
        </w:rPr>
        <w:t xml:space="preserve"> </w:t>
      </w:r>
      <w:r>
        <w:rPr>
          <w:b/>
          <w:bCs/>
          <w:u w:val="dotted"/>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Ref43125211 \r \h</w:instrText>
      </w:r>
      <w:r>
        <w:rPr>
          <w:b/>
          <w:bCs/>
          <w:u w:val="dotted"/>
          <w:rtl/>
        </w:rPr>
        <w:instrText xml:space="preserve"> </w:instrText>
      </w:r>
      <w:r>
        <w:rPr>
          <w:b/>
          <w:bCs/>
          <w:u w:val="dotted"/>
        </w:rPr>
      </w:r>
      <w:r>
        <w:rPr>
          <w:b/>
          <w:bCs/>
          <w:u w:val="dotted"/>
        </w:rPr>
        <w:fldChar w:fldCharType="separate"/>
      </w:r>
      <w:r w:rsidR="00B82A6E">
        <w:rPr>
          <w:b/>
          <w:bCs/>
          <w:u w:val="dotted"/>
          <w:rtl/>
        </w:rPr>
        <w:t>‏</w:t>
      </w:r>
      <w:r>
        <w:rPr>
          <w:b/>
          <w:bCs/>
          <w:u w:val="dotted"/>
        </w:rPr>
        <w:fldChar w:fldCharType="end"/>
      </w:r>
      <w:r>
        <w:rPr>
          <w:rFonts w:hint="cs"/>
          <w:b/>
          <w:bCs/>
          <w:u w:val="dotted"/>
          <w:rtl/>
        </w:rPr>
        <w:t>1.5.2.3</w:t>
      </w:r>
      <w:r w:rsidR="00093656">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2ED87E59" w14:textId="69AACB05" w:rsidR="00710C92" w:rsidRDefault="00710C92" w:rsidP="00031784">
      <w:pPr>
        <w:pStyle w:val="Heading4"/>
        <w:rPr>
          <w:rStyle w:val="PageNumber"/>
          <w:b w:val="0"/>
          <w:bCs w:val="0"/>
        </w:rPr>
      </w:pPr>
      <w:bookmarkStart w:id="248" w:name="_Toc194924572"/>
      <w:bookmarkStart w:id="249" w:name="_Toc196400721"/>
      <w:bookmarkStart w:id="250" w:name="_Toc198047984"/>
      <w:bookmarkStart w:id="251" w:name="_Toc200529888"/>
      <w:r>
        <w:rPr>
          <w:rStyle w:val="PageNumber"/>
          <w:rFonts w:hint="cs"/>
          <w:b w:val="0"/>
          <w:bCs w:val="0"/>
          <w:rtl/>
        </w:rPr>
        <w:lastRenderedPageBreak/>
        <w:t xml:space="preserve">מערכת ה </w:t>
      </w:r>
      <w:r>
        <w:rPr>
          <w:rStyle w:val="PageNumber"/>
          <w:rFonts w:hint="cs"/>
          <w:b w:val="0"/>
          <w:bCs w:val="0"/>
        </w:rPr>
        <w:t>SIEM</w:t>
      </w:r>
      <w:r>
        <w:rPr>
          <w:rStyle w:val="PageNumber"/>
          <w:rFonts w:hint="cs"/>
          <w:b w:val="0"/>
          <w:bCs w:val="0"/>
          <w:rtl/>
        </w:rPr>
        <w:t xml:space="preserve"> המוצעת</w:t>
      </w:r>
      <w:r w:rsidR="00CB793B">
        <w:rPr>
          <w:rStyle w:val="PageNumber"/>
          <w:rFonts w:hint="cs"/>
          <w:b w:val="0"/>
          <w:bCs w:val="0"/>
          <w:rtl/>
        </w:rPr>
        <w:t xml:space="preserve"> עומדת בכל הדרישות המצטברות להלן</w:t>
      </w:r>
      <w:r>
        <w:rPr>
          <w:rStyle w:val="PageNumber"/>
          <w:rFonts w:hint="cs"/>
          <w:b w:val="0"/>
          <w:bCs w:val="0"/>
          <w:rtl/>
        </w:rPr>
        <w:t xml:space="preserve"> -</w:t>
      </w:r>
      <w:bookmarkEnd w:id="248"/>
      <w:bookmarkEnd w:id="249"/>
      <w:bookmarkEnd w:id="250"/>
      <w:bookmarkEnd w:id="251"/>
      <w:r>
        <w:rPr>
          <w:rStyle w:val="PageNumber"/>
          <w:rFonts w:hint="cs"/>
          <w:b w:val="0"/>
          <w:bCs w:val="0"/>
          <w:rtl/>
        </w:rPr>
        <w:t xml:space="preserve"> </w:t>
      </w:r>
    </w:p>
    <w:p w14:paraId="70DF89F1" w14:textId="2781C532" w:rsidR="00031784" w:rsidRPr="00CB793B" w:rsidRDefault="00031784" w:rsidP="00CB793B">
      <w:pPr>
        <w:pStyle w:val="Heading5"/>
        <w:tabs>
          <w:tab w:val="clear" w:pos="862"/>
        </w:tabs>
        <w:ind w:left="2126" w:hanging="1418"/>
        <w:rPr>
          <w:rStyle w:val="PageNumber"/>
          <w:b w:val="0"/>
          <w:bCs w:val="0"/>
          <w:rtl/>
        </w:rPr>
      </w:pPr>
      <w:bookmarkStart w:id="252" w:name="_Toc194924573"/>
      <w:bookmarkStart w:id="253" w:name="_Toc196400722"/>
      <w:bookmarkStart w:id="254" w:name="_Toc198047985"/>
      <w:bookmarkStart w:id="255" w:name="_Toc200529889"/>
      <w:r w:rsidRPr="00CB793B">
        <w:rPr>
          <w:rStyle w:val="PageNumber"/>
          <w:b w:val="0"/>
          <w:bCs w:val="0"/>
          <w:rtl/>
        </w:rPr>
        <w:t>מדורגת ב</w:t>
      </w:r>
      <w:r w:rsidR="00710C92" w:rsidRPr="00CB793B">
        <w:rPr>
          <w:rStyle w:val="PageNumber"/>
          <w:rFonts w:hint="cs"/>
          <w:b w:val="0"/>
          <w:bCs w:val="0"/>
          <w:rtl/>
        </w:rPr>
        <w:t>אחד הרביעים ב</w:t>
      </w:r>
      <w:r w:rsidRPr="00CB793B">
        <w:rPr>
          <w:rStyle w:val="PageNumber"/>
          <w:b w:val="0"/>
          <w:bCs w:val="0"/>
          <w:rtl/>
        </w:rPr>
        <w:t xml:space="preserve">דירוג </w:t>
      </w:r>
      <w:r w:rsidRPr="00CB793B">
        <w:rPr>
          <w:rStyle w:val="PageNumber"/>
          <w:b w:val="0"/>
          <w:bCs w:val="0"/>
        </w:rPr>
        <w:t>Gartner</w:t>
      </w:r>
      <w:r w:rsidR="00496B24" w:rsidRPr="00CB793B">
        <w:rPr>
          <w:rStyle w:val="PageNumber"/>
          <w:rFonts w:hint="cs"/>
          <w:b w:val="0"/>
          <w:bCs w:val="0"/>
          <w:rtl/>
        </w:rPr>
        <w:t>,</w:t>
      </w:r>
      <w:r w:rsidR="00093656" w:rsidRPr="00CB793B">
        <w:rPr>
          <w:rStyle w:val="PageNumber"/>
          <w:b w:val="0"/>
          <w:bCs w:val="0"/>
          <w:rtl/>
        </w:rPr>
        <w:t xml:space="preserve"> </w:t>
      </w:r>
      <w:r w:rsidRPr="00CB793B">
        <w:rPr>
          <w:rStyle w:val="PageNumber"/>
          <w:b w:val="0"/>
          <w:bCs w:val="0"/>
          <w:rtl/>
        </w:rPr>
        <w:t xml:space="preserve">בדירוג המעודכן ביותר </w:t>
      </w:r>
      <w:r w:rsidR="00496B24" w:rsidRPr="00CB793B">
        <w:rPr>
          <w:rStyle w:val="PageNumber"/>
          <w:rFonts w:hint="cs"/>
          <w:b w:val="0"/>
          <w:bCs w:val="0"/>
          <w:rtl/>
        </w:rPr>
        <w:t xml:space="preserve">שפורסם למערכות מסוג זה, </w:t>
      </w:r>
      <w:r w:rsidRPr="00CB793B">
        <w:rPr>
          <w:rStyle w:val="PageNumber"/>
          <w:b w:val="0"/>
          <w:bCs w:val="0"/>
          <w:rtl/>
        </w:rPr>
        <w:t>נכון למועד האחרון להגשת ההצעות.</w:t>
      </w:r>
      <w:bookmarkEnd w:id="252"/>
      <w:bookmarkEnd w:id="253"/>
      <w:bookmarkEnd w:id="254"/>
      <w:bookmarkEnd w:id="255"/>
      <w:r w:rsidRPr="00CB793B">
        <w:rPr>
          <w:rStyle w:val="PageNumber"/>
          <w:b w:val="0"/>
          <w:bCs w:val="0"/>
          <w:rtl/>
        </w:rPr>
        <w:t xml:space="preserve"> </w:t>
      </w:r>
    </w:p>
    <w:p w14:paraId="536B1617" w14:textId="55440679" w:rsidR="004A19CA" w:rsidRPr="00CB793B" w:rsidRDefault="004A19CA" w:rsidP="00CB793B">
      <w:pPr>
        <w:pStyle w:val="Heading5"/>
        <w:tabs>
          <w:tab w:val="clear" w:pos="862"/>
        </w:tabs>
        <w:ind w:left="2126" w:hanging="1418"/>
        <w:rPr>
          <w:rStyle w:val="PageNumber"/>
          <w:b w:val="0"/>
          <w:bCs w:val="0"/>
        </w:rPr>
      </w:pPr>
      <w:r w:rsidRPr="00CB793B">
        <w:rPr>
          <w:rStyle w:val="PageNumber"/>
          <w:rFonts w:hint="cs"/>
          <w:b w:val="0"/>
          <w:bCs w:val="0"/>
          <w:rtl/>
        </w:rPr>
        <w:t xml:space="preserve">מערכת ה </w:t>
      </w:r>
      <w:r w:rsidRPr="00CB793B">
        <w:rPr>
          <w:rStyle w:val="PageNumber"/>
          <w:rFonts w:hint="cs"/>
          <w:b w:val="0"/>
          <w:bCs w:val="0"/>
        </w:rPr>
        <w:t>SIEM</w:t>
      </w:r>
      <w:r w:rsidRPr="00CB793B">
        <w:rPr>
          <w:rStyle w:val="PageNumber"/>
          <w:rFonts w:hint="cs"/>
          <w:b w:val="0"/>
          <w:bCs w:val="0"/>
          <w:rtl/>
        </w:rPr>
        <w:t xml:space="preserve"> תומכת בקבלת אירועים ממערכות ב</w:t>
      </w:r>
      <w:r w:rsidR="00A366D0" w:rsidRPr="00CB793B">
        <w:rPr>
          <w:rStyle w:val="PageNumber"/>
          <w:rFonts w:hint="cs"/>
          <w:b w:val="0"/>
          <w:bCs w:val="0"/>
          <w:rtl/>
        </w:rPr>
        <w:t>סביבת הענן של</w:t>
      </w:r>
      <w:r w:rsidR="00BD3777">
        <w:rPr>
          <w:rStyle w:val="PageNumber"/>
          <w:rFonts w:hint="cs"/>
          <w:b w:val="0"/>
          <w:bCs w:val="0"/>
          <w:rtl/>
        </w:rPr>
        <w:t xml:space="preserve"> </w:t>
      </w:r>
      <w:r w:rsidRPr="00CB793B">
        <w:rPr>
          <w:rStyle w:val="PageNumber"/>
          <w:rFonts w:hint="cs"/>
          <w:b w:val="0"/>
          <w:bCs w:val="0"/>
        </w:rPr>
        <w:t>AWS</w:t>
      </w:r>
      <w:r w:rsidRPr="00CB793B">
        <w:rPr>
          <w:rStyle w:val="PageNumber"/>
          <w:rFonts w:hint="cs"/>
          <w:b w:val="0"/>
          <w:bCs w:val="0"/>
          <w:rtl/>
        </w:rPr>
        <w:t xml:space="preserve"> ו </w:t>
      </w:r>
      <w:r w:rsidRPr="00CB793B">
        <w:rPr>
          <w:rStyle w:val="PageNumber"/>
          <w:rFonts w:hint="cs"/>
          <w:b w:val="0"/>
          <w:bCs w:val="0"/>
        </w:rPr>
        <w:t>GCP</w:t>
      </w:r>
      <w:r w:rsidRPr="00CB793B">
        <w:rPr>
          <w:rStyle w:val="PageNumber"/>
          <w:rFonts w:hint="cs"/>
          <w:b w:val="0"/>
          <w:bCs w:val="0"/>
          <w:rtl/>
        </w:rPr>
        <w:t xml:space="preserve">. </w:t>
      </w:r>
    </w:p>
    <w:p w14:paraId="6C382F26" w14:textId="61DE7AB7" w:rsidR="00031784" w:rsidRPr="00CB793B" w:rsidRDefault="00031784" w:rsidP="00CB793B">
      <w:pPr>
        <w:pStyle w:val="Heading5"/>
        <w:tabs>
          <w:tab w:val="clear" w:pos="862"/>
        </w:tabs>
        <w:ind w:left="2126" w:hanging="1418"/>
        <w:rPr>
          <w:rStyle w:val="PageNumber"/>
          <w:b w:val="0"/>
          <w:bCs w:val="0"/>
        </w:rPr>
      </w:pPr>
      <w:bookmarkStart w:id="256" w:name="_Hlk203307985"/>
      <w:bookmarkStart w:id="257" w:name="_Toc194924574"/>
      <w:bookmarkStart w:id="258" w:name="_Toc196400723"/>
      <w:bookmarkStart w:id="259" w:name="_Toc198047986"/>
      <w:bookmarkStart w:id="260" w:name="_Toc200529890"/>
      <w:r w:rsidRPr="00CB793B">
        <w:rPr>
          <w:rStyle w:val="PageNumber"/>
          <w:rFonts w:hint="cs"/>
          <w:b w:val="0"/>
          <w:bCs w:val="0"/>
          <w:rtl/>
        </w:rPr>
        <w:t>המציע מורשה</w:t>
      </w:r>
      <w:r w:rsidRPr="00CB793B">
        <w:rPr>
          <w:rStyle w:val="PageNumber"/>
          <w:b w:val="0"/>
          <w:bCs w:val="0"/>
          <w:rtl/>
        </w:rPr>
        <w:t xml:space="preserve"> מטעם </w:t>
      </w:r>
      <w:r w:rsidRPr="00CB793B">
        <w:rPr>
          <w:rStyle w:val="PageNumber"/>
          <w:rFonts w:hint="cs"/>
          <w:b w:val="0"/>
          <w:bCs w:val="0"/>
          <w:rtl/>
        </w:rPr>
        <w:t>בעל זכויות הקניין הרוחני ב</w:t>
      </w:r>
      <w:r w:rsidRPr="00CB793B">
        <w:rPr>
          <w:rStyle w:val="PageNumber"/>
          <w:b w:val="0"/>
          <w:bCs w:val="0"/>
          <w:rtl/>
        </w:rPr>
        <w:t xml:space="preserve">מערכת ה- </w:t>
      </w:r>
      <w:r w:rsidRPr="00CB793B">
        <w:rPr>
          <w:rStyle w:val="PageNumber"/>
          <w:b w:val="0"/>
          <w:bCs w:val="0"/>
        </w:rPr>
        <w:t>SIEM</w:t>
      </w:r>
      <w:r w:rsidRPr="00CB793B">
        <w:rPr>
          <w:rStyle w:val="PageNumber"/>
          <w:b w:val="0"/>
          <w:bCs w:val="0"/>
          <w:rtl/>
        </w:rPr>
        <w:t xml:space="preserve"> המוצעת</w:t>
      </w:r>
      <w:r w:rsidRPr="00CB793B">
        <w:rPr>
          <w:rStyle w:val="PageNumber"/>
          <w:rFonts w:hint="cs"/>
          <w:b w:val="0"/>
          <w:bCs w:val="0"/>
          <w:rtl/>
        </w:rPr>
        <w:t xml:space="preserve"> על ידו </w:t>
      </w:r>
      <w:r w:rsidR="00E818F1" w:rsidRPr="00CB793B">
        <w:rPr>
          <w:rStyle w:val="PageNumber"/>
          <w:rFonts w:hint="cs"/>
          <w:b w:val="0"/>
          <w:bCs w:val="0"/>
          <w:rtl/>
        </w:rPr>
        <w:t>לשימוש</w:t>
      </w:r>
      <w:r w:rsidR="00EF58A2" w:rsidRPr="00CB793B">
        <w:rPr>
          <w:rStyle w:val="PageNumber"/>
          <w:rFonts w:hint="cs"/>
          <w:b w:val="0"/>
          <w:bCs w:val="0"/>
          <w:rtl/>
        </w:rPr>
        <w:t xml:space="preserve"> </w:t>
      </w:r>
      <w:r w:rsidRPr="00CB793B">
        <w:rPr>
          <w:rStyle w:val="PageNumber"/>
          <w:b w:val="0"/>
          <w:bCs w:val="0"/>
          <w:rtl/>
        </w:rPr>
        <w:t>בישראל</w:t>
      </w:r>
      <w:bookmarkEnd w:id="256"/>
      <w:r w:rsidRPr="00CB793B">
        <w:rPr>
          <w:rStyle w:val="PageNumber"/>
          <w:rFonts w:hint="cs"/>
          <w:b w:val="0"/>
          <w:bCs w:val="0"/>
          <w:rtl/>
        </w:rPr>
        <w:t>;</w:t>
      </w:r>
      <w:bookmarkEnd w:id="257"/>
      <w:bookmarkEnd w:id="258"/>
      <w:bookmarkEnd w:id="259"/>
      <w:bookmarkEnd w:id="260"/>
      <w:r w:rsidRPr="00CB793B">
        <w:rPr>
          <w:rStyle w:val="PageNumber"/>
          <w:rFonts w:hint="cs"/>
          <w:b w:val="0"/>
          <w:bCs w:val="0"/>
          <w:rtl/>
        </w:rPr>
        <w:t xml:space="preserve"> </w:t>
      </w:r>
    </w:p>
    <w:p w14:paraId="01C27F25" w14:textId="6AF726FE" w:rsidR="00710C92" w:rsidRPr="0074275E" w:rsidRDefault="00710C92" w:rsidP="00CB793B">
      <w:pPr>
        <w:pStyle w:val="Heading5"/>
        <w:numPr>
          <w:ilvl w:val="0"/>
          <w:numId w:val="0"/>
        </w:numPr>
        <w:ind w:left="862"/>
      </w:pPr>
      <w:bookmarkStart w:id="261" w:name="_Hlk200524214"/>
      <w:r w:rsidRPr="00CB793B">
        <w:rPr>
          <w:rStyle w:val="PageNumber"/>
          <w:rFonts w:hint="cs"/>
          <w:rtl/>
        </w:rPr>
        <w:t xml:space="preserve">נוסח מחייב של הצהרת המציע בדבר מערכת ה </w:t>
      </w:r>
      <w:r w:rsidRPr="00CB793B">
        <w:rPr>
          <w:rStyle w:val="PageNumber"/>
          <w:rFonts w:hint="cs"/>
        </w:rPr>
        <w:t>SIEM</w:t>
      </w:r>
      <w:r w:rsidR="00093656" w:rsidRPr="00CB793B">
        <w:rPr>
          <w:rStyle w:val="PageNumber"/>
          <w:rFonts w:hint="cs"/>
          <w:rtl/>
        </w:rPr>
        <w:t xml:space="preserve"> </w:t>
      </w:r>
      <w:r w:rsidRPr="00CB793B">
        <w:rPr>
          <w:rStyle w:val="PageNumber"/>
          <w:rFonts w:hint="cs"/>
          <w:rtl/>
        </w:rPr>
        <w:t>המוצעת</w:t>
      </w:r>
      <w:r w:rsidR="00093656" w:rsidRPr="00CB793B">
        <w:rPr>
          <w:rStyle w:val="PageNumber"/>
          <w:rFonts w:hint="cs"/>
          <w:rtl/>
        </w:rPr>
        <w:t xml:space="preserve"> </w:t>
      </w:r>
      <w:r w:rsidR="00A53770" w:rsidRPr="00CB793B">
        <w:rPr>
          <w:rStyle w:val="PageNumber"/>
          <w:rFonts w:hint="cs"/>
          <w:rtl/>
        </w:rPr>
        <w:t>והעתק דירוג של המערכת ה -</w:t>
      </w:r>
      <w:r w:rsidR="00A53770">
        <w:rPr>
          <w:rFonts w:hint="cs"/>
        </w:rPr>
        <w:t>SIEM</w:t>
      </w:r>
      <w:r w:rsidR="00BD3777">
        <w:rPr>
          <w:rFonts w:hint="cs"/>
          <w:rtl/>
        </w:rPr>
        <w:t xml:space="preserve"> </w:t>
      </w:r>
      <w:r w:rsidR="00A53770">
        <w:rPr>
          <w:rFonts w:hint="cs"/>
          <w:rtl/>
        </w:rPr>
        <w:t xml:space="preserve">המוצעת בדרוג האחרון של </w:t>
      </w:r>
      <w:r w:rsidR="00A53770">
        <w:t>Gartner</w:t>
      </w:r>
      <w:r w:rsidR="00A53770">
        <w:rPr>
          <w:rFonts w:hint="cs"/>
        </w:rPr>
        <w:t xml:space="preserve"> </w:t>
      </w:r>
      <w:r w:rsidR="00A53770">
        <w:rPr>
          <w:rFonts w:hint="cs"/>
          <w:rtl/>
        </w:rPr>
        <w:t>,</w:t>
      </w:r>
      <w:bookmarkEnd w:id="261"/>
      <w:r>
        <w:rPr>
          <w:rFonts w:hint="cs"/>
          <w:rtl/>
        </w:rPr>
        <w:t>כאמור</w:t>
      </w:r>
      <w:r w:rsidRPr="008153CE">
        <w:rPr>
          <w:rFonts w:hint="cs"/>
          <w:rtl/>
        </w:rPr>
        <w:t xml:space="preserve"> ראה נספח </w:t>
      </w:r>
      <w:r>
        <w:rPr>
          <w:rFonts w:hint="cs"/>
          <w:rtl/>
        </w:rPr>
        <w:t>1.5.2.</w:t>
      </w:r>
      <w:r w:rsidR="00A53770">
        <w:rPr>
          <w:rFonts w:hint="cs"/>
          <w:rtl/>
        </w:rPr>
        <w:t>4</w:t>
      </w:r>
      <w:r w:rsidR="00093656">
        <w:rPr>
          <w:rFonts w:hint="cs"/>
          <w:rtl/>
        </w:rPr>
        <w:t xml:space="preserve"> </w:t>
      </w:r>
      <w:r w:rsidRPr="008153CE">
        <w:rPr>
          <w:rFonts w:hint="cs"/>
          <w:rtl/>
        </w:rPr>
        <w:t>בקובץ ריכוז נספחים. לאחר עריכתה כנדרש, תוגש ההצהרה כנספח</w:t>
      </w:r>
      <w:r>
        <w:rPr>
          <w:rFonts w:hint="cs"/>
          <w:rtl/>
        </w:rPr>
        <w:t xml:space="preserve"> </w:t>
      </w:r>
      <w:r>
        <w:fldChar w:fldCharType="begin"/>
      </w:r>
      <w:r>
        <w:rPr>
          <w:rtl/>
        </w:rPr>
        <w:instrText xml:space="preserve"> </w:instrText>
      </w:r>
      <w:r>
        <w:rPr>
          <w:rFonts w:hint="cs"/>
        </w:rPr>
        <w:instrText>REF</w:instrText>
      </w:r>
      <w:r>
        <w:rPr>
          <w:rFonts w:hint="cs"/>
          <w:rtl/>
        </w:rPr>
        <w:instrText xml:space="preserve"> _</w:instrText>
      </w:r>
      <w:r>
        <w:rPr>
          <w:rFonts w:hint="cs"/>
        </w:rPr>
        <w:instrText>Ref43125211 \r \h</w:instrText>
      </w:r>
      <w:r>
        <w:rPr>
          <w:rtl/>
        </w:rPr>
        <w:instrText xml:space="preserve"> </w:instrText>
      </w:r>
      <w:r>
        <w:fldChar w:fldCharType="separate"/>
      </w:r>
      <w:r w:rsidR="00B82A6E">
        <w:rPr>
          <w:rtl/>
        </w:rPr>
        <w:t>‏</w:t>
      </w:r>
      <w:r>
        <w:fldChar w:fldCharType="end"/>
      </w:r>
      <w:r>
        <w:rPr>
          <w:rFonts w:hint="cs"/>
          <w:rtl/>
        </w:rPr>
        <w:t>1.5.2.</w:t>
      </w:r>
      <w:r w:rsidR="00473FA3">
        <w:rPr>
          <w:rFonts w:hint="cs"/>
          <w:rtl/>
        </w:rPr>
        <w:t>4</w:t>
      </w:r>
      <w:r>
        <w:rPr>
          <w:rFonts w:hint="cs"/>
          <w:rtl/>
        </w:rPr>
        <w:t xml:space="preserve"> </w:t>
      </w:r>
      <w:r w:rsidRPr="00752335">
        <w:rPr>
          <w:rFonts w:hint="cs"/>
          <w:rtl/>
        </w:rPr>
        <w:t xml:space="preserve">בתבנית קובץ </w:t>
      </w:r>
      <w:r w:rsidRPr="00752335">
        <w:t>PDF</w:t>
      </w:r>
      <w:r w:rsidRPr="00752335">
        <w:rPr>
          <w:rFonts w:hint="cs"/>
          <w:rtl/>
        </w:rPr>
        <w:t xml:space="preserve"> כנדרש.</w:t>
      </w:r>
    </w:p>
    <w:p w14:paraId="48A70E40" w14:textId="6E6B2095" w:rsidR="00653109" w:rsidRDefault="00653109" w:rsidP="00A153C8">
      <w:pPr>
        <w:pStyle w:val="Heading3"/>
        <w:numPr>
          <w:ilvl w:val="0"/>
          <w:numId w:val="0"/>
        </w:numPr>
        <w:ind w:left="720"/>
        <w:rPr>
          <w:rtl/>
        </w:rPr>
      </w:pPr>
      <w:bookmarkStart w:id="262" w:name="_Toc194924575"/>
      <w:bookmarkStart w:id="263" w:name="_Toc196400724"/>
      <w:bookmarkStart w:id="264" w:name="_Toc198047987"/>
      <w:bookmarkStart w:id="265" w:name="_Toc200529891"/>
      <w:bookmarkStart w:id="266" w:name="_Hlk152083578"/>
      <w:bookmarkEnd w:id="178"/>
      <w:bookmarkEnd w:id="179"/>
      <w:r>
        <w:rPr>
          <w:rFonts w:hint="cs"/>
          <w:rtl/>
        </w:rPr>
        <w:t xml:space="preserve">יובהר כי המציע רשאי להציע חברות דירוג נוספות לדירוג מערכת ה </w:t>
      </w:r>
      <w:r>
        <w:rPr>
          <w:rFonts w:hint="cs"/>
        </w:rPr>
        <w:t>SIEM</w:t>
      </w:r>
      <w:r>
        <w:rPr>
          <w:rFonts w:hint="cs"/>
          <w:rtl/>
        </w:rPr>
        <w:t xml:space="preserve"> במסגרת שלב שאלות ההבהרה (כמפורט בסעיף 1.2.3 לעיל). וועדת המכרזים תדון בבקשה ותודיע על תשובתה לכל המציעים במסגרת המענה לשאלות הבהרה.</w:t>
      </w:r>
    </w:p>
    <w:p w14:paraId="21AE1BD8" w14:textId="7886E394" w:rsidR="00496B24" w:rsidRDefault="007512A8" w:rsidP="00496B24">
      <w:pPr>
        <w:pStyle w:val="Heading3"/>
        <w:rPr>
          <w:rStyle w:val="PageNumber"/>
          <w:b w:val="0"/>
          <w:bCs w:val="0"/>
          <w:rtl/>
        </w:rPr>
      </w:pPr>
      <w:bookmarkStart w:id="267" w:name="_Toc200529892"/>
      <w:bookmarkStart w:id="268" w:name="_Hlk152083620"/>
      <w:bookmarkEnd w:id="262"/>
      <w:bookmarkEnd w:id="263"/>
      <w:bookmarkEnd w:id="264"/>
      <w:bookmarkEnd w:id="265"/>
      <w:bookmarkEnd w:id="266"/>
      <w:r w:rsidRPr="00496B24">
        <w:rPr>
          <w:rStyle w:val="PageNumber"/>
          <w:rFonts w:hint="cs"/>
          <w:b w:val="0"/>
          <w:bCs w:val="0"/>
          <w:rtl/>
        </w:rPr>
        <w:t>לעניין סעיף זה ולסעיף אמות המידה לקביעת ציון האיכות יוגדר</w:t>
      </w:r>
      <w:r w:rsidR="00496B24" w:rsidRPr="00496B24">
        <w:rPr>
          <w:rStyle w:val="PageNumber"/>
          <w:rFonts w:hint="cs"/>
          <w:b w:val="0"/>
          <w:bCs w:val="0"/>
          <w:rtl/>
        </w:rPr>
        <w:t>ו ההגדרות להלן:</w:t>
      </w:r>
      <w:bookmarkEnd w:id="267"/>
    </w:p>
    <w:p w14:paraId="1494AF1C" w14:textId="77777777" w:rsidR="00496B24" w:rsidRPr="00496B24" w:rsidRDefault="00496B24" w:rsidP="00496B24">
      <w:pPr>
        <w:pStyle w:val="Para2"/>
        <w:rPr>
          <w:rtl/>
        </w:rPr>
      </w:pPr>
    </w:p>
    <w:p w14:paraId="0F6E57CB" w14:textId="5EDAFF20" w:rsidR="007512A8" w:rsidRPr="00031784" w:rsidRDefault="00810A29" w:rsidP="007512A8">
      <w:pPr>
        <w:pStyle w:val="Heading3"/>
        <w:numPr>
          <w:ilvl w:val="0"/>
          <w:numId w:val="0"/>
        </w:numPr>
        <w:rPr>
          <w:rStyle w:val="PageNumber"/>
          <w:b w:val="0"/>
          <w:bCs w:val="0"/>
        </w:rPr>
      </w:pPr>
      <w:bookmarkStart w:id="269" w:name="_Toc200529893"/>
      <w:r>
        <w:rPr>
          <w:rStyle w:val="PageNumber"/>
          <w:rFonts w:hint="cs"/>
          <w:rtl/>
        </w:rPr>
        <w:t>"</w:t>
      </w:r>
      <w:r w:rsidR="000D077A" w:rsidRPr="00810A29">
        <w:rPr>
          <w:rStyle w:val="PageNumber"/>
          <w:rFonts w:hint="cs"/>
          <w:rtl/>
        </w:rPr>
        <w:t xml:space="preserve">שירותי </w:t>
      </w:r>
      <w:r w:rsidR="000D077A" w:rsidRPr="00810A29">
        <w:rPr>
          <w:rStyle w:val="PageNumber"/>
          <w:rFonts w:hint="cs"/>
        </w:rPr>
        <w:t>SOC</w:t>
      </w:r>
      <w:r w:rsidRPr="00810A29">
        <w:rPr>
          <w:rStyle w:val="PageNumber"/>
          <w:rFonts w:hint="cs"/>
          <w:rtl/>
        </w:rPr>
        <w:t xml:space="preserve"> מנוהל</w:t>
      </w:r>
      <w:r>
        <w:rPr>
          <w:rStyle w:val="PageNumber"/>
          <w:rFonts w:hint="cs"/>
          <w:b w:val="0"/>
          <w:bCs w:val="0"/>
          <w:rtl/>
        </w:rPr>
        <w:t xml:space="preserve">" - </w:t>
      </w:r>
      <w:r w:rsidR="007512A8" w:rsidRPr="00031784">
        <w:rPr>
          <w:rStyle w:val="PageNumber"/>
          <w:b w:val="0"/>
          <w:bCs w:val="0"/>
          <w:rtl/>
        </w:rPr>
        <w:t xml:space="preserve">שירות העומד בכל הדרישות </w:t>
      </w:r>
      <w:r w:rsidR="007512A8" w:rsidRPr="006372C6">
        <w:rPr>
          <w:rStyle w:val="PageNumber"/>
          <w:b w:val="0"/>
          <w:bCs w:val="0"/>
          <w:rtl/>
        </w:rPr>
        <w:t>המצטברות</w:t>
      </w:r>
      <w:r w:rsidR="007512A8" w:rsidRPr="00031784">
        <w:rPr>
          <w:rStyle w:val="PageNumber"/>
          <w:b w:val="0"/>
          <w:bCs w:val="0"/>
          <w:rtl/>
        </w:rPr>
        <w:t xml:space="preserve"> הבאות:</w:t>
      </w:r>
      <w:bookmarkEnd w:id="269"/>
    </w:p>
    <w:p w14:paraId="172AAE50" w14:textId="77777777" w:rsidR="007512A8" w:rsidRPr="00031784" w:rsidRDefault="007512A8" w:rsidP="007512A8">
      <w:pPr>
        <w:pStyle w:val="Heading5"/>
        <w:numPr>
          <w:ilvl w:val="0"/>
          <w:numId w:val="68"/>
        </w:numPr>
        <w:rPr>
          <w:rStyle w:val="PageNumber"/>
          <w:b w:val="0"/>
          <w:bCs w:val="0"/>
        </w:rPr>
      </w:pPr>
      <w:bookmarkStart w:id="270" w:name="_Toc198047934"/>
      <w:bookmarkStart w:id="271" w:name="_Toc200529894"/>
      <w:r w:rsidRPr="00031784">
        <w:rPr>
          <w:rStyle w:val="PageNumber"/>
          <w:b w:val="0"/>
          <w:bCs w:val="0"/>
          <w:rtl/>
        </w:rPr>
        <w:t>השירות ניתן ללקוח אשר לו לפחות 500 יחידות קצה.</w:t>
      </w:r>
      <w:bookmarkEnd w:id="270"/>
      <w:bookmarkEnd w:id="271"/>
      <w:r w:rsidRPr="00031784">
        <w:rPr>
          <w:rStyle w:val="PageNumber"/>
          <w:b w:val="0"/>
          <w:bCs w:val="0"/>
          <w:rtl/>
        </w:rPr>
        <w:t xml:space="preserve"> </w:t>
      </w:r>
    </w:p>
    <w:p w14:paraId="5B6DE2F1" w14:textId="509D2970" w:rsidR="007512A8" w:rsidRPr="006372C6" w:rsidRDefault="007512A8" w:rsidP="007512A8">
      <w:pPr>
        <w:pStyle w:val="Heading5"/>
        <w:numPr>
          <w:ilvl w:val="0"/>
          <w:numId w:val="68"/>
        </w:numPr>
        <w:rPr>
          <w:rStyle w:val="PageNumber"/>
        </w:rPr>
      </w:pPr>
      <w:bookmarkStart w:id="272" w:name="_Toc198047935"/>
      <w:bookmarkStart w:id="273" w:name="_Toc200529895"/>
      <w:r w:rsidRPr="00C61ADE">
        <w:rPr>
          <w:rStyle w:val="PageNumber"/>
          <w:b w:val="0"/>
          <w:bCs w:val="0"/>
          <w:rtl/>
        </w:rPr>
        <w:t xml:space="preserve">השירות כלל </w:t>
      </w:r>
      <w:r w:rsidRPr="00C61ADE">
        <w:rPr>
          <w:rStyle w:val="PageNumber"/>
          <w:rFonts w:hint="cs"/>
          <w:b w:val="0"/>
          <w:bCs w:val="0"/>
          <w:rtl/>
        </w:rPr>
        <w:t xml:space="preserve">לפחות את המפורט להלן - </w:t>
      </w:r>
      <w:r w:rsidRPr="00C61ADE">
        <w:rPr>
          <w:rStyle w:val="PageNumber"/>
          <w:b w:val="0"/>
          <w:bCs w:val="0"/>
          <w:rtl/>
        </w:rPr>
        <w:t xml:space="preserve">קליטת </w:t>
      </w:r>
      <w:r w:rsidR="00C61ADE">
        <w:rPr>
          <w:rStyle w:val="PageNumber"/>
          <w:rFonts w:hint="cs"/>
          <w:b w:val="0"/>
          <w:bCs w:val="0"/>
          <w:rtl/>
        </w:rPr>
        <w:t xml:space="preserve">מידע לוגים גולמי ו/או </w:t>
      </w:r>
      <w:r w:rsidRPr="00C61ADE">
        <w:rPr>
          <w:rStyle w:val="PageNumber"/>
          <w:b w:val="0"/>
          <w:bCs w:val="0"/>
          <w:rtl/>
        </w:rPr>
        <w:t>התר</w:t>
      </w:r>
      <w:r w:rsidRPr="00C61ADE">
        <w:rPr>
          <w:rStyle w:val="PageNumber"/>
          <w:rFonts w:hint="cs"/>
          <w:b w:val="0"/>
          <w:bCs w:val="0"/>
          <w:rtl/>
        </w:rPr>
        <w:t>א</w:t>
      </w:r>
      <w:r w:rsidRPr="00C61ADE">
        <w:rPr>
          <w:rStyle w:val="PageNumber"/>
          <w:b w:val="0"/>
          <w:bCs w:val="0"/>
          <w:rtl/>
        </w:rPr>
        <w:t>ות, ניתוח המידע, סיווג והעברת התר</w:t>
      </w:r>
      <w:r w:rsidRPr="00C61ADE">
        <w:rPr>
          <w:rStyle w:val="PageNumber"/>
          <w:rFonts w:hint="cs"/>
          <w:b w:val="0"/>
          <w:bCs w:val="0"/>
          <w:rtl/>
        </w:rPr>
        <w:t>א</w:t>
      </w:r>
      <w:r w:rsidRPr="00C61ADE">
        <w:rPr>
          <w:rStyle w:val="PageNumber"/>
          <w:b w:val="0"/>
          <w:bCs w:val="0"/>
          <w:rtl/>
        </w:rPr>
        <w:t>ות</w:t>
      </w:r>
      <w:r w:rsidR="00C61ADE">
        <w:rPr>
          <w:rStyle w:val="PageNumber"/>
          <w:rFonts w:hint="cs"/>
          <w:b w:val="0"/>
          <w:bCs w:val="0"/>
          <w:rtl/>
        </w:rPr>
        <w:t xml:space="preserve"> </w:t>
      </w:r>
      <w:proofErr w:type="spellStart"/>
      <w:r w:rsidR="00C61ADE">
        <w:rPr>
          <w:rStyle w:val="PageNumber"/>
          <w:rFonts w:hint="cs"/>
          <w:b w:val="0"/>
          <w:bCs w:val="0"/>
          <w:rtl/>
        </w:rPr>
        <w:t>מטו</w:t>
      </w:r>
      <w:r w:rsidR="00BD3777">
        <w:rPr>
          <w:rStyle w:val="PageNumber"/>
          <w:rFonts w:hint="cs"/>
          <w:b w:val="0"/>
          <w:bCs w:val="0"/>
          <w:rtl/>
        </w:rPr>
        <w:t>י</w:t>
      </w:r>
      <w:r w:rsidR="00810A29">
        <w:rPr>
          <w:rStyle w:val="PageNumber"/>
          <w:rFonts w:hint="cs"/>
          <w:b w:val="0"/>
          <w:bCs w:val="0"/>
          <w:rtl/>
        </w:rPr>
        <w:t>י</w:t>
      </w:r>
      <w:r w:rsidR="00C61ADE">
        <w:rPr>
          <w:rStyle w:val="PageNumber"/>
          <w:rFonts w:hint="cs"/>
          <w:b w:val="0"/>
          <w:bCs w:val="0"/>
          <w:rtl/>
        </w:rPr>
        <w:t>בות</w:t>
      </w:r>
      <w:proofErr w:type="spellEnd"/>
      <w:r w:rsidRPr="00C61ADE">
        <w:rPr>
          <w:rStyle w:val="PageNumber"/>
          <w:b w:val="0"/>
          <w:bCs w:val="0"/>
          <w:rtl/>
        </w:rPr>
        <w:t xml:space="preserve"> והמלצות ללקוח לטיפול ותגובה</w:t>
      </w:r>
      <w:r w:rsidRPr="006372C6">
        <w:rPr>
          <w:rStyle w:val="PageNumber"/>
          <w:rtl/>
        </w:rPr>
        <w:t>.</w:t>
      </w:r>
      <w:bookmarkEnd w:id="272"/>
      <w:bookmarkEnd w:id="273"/>
    </w:p>
    <w:p w14:paraId="21A81404" w14:textId="6928BD6F" w:rsidR="007512A8" w:rsidRPr="00031784" w:rsidRDefault="007512A8" w:rsidP="007512A8">
      <w:pPr>
        <w:pStyle w:val="Heading5"/>
        <w:numPr>
          <w:ilvl w:val="0"/>
          <w:numId w:val="68"/>
        </w:numPr>
        <w:rPr>
          <w:rStyle w:val="PageNumber"/>
          <w:b w:val="0"/>
          <w:bCs w:val="0"/>
        </w:rPr>
      </w:pPr>
      <w:bookmarkStart w:id="274" w:name="_Toc198047936"/>
      <w:bookmarkStart w:id="275" w:name="_Toc200529896"/>
      <w:r w:rsidRPr="00031784">
        <w:rPr>
          <w:rStyle w:val="PageNumber"/>
          <w:b w:val="0"/>
          <w:bCs w:val="0"/>
          <w:rtl/>
        </w:rPr>
        <w:t xml:space="preserve">השירות ניתן על בסיס מערכת </w:t>
      </w:r>
      <w:r w:rsidRPr="006372C6">
        <w:rPr>
          <w:rStyle w:val="PageNumber"/>
          <w:b w:val="0"/>
          <w:bCs w:val="0"/>
        </w:rPr>
        <w:t>SIEM</w:t>
      </w:r>
      <w:r>
        <w:rPr>
          <w:rStyle w:val="PageNumber"/>
          <w:b w:val="0"/>
          <w:bCs w:val="0"/>
          <w:rtl/>
        </w:rPr>
        <w:t xml:space="preserve"> </w:t>
      </w:r>
      <w:r w:rsidRPr="00031784">
        <w:rPr>
          <w:rStyle w:val="PageNumber"/>
          <w:b w:val="0"/>
          <w:bCs w:val="0"/>
          <w:rtl/>
        </w:rPr>
        <w:t>המוצעת על ידי המציע במסגרת הצעתו למכרז</w:t>
      </w:r>
      <w:r w:rsidR="00C61ADE">
        <w:rPr>
          <w:rStyle w:val="PageNumber"/>
          <w:rFonts w:hint="cs"/>
          <w:b w:val="0"/>
          <w:bCs w:val="0"/>
          <w:rtl/>
        </w:rPr>
        <w:t xml:space="preserve">, העומדת בתנאים המפרטים בסעיף 1.5.2.4 לעיל </w:t>
      </w:r>
      <w:r w:rsidRPr="00031784">
        <w:rPr>
          <w:rStyle w:val="PageNumber"/>
          <w:b w:val="0"/>
          <w:bCs w:val="0"/>
          <w:rtl/>
        </w:rPr>
        <w:t>.</w:t>
      </w:r>
      <w:bookmarkEnd w:id="274"/>
      <w:bookmarkEnd w:id="275"/>
    </w:p>
    <w:p w14:paraId="12BD3FD2" w14:textId="7036669C" w:rsidR="00D75135" w:rsidRDefault="00D75135" w:rsidP="007512A8">
      <w:pPr>
        <w:pStyle w:val="Heading5"/>
        <w:numPr>
          <w:ilvl w:val="0"/>
          <w:numId w:val="68"/>
        </w:numPr>
        <w:rPr>
          <w:rStyle w:val="PageNumber"/>
          <w:b w:val="0"/>
          <w:bCs w:val="0"/>
        </w:rPr>
      </w:pPr>
      <w:bookmarkStart w:id="276" w:name="_Toc198047937"/>
      <w:bookmarkStart w:id="277" w:name="_Toc200529897"/>
      <w:r w:rsidRPr="00031784">
        <w:rPr>
          <w:rStyle w:val="PageNumber"/>
          <w:b w:val="0"/>
          <w:bCs w:val="0"/>
          <w:rtl/>
        </w:rPr>
        <w:t>במסגרת השירות, נקלטו</w:t>
      </w:r>
      <w:r w:rsidRPr="00031784">
        <w:rPr>
          <w:rStyle w:val="PageNumber"/>
          <w:rFonts w:hint="cs"/>
          <w:b w:val="0"/>
          <w:bCs w:val="0"/>
          <w:rtl/>
        </w:rPr>
        <w:t xml:space="preserve"> במערכת ה-</w:t>
      </w:r>
      <w:r>
        <w:rPr>
          <w:rStyle w:val="PageNumber"/>
          <w:b w:val="0"/>
          <w:bCs w:val="0"/>
          <w:rtl/>
        </w:rPr>
        <w:t xml:space="preserve"> </w:t>
      </w:r>
      <w:r w:rsidRPr="00031784">
        <w:rPr>
          <w:rStyle w:val="PageNumber"/>
          <w:b w:val="0"/>
          <w:bCs w:val="0"/>
        </w:rPr>
        <w:t>SIEM</w:t>
      </w:r>
      <w:r w:rsidRPr="00031784">
        <w:rPr>
          <w:rStyle w:val="PageNumber"/>
          <w:b w:val="0"/>
          <w:bCs w:val="0"/>
          <w:rtl/>
        </w:rPr>
        <w:t xml:space="preserve"> </w:t>
      </w:r>
      <w:r w:rsidRPr="00031784">
        <w:rPr>
          <w:rStyle w:val="PageNumber"/>
          <w:rFonts w:hint="cs"/>
          <w:b w:val="0"/>
          <w:bCs w:val="0"/>
          <w:rtl/>
        </w:rPr>
        <w:t xml:space="preserve">המוצעת על ידי המציע </w:t>
      </w:r>
      <w:r w:rsidRPr="00031784">
        <w:rPr>
          <w:rStyle w:val="PageNumber"/>
          <w:b w:val="0"/>
          <w:bCs w:val="0"/>
          <w:rtl/>
        </w:rPr>
        <w:t xml:space="preserve">לוגים בהיקף של לפחות 2,000 </w:t>
      </w:r>
      <w:r w:rsidRPr="00496B24">
        <w:rPr>
          <w:rStyle w:val="PageNumber"/>
          <w:b w:val="0"/>
          <w:bCs w:val="0"/>
        </w:rPr>
        <w:t>EPS (Events Per Second)</w:t>
      </w:r>
      <w:r>
        <w:rPr>
          <w:rStyle w:val="PageNumber"/>
          <w:rFonts w:hint="cs"/>
          <w:b w:val="0"/>
          <w:bCs w:val="0"/>
          <w:rtl/>
        </w:rPr>
        <w:t xml:space="preserve"> בממוצע </w:t>
      </w:r>
      <w:r w:rsidR="00D65BB4">
        <w:rPr>
          <w:rStyle w:val="PageNumber"/>
          <w:rFonts w:hint="cs"/>
          <w:b w:val="0"/>
          <w:bCs w:val="0"/>
          <w:rtl/>
        </w:rPr>
        <w:t xml:space="preserve">במהלך </w:t>
      </w:r>
      <w:r w:rsidR="00BD3777">
        <w:rPr>
          <w:rStyle w:val="PageNumber"/>
          <w:rFonts w:hint="cs"/>
          <w:b w:val="0"/>
          <w:bCs w:val="0"/>
          <w:rtl/>
        </w:rPr>
        <w:t xml:space="preserve">3 </w:t>
      </w:r>
      <w:r w:rsidR="00D65BB4">
        <w:rPr>
          <w:rStyle w:val="PageNumber"/>
          <w:rFonts w:hint="cs"/>
          <w:b w:val="0"/>
          <w:bCs w:val="0"/>
          <w:rtl/>
        </w:rPr>
        <w:t>ה</w:t>
      </w:r>
      <w:r>
        <w:rPr>
          <w:rStyle w:val="PageNumber"/>
          <w:rFonts w:hint="cs"/>
          <w:b w:val="0"/>
          <w:bCs w:val="0"/>
          <w:rtl/>
        </w:rPr>
        <w:t>חודש</w:t>
      </w:r>
      <w:r w:rsidR="00BD3777">
        <w:rPr>
          <w:rStyle w:val="PageNumber"/>
          <w:rFonts w:hint="cs"/>
          <w:b w:val="0"/>
          <w:bCs w:val="0"/>
          <w:rtl/>
        </w:rPr>
        <w:t>ים</w:t>
      </w:r>
      <w:r>
        <w:rPr>
          <w:rStyle w:val="PageNumber"/>
          <w:rFonts w:hint="cs"/>
          <w:b w:val="0"/>
          <w:bCs w:val="0"/>
          <w:rtl/>
        </w:rPr>
        <w:t xml:space="preserve"> שקד</w:t>
      </w:r>
      <w:r w:rsidR="00BD3777">
        <w:rPr>
          <w:rStyle w:val="PageNumber"/>
          <w:rFonts w:hint="cs"/>
          <w:b w:val="0"/>
          <w:bCs w:val="0"/>
          <w:rtl/>
        </w:rPr>
        <w:t>מו</w:t>
      </w:r>
      <w:r>
        <w:rPr>
          <w:rStyle w:val="PageNumber"/>
          <w:rFonts w:hint="cs"/>
          <w:b w:val="0"/>
          <w:bCs w:val="0"/>
          <w:rtl/>
        </w:rPr>
        <w:t xml:space="preserve"> למועד הגשת ההצעות.</w:t>
      </w:r>
    </w:p>
    <w:p w14:paraId="7E0DBFC7" w14:textId="49FCD1E9" w:rsidR="00496B24" w:rsidRPr="00031784" w:rsidRDefault="00810A29" w:rsidP="00496B24">
      <w:pPr>
        <w:pStyle w:val="Heading3"/>
        <w:numPr>
          <w:ilvl w:val="0"/>
          <w:numId w:val="0"/>
        </w:numPr>
        <w:ind w:left="720" w:hanging="720"/>
        <w:rPr>
          <w:rStyle w:val="PageNumber"/>
          <w:b w:val="0"/>
          <w:bCs w:val="0"/>
        </w:rPr>
      </w:pPr>
      <w:bookmarkStart w:id="278" w:name="_Toc200529898"/>
      <w:bookmarkEnd w:id="276"/>
      <w:bookmarkEnd w:id="277"/>
      <w:r>
        <w:rPr>
          <w:rStyle w:val="PageNumber"/>
          <w:rFonts w:hint="cs"/>
          <w:b w:val="0"/>
          <w:bCs w:val="0"/>
          <w:rtl/>
        </w:rPr>
        <w:t>"</w:t>
      </w:r>
      <w:r w:rsidR="00496B24" w:rsidRPr="00810A29">
        <w:rPr>
          <w:rStyle w:val="PageNumber"/>
          <w:rFonts w:hint="cs"/>
          <w:rtl/>
        </w:rPr>
        <w:t>שירותי צוות התערבות</w:t>
      </w:r>
      <w:r>
        <w:rPr>
          <w:rStyle w:val="PageNumber"/>
          <w:rFonts w:hint="cs"/>
          <w:b w:val="0"/>
          <w:bCs w:val="0"/>
          <w:rtl/>
        </w:rPr>
        <w:t>"</w:t>
      </w:r>
      <w:r w:rsidR="00BD3777">
        <w:rPr>
          <w:rStyle w:val="PageNumber"/>
          <w:rFonts w:hint="cs"/>
          <w:b w:val="0"/>
          <w:bCs w:val="0"/>
          <w:rtl/>
        </w:rPr>
        <w:t xml:space="preserve"> </w:t>
      </w:r>
      <w:r w:rsidR="00496B24">
        <w:rPr>
          <w:rStyle w:val="PageNumber"/>
          <w:rFonts w:hint="cs"/>
          <w:b w:val="0"/>
          <w:bCs w:val="0"/>
          <w:rtl/>
        </w:rPr>
        <w:t xml:space="preserve">- </w:t>
      </w:r>
      <w:r w:rsidR="00496B24" w:rsidRPr="00031784">
        <w:rPr>
          <w:rStyle w:val="PageNumber"/>
          <w:b w:val="0"/>
          <w:bCs w:val="0"/>
          <w:rtl/>
        </w:rPr>
        <w:t xml:space="preserve">שירות העומד בכל הדרישות </w:t>
      </w:r>
      <w:r w:rsidR="00496B24" w:rsidRPr="00031784">
        <w:rPr>
          <w:rStyle w:val="PageNumber"/>
          <w:b w:val="0"/>
          <w:bCs w:val="0"/>
          <w:u w:val="single"/>
          <w:rtl/>
        </w:rPr>
        <w:t>המצטברות</w:t>
      </w:r>
      <w:r w:rsidR="00496B24" w:rsidRPr="00031784">
        <w:rPr>
          <w:rStyle w:val="PageNumber"/>
          <w:b w:val="0"/>
          <w:bCs w:val="0"/>
          <w:rtl/>
        </w:rPr>
        <w:t xml:space="preserve"> הבאות:</w:t>
      </w:r>
      <w:bookmarkEnd w:id="278"/>
    </w:p>
    <w:p w14:paraId="708321B6" w14:textId="7B632B64" w:rsidR="00496B24" w:rsidRPr="00031784" w:rsidRDefault="00496B24" w:rsidP="00496B24">
      <w:pPr>
        <w:pStyle w:val="Heading5"/>
        <w:numPr>
          <w:ilvl w:val="0"/>
          <w:numId w:val="68"/>
        </w:numPr>
        <w:rPr>
          <w:rStyle w:val="PageNumber"/>
          <w:b w:val="0"/>
          <w:bCs w:val="0"/>
        </w:rPr>
      </w:pPr>
      <w:bookmarkStart w:id="279" w:name="_Toc198047939"/>
      <w:bookmarkStart w:id="280" w:name="_Toc200529899"/>
      <w:r w:rsidRPr="00031784">
        <w:rPr>
          <w:rStyle w:val="PageNumber"/>
          <w:b w:val="0"/>
          <w:bCs w:val="0"/>
          <w:rtl/>
        </w:rPr>
        <w:t xml:space="preserve">השירות ניתן ללקוח אשר לו לפחות 500 </w:t>
      </w:r>
      <w:r w:rsidR="00075783">
        <w:rPr>
          <w:rStyle w:val="PageNumber"/>
          <w:rFonts w:hint="cs"/>
          <w:b w:val="0"/>
          <w:bCs w:val="0"/>
          <w:rtl/>
        </w:rPr>
        <w:t>משתמשים פנימיים</w:t>
      </w:r>
      <w:r w:rsidRPr="00031784">
        <w:rPr>
          <w:rStyle w:val="PageNumber"/>
          <w:b w:val="0"/>
          <w:bCs w:val="0"/>
          <w:rtl/>
        </w:rPr>
        <w:t>.</w:t>
      </w:r>
      <w:bookmarkEnd w:id="279"/>
      <w:bookmarkEnd w:id="280"/>
      <w:r w:rsidRPr="00031784">
        <w:rPr>
          <w:rStyle w:val="PageNumber"/>
          <w:b w:val="0"/>
          <w:bCs w:val="0"/>
          <w:rtl/>
        </w:rPr>
        <w:t xml:space="preserve"> </w:t>
      </w:r>
    </w:p>
    <w:p w14:paraId="71B13D06" w14:textId="47670701" w:rsidR="00496B24" w:rsidRDefault="00220900" w:rsidP="00496B24">
      <w:pPr>
        <w:pStyle w:val="Heading5"/>
        <w:numPr>
          <w:ilvl w:val="0"/>
          <w:numId w:val="68"/>
        </w:numPr>
        <w:rPr>
          <w:b w:val="0"/>
          <w:bCs w:val="0"/>
          <w:rtl/>
        </w:rPr>
      </w:pPr>
      <w:bookmarkStart w:id="281" w:name="_Toc198047940"/>
      <w:bookmarkStart w:id="282" w:name="_Toc200529900"/>
      <w:r>
        <w:rPr>
          <w:rFonts w:hint="cs"/>
          <w:b w:val="0"/>
          <w:bCs w:val="0"/>
          <w:rtl/>
        </w:rPr>
        <w:t>ב</w:t>
      </w:r>
      <w:r w:rsidR="002C64AF">
        <w:rPr>
          <w:rFonts w:hint="cs"/>
          <w:b w:val="0"/>
          <w:bCs w:val="0"/>
          <w:rtl/>
        </w:rPr>
        <w:t xml:space="preserve">מסגרת </w:t>
      </w:r>
      <w:r w:rsidR="00496B24">
        <w:rPr>
          <w:rFonts w:hint="cs"/>
          <w:b w:val="0"/>
          <w:bCs w:val="0"/>
          <w:rtl/>
        </w:rPr>
        <w:t xml:space="preserve">צוות ההתערבות </w:t>
      </w:r>
      <w:r w:rsidR="002C64AF">
        <w:rPr>
          <w:rFonts w:hint="cs"/>
          <w:b w:val="0"/>
          <w:bCs w:val="0"/>
          <w:rtl/>
        </w:rPr>
        <w:t xml:space="preserve">הופעלו </w:t>
      </w:r>
      <w:r w:rsidR="00496B24">
        <w:rPr>
          <w:rFonts w:hint="cs"/>
          <w:b w:val="0"/>
          <w:bCs w:val="0"/>
          <w:rtl/>
        </w:rPr>
        <w:t xml:space="preserve">לפחות 3 מומחים </w:t>
      </w:r>
      <w:r w:rsidR="00F966FC">
        <w:rPr>
          <w:rFonts w:hint="cs"/>
          <w:b w:val="0"/>
          <w:bCs w:val="0"/>
          <w:rtl/>
        </w:rPr>
        <w:t>מתוך ה</w:t>
      </w:r>
      <w:r w:rsidR="00496B24">
        <w:rPr>
          <w:rFonts w:hint="cs"/>
          <w:b w:val="0"/>
          <w:bCs w:val="0"/>
          <w:rtl/>
        </w:rPr>
        <w:t xml:space="preserve">מקצועות הבאים </w:t>
      </w:r>
      <w:r w:rsidR="00496B24">
        <w:rPr>
          <w:b w:val="0"/>
          <w:bCs w:val="0"/>
          <w:rtl/>
        </w:rPr>
        <w:t>–</w:t>
      </w:r>
      <w:r w:rsidR="00496B24">
        <w:rPr>
          <w:rFonts w:hint="cs"/>
          <w:b w:val="0"/>
          <w:bCs w:val="0"/>
          <w:rtl/>
        </w:rPr>
        <w:t xml:space="preserve"> יועץ סיכוני סייבר, מומחה אבטחת מידע, מומחה תקשורת ומומחה תשתיות</w:t>
      </w:r>
      <w:r w:rsidR="00F966FC">
        <w:rPr>
          <w:rFonts w:hint="cs"/>
          <w:b w:val="0"/>
          <w:bCs w:val="0"/>
          <w:rtl/>
        </w:rPr>
        <w:t xml:space="preserve">, </w:t>
      </w:r>
      <w:proofErr w:type="spellStart"/>
      <w:r w:rsidR="00F966FC">
        <w:rPr>
          <w:rFonts w:hint="cs"/>
          <w:b w:val="0"/>
          <w:bCs w:val="0"/>
          <w:rtl/>
        </w:rPr>
        <w:t>פורנזיקה</w:t>
      </w:r>
      <w:proofErr w:type="spellEnd"/>
      <w:r w:rsidR="00496B24">
        <w:rPr>
          <w:rFonts w:hint="cs"/>
          <w:b w:val="0"/>
          <w:bCs w:val="0"/>
          <w:rtl/>
        </w:rPr>
        <w:t>.</w:t>
      </w:r>
      <w:bookmarkEnd w:id="281"/>
      <w:bookmarkEnd w:id="282"/>
      <w:r w:rsidR="00496B24">
        <w:rPr>
          <w:rFonts w:hint="cs"/>
          <w:b w:val="0"/>
          <w:bCs w:val="0"/>
          <w:rtl/>
        </w:rPr>
        <w:t xml:space="preserve"> </w:t>
      </w:r>
    </w:p>
    <w:p w14:paraId="377EFD66" w14:textId="30779AC9" w:rsidR="00496B24" w:rsidRDefault="00496B24" w:rsidP="00496B24">
      <w:pPr>
        <w:pStyle w:val="Heading5"/>
        <w:numPr>
          <w:ilvl w:val="0"/>
          <w:numId w:val="68"/>
        </w:numPr>
        <w:rPr>
          <w:b w:val="0"/>
          <w:bCs w:val="0"/>
        </w:rPr>
      </w:pPr>
      <w:bookmarkStart w:id="283" w:name="_Toc198047941"/>
      <w:bookmarkStart w:id="284" w:name="_Toc200529901"/>
      <w:r>
        <w:rPr>
          <w:rFonts w:hint="cs"/>
          <w:b w:val="0"/>
          <w:bCs w:val="0"/>
          <w:rtl/>
        </w:rPr>
        <w:t>השירות כ</w:t>
      </w:r>
      <w:r w:rsidR="00F966FC">
        <w:rPr>
          <w:rFonts w:hint="cs"/>
          <w:b w:val="0"/>
          <w:bCs w:val="0"/>
          <w:rtl/>
        </w:rPr>
        <w:t>ו</w:t>
      </w:r>
      <w:r>
        <w:rPr>
          <w:rFonts w:hint="cs"/>
          <w:b w:val="0"/>
          <w:bCs w:val="0"/>
          <w:rtl/>
        </w:rPr>
        <w:t>לל כוננות רצופה 24 שעות ביממה 365 ימים בשנה של צוות ההתערבות.</w:t>
      </w:r>
      <w:bookmarkEnd w:id="283"/>
      <w:bookmarkEnd w:id="284"/>
      <w:r>
        <w:rPr>
          <w:rFonts w:hint="cs"/>
          <w:b w:val="0"/>
          <w:bCs w:val="0"/>
          <w:rtl/>
        </w:rPr>
        <w:t xml:space="preserve"> </w:t>
      </w:r>
    </w:p>
    <w:p w14:paraId="1B18A0A7" w14:textId="298C49CE" w:rsidR="00C144A6" w:rsidRPr="00021CA8" w:rsidRDefault="009440D5" w:rsidP="005737AB">
      <w:pPr>
        <w:pStyle w:val="Heading2"/>
        <w:rPr>
          <w:rtl/>
        </w:rPr>
      </w:pPr>
      <w:bookmarkStart w:id="285" w:name="_Toc200529902"/>
      <w:bookmarkEnd w:id="268"/>
      <w:r w:rsidRPr="00021CA8">
        <w:rPr>
          <w:rFonts w:hint="cs"/>
          <w:rtl/>
        </w:rPr>
        <w:t>תנאי</w:t>
      </w:r>
      <w:r w:rsidR="005737AB">
        <w:rPr>
          <w:rFonts w:hint="cs"/>
          <w:rtl/>
        </w:rPr>
        <w:t xml:space="preserve">ם </w:t>
      </w:r>
      <w:r w:rsidRPr="00021CA8">
        <w:rPr>
          <w:rFonts w:hint="cs"/>
          <w:rtl/>
        </w:rPr>
        <w:t>להתקשרות</w:t>
      </w:r>
      <w:bookmarkEnd w:id="285"/>
    </w:p>
    <w:p w14:paraId="1AD7EA55" w14:textId="10E3F98D" w:rsidR="00C144A6" w:rsidRDefault="009440D5" w:rsidP="00C556F5">
      <w:pPr>
        <w:pStyle w:val="Para2"/>
        <w:rPr>
          <w:rtl/>
        </w:rPr>
      </w:pPr>
      <w:r w:rsidRPr="00173067">
        <w:rPr>
          <w:rtl/>
        </w:rPr>
        <w:t>מציע ש</w:t>
      </w:r>
      <w:r>
        <w:rPr>
          <w:rFonts w:hint="cs"/>
          <w:rtl/>
        </w:rPr>
        <w:t xml:space="preserve">וועדת המכרזים </w:t>
      </w:r>
      <w:r w:rsidRPr="00173067">
        <w:rPr>
          <w:rtl/>
        </w:rPr>
        <w:t xml:space="preserve">תקבע </w:t>
      </w:r>
      <w:r>
        <w:rPr>
          <w:rFonts w:hint="cs"/>
          <w:rtl/>
        </w:rPr>
        <w:t xml:space="preserve">את </w:t>
      </w:r>
      <w:r w:rsidRPr="00173067">
        <w:rPr>
          <w:rtl/>
        </w:rPr>
        <w:t xml:space="preserve">זכייתו במכרז, יספק את כל האישורים ויעמוד בכל התנאים וההתחייבויות שלהלן, </w:t>
      </w:r>
      <w:r>
        <w:rPr>
          <w:rFonts w:hint="cs"/>
          <w:rtl/>
        </w:rPr>
        <w:t xml:space="preserve">וזאת </w:t>
      </w:r>
      <w:r w:rsidRPr="00173067">
        <w:rPr>
          <w:rtl/>
        </w:rPr>
        <w:t xml:space="preserve">בפרק זמן </w:t>
      </w:r>
      <w:r>
        <w:rPr>
          <w:rFonts w:hint="cs"/>
          <w:rtl/>
        </w:rPr>
        <w:t xml:space="preserve">שיתואם אל מול </w:t>
      </w:r>
      <w:r w:rsidR="0072282C">
        <w:rPr>
          <w:rFonts w:hint="cs"/>
          <w:rtl/>
        </w:rPr>
        <w:t xml:space="preserve">מנהל הפרויקט </w:t>
      </w:r>
      <w:r w:rsidR="00C556F5">
        <w:rPr>
          <w:rFonts w:hint="cs"/>
          <w:rtl/>
        </w:rPr>
        <w:t xml:space="preserve">(מכרזים) </w:t>
      </w:r>
      <w:r w:rsidR="0072282C">
        <w:rPr>
          <w:rFonts w:hint="cs"/>
          <w:rtl/>
        </w:rPr>
        <w:t>שפרטיו</w:t>
      </w:r>
      <w:r w:rsidR="0086272F">
        <w:rPr>
          <w:rFonts w:hint="cs"/>
          <w:rtl/>
        </w:rPr>
        <w:t xml:space="preserve"> מצוינים</w:t>
      </w:r>
      <w:r w:rsidR="0072282C">
        <w:rPr>
          <w:rFonts w:hint="cs"/>
          <w:rtl/>
        </w:rPr>
        <w:t xml:space="preserve"> </w:t>
      </w:r>
      <w:r w:rsidR="00C556F5">
        <w:rPr>
          <w:rFonts w:hint="cs"/>
          <w:rtl/>
        </w:rPr>
        <w:t>בטבלה "גילוי נאות", לעיל</w:t>
      </w:r>
      <w:r>
        <w:rPr>
          <w:rFonts w:hint="cs"/>
          <w:rtl/>
        </w:rPr>
        <w:t>.</w:t>
      </w:r>
    </w:p>
    <w:p w14:paraId="6845732D" w14:textId="4F2A7116" w:rsidR="00C144A6" w:rsidRDefault="009440D5" w:rsidP="00152A91">
      <w:pPr>
        <w:pStyle w:val="Para2"/>
        <w:rPr>
          <w:rtl/>
        </w:rPr>
      </w:pPr>
      <w:r>
        <w:rPr>
          <w:rFonts w:hint="cs"/>
          <w:rtl/>
        </w:rPr>
        <w:lastRenderedPageBreak/>
        <w:t>לא עמד הזוכה בדרישה מהדרישות להלן,</w:t>
      </w:r>
      <w:r w:rsidRPr="00582921">
        <w:rPr>
          <w:rtl/>
        </w:rPr>
        <w:t xml:space="preserve"> </w:t>
      </w:r>
      <w:r w:rsidRPr="00582921">
        <w:rPr>
          <w:rFonts w:hint="cs"/>
          <w:rtl/>
        </w:rPr>
        <w:t>המשרד</w:t>
      </w:r>
      <w:r w:rsidRPr="00582921">
        <w:rPr>
          <w:rtl/>
        </w:rPr>
        <w:t xml:space="preserve"> שומר לעצמו את הזכות לפנות למציע </w:t>
      </w:r>
      <w:r>
        <w:rPr>
          <w:rFonts w:hint="cs"/>
          <w:rtl/>
        </w:rPr>
        <w:t xml:space="preserve">שהצעתו דורגה על בסיס ציון משוקלל במקום השני </w:t>
      </w:r>
      <w:r w:rsidRPr="00152A91">
        <w:rPr>
          <w:rFonts w:hint="cs"/>
          <w:rtl/>
        </w:rPr>
        <w:t>(ראה ס</w:t>
      </w:r>
      <w:r w:rsidRPr="009706CC">
        <w:rPr>
          <w:rFonts w:hint="cs"/>
          <w:rtl/>
        </w:rPr>
        <w:t xml:space="preserve">עיף </w:t>
      </w:r>
      <w:r w:rsidR="00152A91" w:rsidRPr="009706CC">
        <w:rPr>
          <w:rtl/>
        </w:rPr>
        <w:fldChar w:fldCharType="begin"/>
      </w:r>
      <w:r w:rsidR="00152A91" w:rsidRPr="009706CC">
        <w:rPr>
          <w:rtl/>
        </w:rPr>
        <w:instrText xml:space="preserve"> </w:instrText>
      </w:r>
      <w:r w:rsidR="00152A91" w:rsidRPr="009706CC">
        <w:instrText>REF</w:instrText>
      </w:r>
      <w:r w:rsidR="00152A91" w:rsidRPr="009706CC">
        <w:rPr>
          <w:rtl/>
        </w:rPr>
        <w:instrText xml:space="preserve"> _</w:instrText>
      </w:r>
      <w:r w:rsidR="00152A91" w:rsidRPr="009706CC">
        <w:instrText>Ref488060340 \r \h</w:instrText>
      </w:r>
      <w:r w:rsidR="00152A91" w:rsidRPr="009706CC">
        <w:rPr>
          <w:rtl/>
        </w:rPr>
        <w:instrText xml:space="preserve"> </w:instrText>
      </w:r>
      <w:r w:rsidR="006D3368" w:rsidRPr="009706CC">
        <w:rPr>
          <w:rtl/>
        </w:rPr>
        <w:instrText xml:space="preserve"> \* </w:instrText>
      </w:r>
      <w:r w:rsidR="006D3368" w:rsidRPr="009706CC">
        <w:instrText>MERGEFORMAT</w:instrText>
      </w:r>
      <w:r w:rsidR="006D3368" w:rsidRPr="009706CC">
        <w:rPr>
          <w:rtl/>
        </w:rPr>
        <w:instrText xml:space="preserve"> </w:instrText>
      </w:r>
      <w:r w:rsidR="00152A91" w:rsidRPr="009706CC">
        <w:rPr>
          <w:rtl/>
        </w:rPr>
      </w:r>
      <w:r w:rsidR="00152A91" w:rsidRPr="009706CC">
        <w:rPr>
          <w:rtl/>
        </w:rPr>
        <w:fldChar w:fldCharType="separate"/>
      </w:r>
      <w:r w:rsidR="00B82A6E">
        <w:rPr>
          <w:rtl/>
        </w:rPr>
        <w:t>‏</w:t>
      </w:r>
      <w:r w:rsidR="00B82A6E" w:rsidRPr="00B82A6E">
        <w:rPr>
          <w:szCs w:val="28"/>
          <w:rtl/>
        </w:rPr>
        <w:t>1.7.7</w:t>
      </w:r>
      <w:r w:rsidR="00152A91" w:rsidRPr="009706CC">
        <w:rPr>
          <w:rtl/>
        </w:rPr>
        <w:fldChar w:fldCharType="end"/>
      </w:r>
      <w:r w:rsidR="00152A91" w:rsidRPr="009706CC">
        <w:rPr>
          <w:rFonts w:hint="cs"/>
          <w:rtl/>
        </w:rPr>
        <w:t xml:space="preserve"> </w:t>
      </w:r>
      <w:r w:rsidRPr="009706CC">
        <w:rPr>
          <w:rtl/>
        </w:rPr>
        <w:t>–</w:t>
      </w:r>
      <w:r w:rsidRPr="009706CC">
        <w:rPr>
          <w:rFonts w:hint="cs"/>
          <w:rtl/>
        </w:rPr>
        <w:t xml:space="preserve"> </w:t>
      </w:r>
      <w:r w:rsidR="00152A91" w:rsidRPr="009706CC">
        <w:rPr>
          <w:rtl/>
        </w:rPr>
        <w:fldChar w:fldCharType="begin"/>
      </w:r>
      <w:r w:rsidR="00152A91" w:rsidRPr="009706CC">
        <w:rPr>
          <w:rtl/>
        </w:rPr>
        <w:instrText xml:space="preserve"> </w:instrText>
      </w:r>
      <w:r w:rsidR="00152A91" w:rsidRPr="009706CC">
        <w:rPr>
          <w:rFonts w:hint="cs"/>
        </w:rPr>
        <w:instrText>REF</w:instrText>
      </w:r>
      <w:r w:rsidR="00152A91" w:rsidRPr="009706CC">
        <w:rPr>
          <w:rFonts w:hint="cs"/>
          <w:rtl/>
        </w:rPr>
        <w:instrText xml:space="preserve"> _</w:instrText>
      </w:r>
      <w:r w:rsidR="00152A91" w:rsidRPr="009706CC">
        <w:rPr>
          <w:rFonts w:hint="cs"/>
        </w:rPr>
        <w:instrText>Ref488060340 \h</w:instrText>
      </w:r>
      <w:r w:rsidR="00152A91" w:rsidRPr="009706CC">
        <w:rPr>
          <w:rtl/>
        </w:rPr>
        <w:instrText xml:space="preserve"> </w:instrText>
      </w:r>
      <w:r w:rsidR="009706CC">
        <w:rPr>
          <w:rtl/>
        </w:rPr>
        <w:instrText xml:space="preserve"> \* </w:instrText>
      </w:r>
      <w:r w:rsidR="009706CC">
        <w:instrText>MERGEFORMAT</w:instrText>
      </w:r>
      <w:r w:rsidR="009706CC">
        <w:rPr>
          <w:rtl/>
        </w:rPr>
        <w:instrText xml:space="preserve"> </w:instrText>
      </w:r>
      <w:r w:rsidR="00152A91" w:rsidRPr="009706CC">
        <w:rPr>
          <w:rtl/>
        </w:rPr>
      </w:r>
      <w:r w:rsidR="00152A91" w:rsidRPr="009706CC">
        <w:rPr>
          <w:rtl/>
        </w:rPr>
        <w:fldChar w:fldCharType="separate"/>
      </w:r>
      <w:r w:rsidR="00B82A6E">
        <w:rPr>
          <w:rFonts w:hint="cs"/>
          <w:rtl/>
        </w:rPr>
        <w:t>תוצאות פסילת זכיית מציע</w:t>
      </w:r>
      <w:r w:rsidR="00152A91" w:rsidRPr="009706CC">
        <w:rPr>
          <w:rtl/>
        </w:rPr>
        <w:fldChar w:fldCharType="end"/>
      </w:r>
      <w:r w:rsidRPr="00152A91">
        <w:rPr>
          <w:rFonts w:hint="cs"/>
          <w:rtl/>
        </w:rPr>
        <w:t>, להלן)</w:t>
      </w:r>
      <w:r w:rsidR="00F27624">
        <w:rPr>
          <w:rFonts w:hint="cs"/>
          <w:rtl/>
        </w:rPr>
        <w:t xml:space="preserve"> ולהתקשר עימו וכך הלאה עד להתקשרות עם זוכה</w:t>
      </w:r>
      <w:r w:rsidRPr="00152A91">
        <w:rPr>
          <w:rFonts w:hint="cs"/>
          <w:rtl/>
        </w:rPr>
        <w:t>.</w:t>
      </w:r>
    </w:p>
    <w:p w14:paraId="4B607D4F" w14:textId="77777777" w:rsidR="00C144A6" w:rsidRDefault="009440D5" w:rsidP="00C144A6">
      <w:pPr>
        <w:pStyle w:val="Para2"/>
        <w:rPr>
          <w:rtl/>
        </w:rPr>
      </w:pPr>
      <w:r w:rsidRPr="004F2FCB">
        <w:rPr>
          <w:b/>
          <w:bCs/>
          <w:rtl/>
        </w:rPr>
        <w:t>מובהר כי אין בהודעת המשרד למציע שהצעתו זכתה במכרז, כדי ליתן תוקף להתקשרות ע</w:t>
      </w:r>
      <w:r w:rsidRPr="004F2FCB">
        <w:rPr>
          <w:rFonts w:hint="cs"/>
          <w:b/>
          <w:bCs/>
          <w:rtl/>
        </w:rPr>
        <w:t>מו</w:t>
      </w:r>
      <w:r w:rsidRPr="004F2FCB">
        <w:rPr>
          <w:b/>
          <w:bCs/>
          <w:rtl/>
        </w:rPr>
        <w:t xml:space="preserve"> </w:t>
      </w:r>
      <w:r w:rsidRPr="004F2FCB">
        <w:rPr>
          <w:rFonts w:hint="cs"/>
          <w:b/>
          <w:bCs/>
          <w:rtl/>
        </w:rPr>
        <w:t>ו</w:t>
      </w:r>
      <w:r w:rsidRPr="004F2FCB">
        <w:rPr>
          <w:b/>
          <w:bCs/>
          <w:rtl/>
        </w:rPr>
        <w:t xml:space="preserve">ההתקשרות תכנס לתוקף רק לאחר </w:t>
      </w:r>
      <w:r w:rsidRPr="004F2FCB">
        <w:rPr>
          <w:rFonts w:hint="cs"/>
          <w:b/>
          <w:bCs/>
          <w:rtl/>
        </w:rPr>
        <w:t>שיגיש את</w:t>
      </w:r>
      <w:r w:rsidRPr="004F2FCB">
        <w:rPr>
          <w:b/>
          <w:bCs/>
          <w:rtl/>
        </w:rPr>
        <w:t xml:space="preserve"> כל המסמכים </w:t>
      </w:r>
      <w:r w:rsidRPr="004F2FCB">
        <w:rPr>
          <w:rFonts w:hint="cs"/>
          <w:b/>
          <w:bCs/>
          <w:rtl/>
        </w:rPr>
        <w:t>להלן</w:t>
      </w:r>
      <w:r w:rsidRPr="004F2FCB">
        <w:rPr>
          <w:b/>
          <w:bCs/>
          <w:rtl/>
        </w:rPr>
        <w:t>.</w:t>
      </w:r>
    </w:p>
    <w:p w14:paraId="4FB4121F" w14:textId="77777777" w:rsidR="007719B6" w:rsidRDefault="009440D5" w:rsidP="007719B6">
      <w:pPr>
        <w:pStyle w:val="Heading3"/>
        <w:tabs>
          <w:tab w:val="clear" w:pos="720"/>
        </w:tabs>
        <w:rPr>
          <w:rtl/>
        </w:rPr>
      </w:pPr>
      <w:bookmarkStart w:id="286" w:name="_Ref95656665"/>
      <w:bookmarkStart w:id="287" w:name="_Toc196400726"/>
      <w:bookmarkStart w:id="288" w:name="_Toc198047989"/>
      <w:bookmarkStart w:id="289" w:name="_Toc200529903"/>
      <w:bookmarkStart w:id="290" w:name="_Ref494192617"/>
      <w:bookmarkStart w:id="291" w:name="_Toc371207745"/>
      <w:bookmarkStart w:id="292" w:name="_Ref459804590"/>
      <w:bookmarkStart w:id="293" w:name="_Ref478048227"/>
      <w:r>
        <w:rPr>
          <w:rFonts w:hint="cs"/>
          <w:rtl/>
        </w:rPr>
        <w:t>ערבות ביצוע</w:t>
      </w:r>
      <w:bookmarkEnd w:id="286"/>
      <w:bookmarkEnd w:id="287"/>
      <w:bookmarkEnd w:id="288"/>
      <w:bookmarkEnd w:id="289"/>
    </w:p>
    <w:p w14:paraId="4A28019C" w14:textId="0807EB16" w:rsidR="007A09CF" w:rsidRDefault="009440D5" w:rsidP="007E67B0">
      <w:pPr>
        <w:pStyle w:val="Para2"/>
        <w:rPr>
          <w:rtl/>
        </w:rPr>
      </w:pPr>
      <w:r w:rsidRPr="00173067">
        <w:rPr>
          <w:rFonts w:hint="cs"/>
          <w:rtl/>
        </w:rPr>
        <w:t>הזוכה ימציא</w:t>
      </w:r>
      <w:r w:rsidR="00093656">
        <w:rPr>
          <w:rFonts w:hint="cs"/>
          <w:rtl/>
        </w:rPr>
        <w:t xml:space="preserve"> </w:t>
      </w:r>
      <w:r w:rsidRPr="00C33978">
        <w:rPr>
          <w:rtl/>
        </w:rPr>
        <w:t>ערבות דיגיטלית</w:t>
      </w:r>
      <w:r>
        <w:rPr>
          <w:rFonts w:hint="cs"/>
          <w:rtl/>
        </w:rPr>
        <w:t xml:space="preserve"> </w:t>
      </w:r>
      <w:r w:rsidRPr="00C33978">
        <w:rPr>
          <w:rtl/>
        </w:rPr>
        <w:t xml:space="preserve">בהתאם </w:t>
      </w:r>
      <w:r w:rsidRPr="00A321EF">
        <w:rPr>
          <w:u w:color="3464BA"/>
          <w:rtl/>
        </w:rPr>
        <w:t>ל</w:t>
      </w:r>
      <w:r w:rsidRPr="00281F69">
        <w:rPr>
          <w:rtl/>
        </w:rPr>
        <w:t>תקן הערבויות הדיגיטליות</w:t>
      </w:r>
      <w:r w:rsidRPr="00A321EF">
        <w:rPr>
          <w:u w:color="3464BA"/>
          <w:rtl/>
        </w:rPr>
        <w:t xml:space="preserve"> </w:t>
      </w:r>
      <w:r>
        <w:rPr>
          <w:rFonts w:hint="cs"/>
          <w:u w:color="3464BA"/>
          <w:rtl/>
        </w:rPr>
        <w:t>ש</w:t>
      </w:r>
      <w:r w:rsidRPr="00A321EF">
        <w:rPr>
          <w:u w:color="3464BA"/>
          <w:rtl/>
        </w:rPr>
        <w:t>פורסם על יד</w:t>
      </w:r>
      <w:r>
        <w:rPr>
          <w:rFonts w:hint="cs"/>
          <w:u w:color="3464BA"/>
          <w:rtl/>
        </w:rPr>
        <w:t>י</w:t>
      </w:r>
      <w:r w:rsidRPr="00A321EF">
        <w:rPr>
          <w:u w:color="3464BA"/>
          <w:rtl/>
        </w:rPr>
        <w:t xml:space="preserve"> החשב הכללי</w:t>
      </w:r>
      <w:r>
        <w:rPr>
          <w:rFonts w:hint="cs"/>
          <w:rtl/>
        </w:rPr>
        <w:t xml:space="preserve">, </w:t>
      </w:r>
      <w:r w:rsidRPr="00C33978">
        <w:rPr>
          <w:rtl/>
        </w:rPr>
        <w:t>אשר הונפקה על ידי בנק</w:t>
      </w:r>
      <w:r>
        <w:rPr>
          <w:rFonts w:hint="cs"/>
          <w:rtl/>
        </w:rPr>
        <w:t>, סולק</w:t>
      </w:r>
      <w:r w:rsidRPr="00C33978">
        <w:rPr>
          <w:rtl/>
        </w:rPr>
        <w:t xml:space="preserve"> או חברת ביטוח</w:t>
      </w:r>
      <w:r>
        <w:rPr>
          <w:rFonts w:hint="cs"/>
          <w:rtl/>
        </w:rPr>
        <w:t>,</w:t>
      </w:r>
      <w:r w:rsidRPr="00C33978">
        <w:rPr>
          <w:rtl/>
        </w:rPr>
        <w:t xml:space="preserve"> אשר</w:t>
      </w:r>
      <w:r>
        <w:rPr>
          <w:rFonts w:hint="cs"/>
          <w:rtl/>
        </w:rPr>
        <w:t xml:space="preserve"> </w:t>
      </w:r>
      <w:r w:rsidRPr="00C33978">
        <w:rPr>
          <w:rtl/>
        </w:rPr>
        <w:t>הוסמכו על ידי החשב הכללי להנפקת ערבות דיגיטלית בהתאם לתקן. במקרה כאמור</w:t>
      </w:r>
      <w:r>
        <w:rPr>
          <w:rFonts w:hint="cs"/>
          <w:rtl/>
        </w:rPr>
        <w:t xml:space="preserve">, </w:t>
      </w:r>
      <w:r w:rsidRPr="00C33978">
        <w:rPr>
          <w:rtl/>
        </w:rPr>
        <w:t xml:space="preserve">הערבות </w:t>
      </w:r>
      <w:r>
        <w:rPr>
          <w:rFonts w:hint="cs"/>
          <w:rtl/>
        </w:rPr>
        <w:t>תוגש בהתאם לנספח</w:t>
      </w:r>
      <w:r w:rsidRPr="00281F69">
        <w:rPr>
          <w:rFonts w:hint="cs"/>
          <w:rtl/>
        </w:rPr>
        <w:t xml:space="preserve"> "</w:t>
      </w:r>
      <w:r w:rsidRPr="00281F69">
        <w:rPr>
          <w:rtl/>
        </w:rPr>
        <w:t>ת</w:t>
      </w:r>
      <w:r w:rsidRPr="00281F69">
        <w:rPr>
          <w:rFonts w:hint="cs"/>
          <w:rtl/>
        </w:rPr>
        <w:t>דפיס</w:t>
      </w:r>
      <w:r w:rsidRPr="00281F69">
        <w:rPr>
          <w:rtl/>
        </w:rPr>
        <w:t xml:space="preserve"> </w:t>
      </w:r>
      <w:r w:rsidRPr="00281F69">
        <w:rPr>
          <w:rFonts w:hint="cs"/>
          <w:rtl/>
        </w:rPr>
        <w:t>ערבות דיגיטלית"</w:t>
      </w:r>
      <w:r w:rsidRPr="00C33978">
        <w:rPr>
          <w:rtl/>
        </w:rPr>
        <w:t xml:space="preserve">, ותנוהל בהתאם לתקן הערבויות </w:t>
      </w:r>
      <w:r w:rsidRPr="00281F69">
        <w:rPr>
          <w:rtl/>
        </w:rPr>
        <w:t>הדיגיטליות</w:t>
      </w:r>
      <w:r>
        <w:rPr>
          <w:rFonts w:hint="cs"/>
          <w:rtl/>
        </w:rPr>
        <w:t xml:space="preserve"> ו</w:t>
      </w:r>
      <w:hyperlink r:id="rId12" w:history="1">
        <w:r w:rsidRPr="00283D2A">
          <w:rPr>
            <w:rStyle w:val="Hyperlink"/>
            <w:rtl/>
          </w:rPr>
          <w:t xml:space="preserve">להוראת </w:t>
        </w:r>
        <w:proofErr w:type="spellStart"/>
        <w:r w:rsidRPr="00283D2A">
          <w:rPr>
            <w:rStyle w:val="Hyperlink"/>
            <w:rtl/>
          </w:rPr>
          <w:t>תכ"ם</w:t>
        </w:r>
        <w:proofErr w:type="spellEnd"/>
        <w:r w:rsidRPr="00283D2A">
          <w:rPr>
            <w:rStyle w:val="Hyperlink"/>
            <w:rtl/>
          </w:rPr>
          <w:t xml:space="preserve"> 14.4.1 ''ערבויות דיגיטליות''</w:t>
        </w:r>
      </w:hyperlink>
      <w:r w:rsidRPr="00281F69">
        <w:rPr>
          <w:rtl/>
        </w:rPr>
        <w:t>. סך כספי הערבות בשקלים חדשים</w:t>
      </w:r>
      <w:r>
        <w:rPr>
          <w:rFonts w:hint="cs"/>
          <w:rtl/>
        </w:rPr>
        <w:t xml:space="preserve"> (מעוגל כלפי מעלה</w:t>
      </w:r>
      <w:r w:rsidRPr="002F65E5">
        <w:rPr>
          <w:rFonts w:hint="cs"/>
          <w:rtl/>
        </w:rPr>
        <w:t xml:space="preserve"> </w:t>
      </w:r>
      <w:r>
        <w:rPr>
          <w:rFonts w:hint="cs"/>
          <w:rtl/>
        </w:rPr>
        <w:t>לשקל הקרוב) שיחושבו כשיעור של 5% מהסכום הנקוב בתוספת מע"מ,</w:t>
      </w:r>
      <w:r w:rsidRPr="00281F69">
        <w:rPr>
          <w:rFonts w:hint="cs"/>
          <w:rtl/>
        </w:rPr>
        <w:t xml:space="preserve"> </w:t>
      </w:r>
      <w:r>
        <w:rPr>
          <w:rFonts w:hint="cs"/>
          <w:rtl/>
        </w:rPr>
        <w:t>בהזמנה שהמשרד מתכנן לבצע בכל שנת התקשרות</w:t>
      </w:r>
      <w:r w:rsidR="007E67B0">
        <w:rPr>
          <w:rFonts w:hint="cs"/>
          <w:rtl/>
        </w:rPr>
        <w:t>.</w:t>
      </w:r>
    </w:p>
    <w:p w14:paraId="7BD2890C" w14:textId="77777777" w:rsidR="007A09CF" w:rsidRDefault="009440D5" w:rsidP="00334540">
      <w:pPr>
        <w:pStyle w:val="Para2"/>
        <w:rPr>
          <w:rtl/>
        </w:rPr>
      </w:pPr>
      <w:r w:rsidRPr="00085D75">
        <w:rPr>
          <w:rFonts w:hint="cs"/>
          <w:b/>
          <w:bCs/>
          <w:u w:val="dotted"/>
          <w:rtl/>
        </w:rPr>
        <w:t xml:space="preserve">נוסח מחייב של </w:t>
      </w:r>
      <w:r>
        <w:rPr>
          <w:rFonts w:hint="cs"/>
          <w:b/>
          <w:bCs/>
          <w:u w:val="dotted"/>
          <w:rtl/>
        </w:rPr>
        <w:t>תדפיס ע</w:t>
      </w:r>
      <w:r w:rsidRPr="00085D75">
        <w:rPr>
          <w:rFonts w:hint="cs"/>
          <w:b/>
          <w:bCs/>
          <w:u w:val="dotted"/>
          <w:rtl/>
        </w:rPr>
        <w:t xml:space="preserve">רבות </w:t>
      </w:r>
      <w:r>
        <w:rPr>
          <w:rFonts w:hint="cs"/>
          <w:b/>
          <w:bCs/>
          <w:u w:val="dotted"/>
          <w:rtl/>
        </w:rPr>
        <w:t xml:space="preserve">דיגיטלית </w:t>
      </w:r>
      <w:r w:rsidRPr="00085D75">
        <w:rPr>
          <w:rFonts w:hint="cs"/>
          <w:b/>
          <w:bCs/>
          <w:u w:val="dotted"/>
          <w:rtl/>
        </w:rPr>
        <w:t>כאמור, ראה נספח</w:t>
      </w:r>
      <w:r w:rsidR="00334540">
        <w:rPr>
          <w:rFonts w:hint="cs"/>
          <w:b/>
          <w:bCs/>
          <w:u w:val="dotted"/>
          <w:rtl/>
        </w:rPr>
        <w:t xml:space="preserve"> 5 בהסכם ההתקשרות, </w:t>
      </w:r>
      <w:r>
        <w:rPr>
          <w:rFonts w:hint="cs"/>
          <w:b/>
          <w:bCs/>
          <w:u w:val="dotted"/>
          <w:rtl/>
        </w:rPr>
        <w:t>בקובץ ריכוז נספחים</w:t>
      </w:r>
      <w:r w:rsidRPr="00085D75">
        <w:rPr>
          <w:rFonts w:hint="cs"/>
          <w:b/>
          <w:bCs/>
          <w:u w:val="dotted"/>
          <w:rtl/>
        </w:rPr>
        <w:t>.</w:t>
      </w:r>
    </w:p>
    <w:p w14:paraId="56E08738" w14:textId="437B117D" w:rsidR="00283D2A" w:rsidRPr="00173067" w:rsidRDefault="009440D5" w:rsidP="007A09CF">
      <w:pPr>
        <w:pStyle w:val="Para2"/>
      </w:pPr>
      <w:r>
        <w:rPr>
          <w:rFonts w:hint="cs"/>
          <w:rtl/>
        </w:rPr>
        <w:t>תוקפה</w:t>
      </w:r>
      <w:r w:rsidRPr="00220790">
        <w:rPr>
          <w:rtl/>
        </w:rPr>
        <w:t xml:space="preserve"> </w:t>
      </w:r>
      <w:r>
        <w:rPr>
          <w:rFonts w:hint="cs"/>
          <w:rtl/>
        </w:rPr>
        <w:t>של הערבות יקבע</w:t>
      </w:r>
      <w:r w:rsidRPr="00220790">
        <w:rPr>
          <w:rtl/>
        </w:rPr>
        <w:t xml:space="preserve"> </w:t>
      </w:r>
      <w:r>
        <w:rPr>
          <w:rFonts w:hint="cs"/>
          <w:rtl/>
        </w:rPr>
        <w:t>למשך ההתקשרות ה</w:t>
      </w:r>
      <w:r w:rsidR="00093656">
        <w:rPr>
          <w:rFonts w:hint="cs"/>
          <w:rtl/>
        </w:rPr>
        <w:t xml:space="preserve">רשומה </w:t>
      </w:r>
      <w:r>
        <w:rPr>
          <w:rFonts w:hint="cs"/>
          <w:rtl/>
        </w:rPr>
        <w:t>ב</w:t>
      </w:r>
      <w:r w:rsidR="00427449">
        <w:rPr>
          <w:rFonts w:hint="cs"/>
          <w:rtl/>
        </w:rPr>
        <w:t>הסכם</w:t>
      </w:r>
      <w:r>
        <w:rPr>
          <w:rFonts w:hint="cs"/>
          <w:rtl/>
        </w:rPr>
        <w:t xml:space="preserve"> ההתקשרות בתוספת 3 חודשים. ככל והמשרד יאריך את תקופת ההתקשרות תחודש הערבות 3 חודשים טרם פקיעתה בתנאים האמורים לעיל וכך הלאה עד לתום התקשרות הזוכה עם המשרד.</w:t>
      </w:r>
    </w:p>
    <w:p w14:paraId="7EB064E7" w14:textId="77777777" w:rsidR="00283D2A" w:rsidRPr="00173067" w:rsidRDefault="009440D5" w:rsidP="00283D2A">
      <w:pPr>
        <w:pStyle w:val="Para2"/>
      </w:pPr>
      <w:r w:rsidRPr="00173067">
        <w:rPr>
          <w:rtl/>
        </w:rPr>
        <w:t xml:space="preserve">המשרד יהיה רשאי לחלט את ערבות הביצוע במקרה שהזוכה לא יעמוד בהתחייבויותיו בהתאם להצעתו, לתנאי </w:t>
      </w:r>
      <w:r>
        <w:rPr>
          <w:rtl/>
        </w:rPr>
        <w:t>המכרז</w:t>
      </w:r>
      <w:r w:rsidRPr="00173067">
        <w:rPr>
          <w:rtl/>
        </w:rPr>
        <w:t xml:space="preserve"> </w:t>
      </w:r>
      <w:r>
        <w:rPr>
          <w:rFonts w:hint="cs"/>
          <w:rtl/>
        </w:rPr>
        <w:t>ול</w:t>
      </w:r>
      <w:r w:rsidR="00427449">
        <w:rPr>
          <w:rFonts w:hint="cs"/>
          <w:rtl/>
        </w:rPr>
        <w:t>הסכם</w:t>
      </w:r>
      <w:r w:rsidRPr="00173067">
        <w:rPr>
          <w:rtl/>
        </w:rPr>
        <w:t xml:space="preserve"> ההתקשרות</w:t>
      </w:r>
      <w:r>
        <w:rPr>
          <w:rFonts w:hint="cs"/>
          <w:rtl/>
        </w:rPr>
        <w:t xml:space="preserve">, </w:t>
      </w:r>
      <w:r w:rsidRPr="00173067">
        <w:rPr>
          <w:rtl/>
        </w:rPr>
        <w:t xml:space="preserve">בשל כל סטייה אחרת מהוראות </w:t>
      </w:r>
      <w:r>
        <w:rPr>
          <w:rtl/>
        </w:rPr>
        <w:t>המכרז</w:t>
      </w:r>
      <w:r w:rsidRPr="00173067">
        <w:rPr>
          <w:rtl/>
        </w:rPr>
        <w:t xml:space="preserve"> </w:t>
      </w:r>
      <w:r>
        <w:rPr>
          <w:rFonts w:hint="cs"/>
          <w:rtl/>
        </w:rPr>
        <w:t>ו</w:t>
      </w:r>
      <w:r w:rsidR="00427449">
        <w:rPr>
          <w:rFonts w:hint="cs"/>
          <w:rtl/>
        </w:rPr>
        <w:t>הסכם</w:t>
      </w:r>
      <w:r>
        <w:rPr>
          <w:rtl/>
        </w:rPr>
        <w:t xml:space="preserve"> ההתקשרות</w:t>
      </w:r>
      <w:r>
        <w:rPr>
          <w:rFonts w:hint="cs"/>
          <w:rtl/>
        </w:rPr>
        <w:t xml:space="preserve">, בשל </w:t>
      </w:r>
      <w:r w:rsidRPr="00173067">
        <w:rPr>
          <w:rtl/>
        </w:rPr>
        <w:t>התנהגות של זוכה שלא בדרך המקובלת או שלא בתום לב.</w:t>
      </w:r>
    </w:p>
    <w:p w14:paraId="501BF1E5" w14:textId="77777777" w:rsidR="00464F7B" w:rsidRDefault="009440D5" w:rsidP="00370ECB">
      <w:pPr>
        <w:pStyle w:val="Heading3"/>
        <w:rPr>
          <w:rtl/>
        </w:rPr>
      </w:pPr>
      <w:bookmarkStart w:id="294" w:name="_Ref95662950"/>
      <w:bookmarkStart w:id="295" w:name="_Toc196400727"/>
      <w:bookmarkStart w:id="296" w:name="_Toc198047990"/>
      <w:bookmarkStart w:id="297" w:name="_Toc200529904"/>
      <w:r>
        <w:rPr>
          <w:noProof/>
          <w:u w:val="dotted"/>
          <w:lang w:eastAsia="en-US"/>
        </w:rPr>
        <mc:AlternateContent>
          <mc:Choice Requires="wps">
            <w:drawing>
              <wp:anchor distT="0" distB="0" distL="114300" distR="114300" simplePos="0" relativeHeight="251664384" behindDoc="0" locked="1" layoutInCell="1" allowOverlap="1" wp14:anchorId="30E3B1A1" wp14:editId="2A223905">
                <wp:simplePos x="0" y="0"/>
                <wp:positionH relativeFrom="margin">
                  <wp:posOffset>-3175</wp:posOffset>
                </wp:positionH>
                <wp:positionV relativeFrom="paragraph">
                  <wp:posOffset>89535</wp:posOffset>
                </wp:positionV>
                <wp:extent cx="5291455" cy="360045"/>
                <wp:effectExtent l="0" t="0" r="23495" b="20955"/>
                <wp:wrapTopAndBottom/>
                <wp:docPr id="3"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360045"/>
                        </a:xfrm>
                        <a:prstGeom prst="rect">
                          <a:avLst/>
                        </a:prstGeom>
                        <a:ln w="9525">
                          <a:headEnd/>
                          <a:tailEnd/>
                        </a:ln>
                      </wps:spPr>
                      <wps:style>
                        <a:lnRef idx="2">
                          <a:schemeClr val="dk1"/>
                        </a:lnRef>
                        <a:fillRef idx="1">
                          <a:schemeClr val="lt1"/>
                        </a:fillRef>
                        <a:effectRef idx="0">
                          <a:schemeClr val="dk1"/>
                        </a:effectRef>
                        <a:fontRef idx="minor">
                          <a:schemeClr val="dk1"/>
                        </a:fontRef>
                      </wps:style>
                      <wps:txbx>
                        <w:txbxContent>
                          <w:p w14:paraId="7817732A" w14:textId="77777777" w:rsidR="00D35F0D" w:rsidRPr="006776AE" w:rsidRDefault="00D35F0D" w:rsidP="00283D2A">
                            <w:pPr>
                              <w:pStyle w:val="Para0"/>
                              <w:spacing w:before="0"/>
                              <w:rPr>
                                <w:b/>
                                <w:bCs/>
                                <w:rtl/>
                              </w:rPr>
                            </w:pPr>
                            <w:r w:rsidRPr="001660DF">
                              <w:rPr>
                                <w:b/>
                                <w:bCs/>
                                <w:rtl/>
                              </w:rPr>
                              <w:t xml:space="preserve">אין בחילוט הערבות כדי לגרוע מזכויות המשרד לפי מכרז זה, </w:t>
                            </w:r>
                            <w:r>
                              <w:rPr>
                                <w:rFonts w:hint="cs"/>
                                <w:b/>
                                <w:bCs/>
                                <w:rtl/>
                              </w:rPr>
                              <w:t>הסכם</w:t>
                            </w:r>
                            <w:r w:rsidRPr="001660DF">
                              <w:rPr>
                                <w:b/>
                                <w:bCs/>
                                <w:rtl/>
                              </w:rPr>
                              <w:t xml:space="preserve"> ההתקשרות וכל דין</w:t>
                            </w:r>
                            <w:r w:rsidRPr="001660DF">
                              <w:rPr>
                                <w:rFonts w:hint="cs"/>
                                <w:b/>
                                <w:bCs/>
                                <w:rtl/>
                              </w:rPr>
                              <w:t>.</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w14:anchorId="30E3B1A1" id="מלבן 4" o:spid="_x0000_s1029" style="position:absolute;left:0;text-align:left;margin-left:-.25pt;margin-top:7.05pt;width:416.65pt;height:28.3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BjaRQIAAKsEAAAOAAAAZHJzL2Uyb0RvYy54bWysVM2O0zAQviPxDpbvbNJss7BR0xXqAkJa&#10;YMXCA7iO01jr2GbsNi1vsXcEj9XXYeykaYEVB8TFmsnM981/ZlfbVpGNACeNLunkLKVEaG4qqVcl&#10;/fzp9bMXlDjPdMWU0aKkO+Ho1fzpk1lnC5GZxqhKAEES7YrOlrTx3hZJ4ngjWubOjBUajbWBlnlU&#10;YZVUwDpkb1WSpelF0hmoLBgunMOv172RziN/XQvuP9S1E56okmJuPr4Q32V4k/mMFStgtpF8SIP9&#10;QxYtkxqDjlTXzDOyBvkHVSs5GGdqf8ZNm5i6llzEGrCaSfpbNXcNsyLWgs1xdmyT+3+0/P3mFois&#10;SnpOiWYtjmj/ff9t/7D/QaahO511BTrd2VsI9Tl7Y/i9I9osGqZX4iWA6RrBKsxpEvyTXwBBcQgl&#10;y+6dqZCcrb2JjdrW0AZCbAHZxnnsxnmIrSccP+bZ5WSa55RwtJ1fpOk0jyFYcUBbcP6NMC0JQkkB&#10;5x3Z2ebG+ZANKw4uIZjSpCvpZZ7l0Svk/UpXcQc8k6qXEaP0UEjIve+B8zsleo6PosaOYX5ZZIm7&#10;KhYKyIbhllX3fR8CC3oGSC2VGkGTx0DKH0CDb4CJuL8jMH0MeIw2eseIRvsR2Ept4O/guvc/VN3X&#10;Gobnt8vtsB7DMixNtcOBgulvCW8fhcbAV0o6vKOSui9rBoIS9VbjUuAEp+HwojLNn2eowKlleWph&#10;miNVST0lvbjw/bGuLchVg5GOS4YXEQc8XG84uVM91nL8x8x/AgAA//8DAFBLAwQUAAYACAAAACEA&#10;NMnjV94AAAAHAQAADwAAAGRycy9kb3ducmV2LnhtbEyPwU7DMBBE70j8g7VI3FqnhdAQ4lSoUlUh&#10;KqAt4uzGSxIRr6PYbczfs5zgODujmbfFMtpOnHHwrSMFs2kCAqlypqVawfthPclA+KDJ6M4RKvhG&#10;D8vy8qLQuXEj7fC8D7XgEvK5VtCE0OdS+qpBq/3U9UjsfbrB6sByqKUZ9MjltpPzJLmTVrfEC43u&#10;cdVg9bU/WQWv68MmjfXTy/gsN/dxXG0/3lKv1PVVfHwAETCGvzD84jM6lMx0dCcyXnQKJikH+Xw7&#10;A8F2djPnT44KFkkGsizkf/7yBwAA//8DAFBLAQItABQABgAIAAAAIQC2gziS/gAAAOEBAAATAAAA&#10;AAAAAAAAAAAAAAAAAABbQ29udGVudF9UeXBlc10ueG1sUEsBAi0AFAAGAAgAAAAhADj9If/WAAAA&#10;lAEAAAsAAAAAAAAAAAAAAAAALwEAAF9yZWxzLy5yZWxzUEsBAi0AFAAGAAgAAAAhANmwGNpFAgAA&#10;qwQAAA4AAAAAAAAAAAAAAAAALgIAAGRycy9lMm9Eb2MueG1sUEsBAi0AFAAGAAgAAAAhADTJ41fe&#10;AAAABwEAAA8AAAAAAAAAAAAAAAAAnwQAAGRycy9kb3ducmV2LnhtbFBLBQYAAAAABAAEAPMAAACq&#10;BQAAAAA=&#10;" fillcolor="white [3201]" strokecolor="black [3200]">
                <v:textbox>
                  <w:txbxContent>
                    <w:p w14:paraId="7817732A" w14:textId="77777777" w:rsidR="00D35F0D" w:rsidRPr="006776AE" w:rsidRDefault="00D35F0D" w:rsidP="00283D2A">
                      <w:pPr>
                        <w:pStyle w:val="Para0"/>
                        <w:spacing w:before="0"/>
                        <w:rPr>
                          <w:b/>
                          <w:bCs/>
                          <w:rtl/>
                        </w:rPr>
                      </w:pPr>
                      <w:r w:rsidRPr="001660DF">
                        <w:rPr>
                          <w:b/>
                          <w:bCs/>
                          <w:rtl/>
                        </w:rPr>
                        <w:t xml:space="preserve">אין בחילוט הערבות כדי לגרוע מזכויות המשרד לפי מכרז זה, </w:t>
                      </w:r>
                      <w:r>
                        <w:rPr>
                          <w:rFonts w:hint="cs"/>
                          <w:b/>
                          <w:bCs/>
                          <w:rtl/>
                        </w:rPr>
                        <w:t>הסכם</w:t>
                      </w:r>
                      <w:r w:rsidRPr="001660DF">
                        <w:rPr>
                          <w:b/>
                          <w:bCs/>
                          <w:rtl/>
                        </w:rPr>
                        <w:t xml:space="preserve"> ההתקשרות וכל דין</w:t>
                      </w:r>
                      <w:r w:rsidRPr="001660DF">
                        <w:rPr>
                          <w:rFonts w:hint="cs"/>
                          <w:b/>
                          <w:bCs/>
                          <w:rtl/>
                        </w:rPr>
                        <w:t>.</w:t>
                      </w:r>
                    </w:p>
                  </w:txbxContent>
                </v:textbox>
                <w10:wrap type="topAndBottom" anchorx="margin"/>
                <w10:anchorlock/>
              </v:rect>
            </w:pict>
          </mc:Fallback>
        </mc:AlternateContent>
      </w:r>
      <w:bookmarkStart w:id="298" w:name="_Ref95656746"/>
      <w:bookmarkEnd w:id="294"/>
      <w:r w:rsidR="00922C51">
        <w:rPr>
          <w:rFonts w:hint="cs"/>
          <w:rtl/>
        </w:rPr>
        <w:t>חידוש סימוכין שפג תוקפם</w:t>
      </w:r>
      <w:bookmarkEnd w:id="290"/>
      <w:bookmarkEnd w:id="295"/>
      <w:bookmarkEnd w:id="296"/>
      <w:bookmarkEnd w:id="297"/>
      <w:bookmarkEnd w:id="298"/>
    </w:p>
    <w:p w14:paraId="2613C7BE" w14:textId="1E52B0EF" w:rsidR="00B82A6E" w:rsidRDefault="009440D5" w:rsidP="007512A8">
      <w:pPr>
        <w:pStyle w:val="Heading2"/>
        <w:numPr>
          <w:ilvl w:val="0"/>
          <w:numId w:val="0"/>
        </w:numPr>
        <w:ind w:left="720"/>
      </w:pPr>
      <w:r w:rsidRPr="00173067">
        <w:rPr>
          <w:rFonts w:hint="cs"/>
          <w:rtl/>
        </w:rPr>
        <w:t xml:space="preserve">הזוכה </w:t>
      </w:r>
      <w:r>
        <w:rPr>
          <w:rFonts w:hint="cs"/>
          <w:rtl/>
        </w:rPr>
        <w:t>יידרש לחדש ולה</w:t>
      </w:r>
      <w:r w:rsidRPr="00173067">
        <w:rPr>
          <w:rFonts w:hint="cs"/>
          <w:rtl/>
        </w:rPr>
        <w:t xml:space="preserve">מציא </w:t>
      </w:r>
      <w:r>
        <w:rPr>
          <w:rFonts w:hint="cs"/>
          <w:rtl/>
        </w:rPr>
        <w:t>למשרד סימוכין</w:t>
      </w:r>
      <w:r w:rsidRPr="00173067">
        <w:rPr>
          <w:rtl/>
        </w:rPr>
        <w:t xml:space="preserve"> ה</w:t>
      </w:r>
      <w:r>
        <w:rPr>
          <w:rFonts w:hint="cs"/>
          <w:rtl/>
        </w:rPr>
        <w:t>נדרשי</w:t>
      </w:r>
      <w:r w:rsidRPr="00173067">
        <w:rPr>
          <w:rtl/>
        </w:rPr>
        <w:t xml:space="preserve">ם </w:t>
      </w:r>
      <w:r w:rsidR="00534104">
        <w:rPr>
          <w:rFonts w:hint="cs"/>
          <w:rtl/>
        </w:rPr>
        <w:t xml:space="preserve">בסעיף </w:t>
      </w:r>
      <w:r w:rsidR="00534104">
        <w:rPr>
          <w:rtl/>
        </w:rPr>
        <w:fldChar w:fldCharType="begin"/>
      </w:r>
      <w:r w:rsidR="00534104">
        <w:rPr>
          <w:rtl/>
        </w:rPr>
        <w:instrText xml:space="preserve"> </w:instrText>
      </w:r>
      <w:r w:rsidR="00534104">
        <w:rPr>
          <w:rFonts w:hint="cs"/>
        </w:rPr>
        <w:instrText>REF</w:instrText>
      </w:r>
      <w:r w:rsidR="00534104">
        <w:rPr>
          <w:rFonts w:hint="cs"/>
          <w:rtl/>
        </w:rPr>
        <w:instrText xml:space="preserve"> _</w:instrText>
      </w:r>
      <w:r w:rsidR="00534104">
        <w:rPr>
          <w:rFonts w:hint="cs"/>
        </w:rPr>
        <w:instrText>Ref514766355 \r \h</w:instrText>
      </w:r>
      <w:r w:rsidR="00534104">
        <w:rPr>
          <w:rtl/>
        </w:rPr>
        <w:instrText xml:space="preserve">  \* </w:instrText>
      </w:r>
      <w:r w:rsidR="00534104">
        <w:instrText>MERGEFORMAT</w:instrText>
      </w:r>
      <w:r w:rsidR="00534104">
        <w:rPr>
          <w:rtl/>
        </w:rPr>
        <w:instrText xml:space="preserve"> </w:instrText>
      </w:r>
      <w:r w:rsidR="00534104">
        <w:rPr>
          <w:rtl/>
        </w:rPr>
      </w:r>
      <w:r w:rsidR="00534104">
        <w:rPr>
          <w:rtl/>
        </w:rPr>
        <w:fldChar w:fldCharType="separate"/>
      </w:r>
      <w:r w:rsidR="00534104">
        <w:rPr>
          <w:rtl/>
        </w:rPr>
        <w:t>‏</w:t>
      </w:r>
      <w:r w:rsidR="00534104" w:rsidRPr="00D81D72">
        <w:rPr>
          <w:rtl/>
        </w:rPr>
        <w:t>1.5</w:t>
      </w:r>
      <w:r w:rsidR="00534104">
        <w:rPr>
          <w:rtl/>
        </w:rPr>
        <w:fldChar w:fldCharType="end"/>
      </w:r>
      <w:r w:rsidR="00534104">
        <w:rPr>
          <w:rFonts w:hint="cs"/>
          <w:rtl/>
        </w:rPr>
        <w:t xml:space="preserve"> </w:t>
      </w:r>
      <w:r w:rsidR="00534104">
        <w:rPr>
          <w:rtl/>
        </w:rPr>
        <w:t>–</w:t>
      </w:r>
      <w:r w:rsidR="00534104">
        <w:rPr>
          <w:rFonts w:hint="cs"/>
          <w:rtl/>
        </w:rPr>
        <w:t xml:space="preserve"> </w:t>
      </w:r>
      <w:r w:rsidR="006D3C53">
        <w:rPr>
          <w:rtl/>
        </w:rPr>
        <w:fldChar w:fldCharType="begin"/>
      </w:r>
      <w:r w:rsidR="006D3C53">
        <w:rPr>
          <w:rtl/>
        </w:rPr>
        <w:instrText xml:space="preserve"> </w:instrText>
      </w:r>
      <w:r w:rsidR="006D3C53">
        <w:instrText>REF</w:instrText>
      </w:r>
      <w:r w:rsidR="006D3C53">
        <w:rPr>
          <w:rtl/>
        </w:rPr>
        <w:instrText xml:space="preserve"> _</w:instrText>
      </w:r>
      <w:r w:rsidR="006D3C53">
        <w:instrText>Ref514766355 \h</w:instrText>
      </w:r>
      <w:r w:rsidR="006D3C53">
        <w:rPr>
          <w:rtl/>
        </w:rPr>
        <w:instrText xml:space="preserve"> </w:instrText>
      </w:r>
      <w:r w:rsidR="006D3C53">
        <w:rPr>
          <w:rtl/>
        </w:rPr>
      </w:r>
      <w:r w:rsidR="006D3C53">
        <w:rPr>
          <w:rtl/>
        </w:rPr>
        <w:fldChar w:fldCharType="separate"/>
      </w:r>
    </w:p>
    <w:p w14:paraId="5B1BC152" w14:textId="0F3A2DBA" w:rsidR="00922C51" w:rsidRDefault="00B82A6E" w:rsidP="006D3C53">
      <w:pPr>
        <w:pStyle w:val="Para2"/>
        <w:rPr>
          <w:rtl/>
        </w:rPr>
      </w:pPr>
      <w:r w:rsidRPr="00D41344">
        <w:rPr>
          <w:rFonts w:hint="cs"/>
          <w:rtl/>
        </w:rPr>
        <w:t>תנאים להשתתפות במכרז</w:t>
      </w:r>
      <w:r w:rsidR="006D3C53">
        <w:rPr>
          <w:rtl/>
        </w:rPr>
        <w:fldChar w:fldCharType="end"/>
      </w:r>
      <w:r w:rsidR="009440D5" w:rsidRPr="00173067">
        <w:rPr>
          <w:rtl/>
        </w:rPr>
        <w:t xml:space="preserve">, </w:t>
      </w:r>
      <w:r w:rsidR="009440D5">
        <w:rPr>
          <w:rFonts w:hint="cs"/>
          <w:rtl/>
        </w:rPr>
        <w:t>א</w:t>
      </w:r>
      <w:r w:rsidR="009440D5" w:rsidRPr="00173067">
        <w:rPr>
          <w:rtl/>
        </w:rPr>
        <w:t>ש</w:t>
      </w:r>
      <w:r w:rsidR="009440D5">
        <w:rPr>
          <w:rFonts w:hint="cs"/>
          <w:rtl/>
        </w:rPr>
        <w:t xml:space="preserve">ר </w:t>
      </w:r>
      <w:r w:rsidR="009440D5" w:rsidRPr="00173067">
        <w:rPr>
          <w:rtl/>
        </w:rPr>
        <w:t xml:space="preserve">תוקפם יפוג </w:t>
      </w:r>
      <w:r w:rsidR="009440D5">
        <w:rPr>
          <w:rFonts w:hint="cs"/>
          <w:rtl/>
        </w:rPr>
        <w:t>עד תחילת</w:t>
      </w:r>
      <w:r w:rsidR="009440D5" w:rsidRPr="00173067">
        <w:rPr>
          <w:rtl/>
        </w:rPr>
        <w:t xml:space="preserve"> ההתקשרות </w:t>
      </w:r>
      <w:r w:rsidR="009440D5">
        <w:rPr>
          <w:rFonts w:hint="cs"/>
          <w:rtl/>
        </w:rPr>
        <w:t>ויתחייב לחדש סימוכין כאמור שתוקפם יפוג במהלך תקופת ההתקשרות ו</w:t>
      </w:r>
      <w:r w:rsidR="009440D5" w:rsidRPr="00173067">
        <w:rPr>
          <w:rtl/>
        </w:rPr>
        <w:t>כל אישור נוסף שיידרש ע</w:t>
      </w:r>
      <w:r w:rsidR="009440D5">
        <w:rPr>
          <w:rFonts w:hint="cs"/>
          <w:rtl/>
        </w:rPr>
        <w:t xml:space="preserve">ל </w:t>
      </w:r>
      <w:r w:rsidR="009440D5" w:rsidRPr="00173067">
        <w:rPr>
          <w:rtl/>
        </w:rPr>
        <w:t>י</w:t>
      </w:r>
      <w:r w:rsidR="009440D5">
        <w:rPr>
          <w:rFonts w:hint="cs"/>
          <w:rtl/>
        </w:rPr>
        <w:t>די</w:t>
      </w:r>
      <w:r w:rsidR="009440D5" w:rsidRPr="00173067">
        <w:rPr>
          <w:rtl/>
        </w:rPr>
        <w:t xml:space="preserve"> המשרד בהתאם להוראת הדין או הנוהג.</w:t>
      </w:r>
    </w:p>
    <w:p w14:paraId="52D44C8A" w14:textId="77777777" w:rsidR="00B759B1" w:rsidRDefault="009440D5" w:rsidP="00B759B1">
      <w:pPr>
        <w:pStyle w:val="Heading3"/>
        <w:tabs>
          <w:tab w:val="clear" w:pos="720"/>
        </w:tabs>
        <w:rPr>
          <w:rtl/>
        </w:rPr>
      </w:pPr>
      <w:bookmarkStart w:id="299" w:name="_Toc371207734"/>
      <w:bookmarkStart w:id="300" w:name="_Ref476754830"/>
      <w:bookmarkStart w:id="301" w:name="_Ref95152670"/>
      <w:bookmarkStart w:id="302" w:name="_Toc196400728"/>
      <w:bookmarkStart w:id="303" w:name="_Toc198047991"/>
      <w:bookmarkStart w:id="304" w:name="_Toc200529905"/>
      <w:bookmarkStart w:id="305" w:name="_Ref492563651"/>
      <w:r>
        <w:rPr>
          <w:rFonts w:hint="cs"/>
          <w:rtl/>
        </w:rPr>
        <w:t xml:space="preserve">אישור על </w:t>
      </w:r>
      <w:r w:rsidRPr="00454E44">
        <w:rPr>
          <w:rFonts w:hint="cs"/>
          <w:rtl/>
        </w:rPr>
        <w:t>היעדר חובות לרשם התאגידים</w:t>
      </w:r>
      <w:bookmarkEnd w:id="299"/>
      <w:bookmarkEnd w:id="300"/>
      <w:bookmarkEnd w:id="301"/>
      <w:bookmarkEnd w:id="302"/>
      <w:bookmarkEnd w:id="303"/>
      <w:bookmarkEnd w:id="304"/>
    </w:p>
    <w:p w14:paraId="35893D99" w14:textId="77777777" w:rsidR="00B759B1" w:rsidRDefault="009440D5" w:rsidP="005736C5">
      <w:pPr>
        <w:pStyle w:val="AlphaList2"/>
        <w:numPr>
          <w:ilvl w:val="0"/>
          <w:numId w:val="0"/>
        </w:numPr>
        <w:ind w:left="720"/>
        <w:rPr>
          <w:rtl/>
          <w:lang w:eastAsia="en-US"/>
        </w:rPr>
      </w:pPr>
      <w:r>
        <w:rPr>
          <w:rFonts w:hint="cs"/>
          <w:rtl/>
        </w:rPr>
        <w:t>זוכה</w:t>
      </w:r>
      <w:r>
        <w:rPr>
          <w:rFonts w:hint="cs"/>
          <w:rtl/>
          <w:lang w:eastAsia="en-US"/>
        </w:rPr>
        <w:t xml:space="preserve"> שהוא חברה/שותפות, ימציא העתק נסח חברה/שותפות עדכני בו תוודא וועדת המכרזים, כתנאי להתקשרות עמו, כי לזוכה </w:t>
      </w:r>
      <w:r w:rsidRPr="00781E02">
        <w:rPr>
          <w:rtl/>
          <w:lang w:eastAsia="en-US"/>
        </w:rPr>
        <w:t xml:space="preserve">לא מצוינים חובות אגרה שנתית </w:t>
      </w:r>
      <w:r>
        <w:rPr>
          <w:rtl/>
          <w:lang w:eastAsia="en-US"/>
        </w:rPr>
        <w:t xml:space="preserve">לשנים שקדמו לשנה בה </w:t>
      </w:r>
      <w:r>
        <w:rPr>
          <w:rFonts w:hint="cs"/>
          <w:rtl/>
          <w:lang w:eastAsia="en-US"/>
        </w:rPr>
        <w:t>הוגשה</w:t>
      </w:r>
      <w:r>
        <w:rPr>
          <w:rtl/>
          <w:lang w:eastAsia="en-US"/>
        </w:rPr>
        <w:t xml:space="preserve"> </w:t>
      </w:r>
      <w:r>
        <w:rPr>
          <w:rFonts w:hint="cs"/>
          <w:rtl/>
          <w:lang w:eastAsia="en-US"/>
        </w:rPr>
        <w:t xml:space="preserve">הצעתו הזוכה ולגבי </w:t>
      </w:r>
      <w:r w:rsidRPr="00781E02">
        <w:rPr>
          <w:rtl/>
          <w:lang w:eastAsia="en-US"/>
        </w:rPr>
        <w:t>חברה תוודא בנוסף, כי לא מצוין שהיא חברה מפרת חוק או שהיא בהתראה לפני רישום כחברה מפרת חוק.</w:t>
      </w:r>
    </w:p>
    <w:p w14:paraId="6D0CECE6" w14:textId="218FB8E9" w:rsidR="00B759B1" w:rsidRDefault="009440D5" w:rsidP="00B759B1">
      <w:pPr>
        <w:pStyle w:val="AlphaList2"/>
        <w:numPr>
          <w:ilvl w:val="0"/>
          <w:numId w:val="0"/>
        </w:numPr>
        <w:ind w:left="720"/>
        <w:rPr>
          <w:rtl/>
        </w:rPr>
      </w:pPr>
      <w:r>
        <w:rPr>
          <w:rtl/>
        </w:rPr>
        <w:t xml:space="preserve">נסח חברה עדכני של רשם התאגידים ניתן להפקה דרך </w:t>
      </w:r>
      <w:hyperlink r:id="rId13" w:history="1">
        <w:r w:rsidRPr="00EE02A2">
          <w:rPr>
            <w:rStyle w:val="Hyperlink"/>
            <w:rtl/>
          </w:rPr>
          <w:t>אתר רשות התאגידים</w:t>
        </w:r>
        <w:r w:rsidRPr="00EE02A2">
          <w:rPr>
            <w:rStyle w:val="Hyperlink"/>
            <w:rFonts w:hint="cs"/>
            <w:rtl/>
          </w:rPr>
          <w:t xml:space="preserve"> במרשתת</w:t>
        </w:r>
      </w:hyperlink>
      <w:r>
        <w:rPr>
          <w:rFonts w:hint="cs"/>
          <w:rtl/>
        </w:rPr>
        <w:t>.</w:t>
      </w:r>
    </w:p>
    <w:p w14:paraId="23E916FD" w14:textId="77777777" w:rsidR="00102930" w:rsidRDefault="009440D5" w:rsidP="00102930">
      <w:pPr>
        <w:pStyle w:val="Heading3"/>
        <w:tabs>
          <w:tab w:val="clear" w:pos="720"/>
        </w:tabs>
        <w:rPr>
          <w:rtl/>
        </w:rPr>
      </w:pPr>
      <w:bookmarkStart w:id="306" w:name="_Toc196400729"/>
      <w:bookmarkStart w:id="307" w:name="_Toc198047992"/>
      <w:bookmarkStart w:id="308" w:name="_Toc200529906"/>
      <w:r>
        <w:rPr>
          <w:rFonts w:hint="cs"/>
          <w:rtl/>
        </w:rPr>
        <w:t>שימוש בפורטל הספקים הממשלתי</w:t>
      </w:r>
      <w:bookmarkEnd w:id="305"/>
      <w:bookmarkEnd w:id="306"/>
      <w:bookmarkEnd w:id="307"/>
      <w:bookmarkEnd w:id="308"/>
    </w:p>
    <w:p w14:paraId="40239CE3" w14:textId="77777777" w:rsidR="00D23143" w:rsidRDefault="009440D5" w:rsidP="0064051E">
      <w:pPr>
        <w:pStyle w:val="Para2"/>
        <w:rPr>
          <w:rtl/>
        </w:rPr>
      </w:pPr>
      <w:r>
        <w:rPr>
          <w:rFonts w:hint="cs"/>
          <w:rtl/>
        </w:rPr>
        <w:t xml:space="preserve">הזוכה יידרש, בכפוף לשיקול דעתו של המשרד, להגיש </w:t>
      </w:r>
      <w:r w:rsidR="0064051E">
        <w:rPr>
          <w:rFonts w:hint="cs"/>
          <w:rtl/>
        </w:rPr>
        <w:t xml:space="preserve">במסגרת פורטל הספקים הממשלתי </w:t>
      </w:r>
      <w:r>
        <w:rPr>
          <w:rFonts w:hint="cs"/>
          <w:rtl/>
        </w:rPr>
        <w:t xml:space="preserve">דיווחים וחשבונות הנדרשים לצורך תשלום עבור עבודתו, בשים לב להוראות </w:t>
      </w:r>
      <w:proofErr w:type="spellStart"/>
      <w:r>
        <w:rPr>
          <w:rFonts w:hint="cs"/>
          <w:rtl/>
        </w:rPr>
        <w:t>התכ"ם</w:t>
      </w:r>
      <w:proofErr w:type="spellEnd"/>
      <w:r>
        <w:rPr>
          <w:rFonts w:hint="cs"/>
          <w:rtl/>
        </w:rPr>
        <w:t xml:space="preserve"> והנחיות החשב הכללי הרלוונטיות הזוכה ימציא אישור כספק העושה שימוש בפורטל הספקים הממשלתי.</w:t>
      </w:r>
    </w:p>
    <w:p w14:paraId="3146740D" w14:textId="21B579DE" w:rsidR="006C1569" w:rsidRPr="005D1A51" w:rsidRDefault="009440D5" w:rsidP="00D23143">
      <w:pPr>
        <w:pStyle w:val="Para2"/>
        <w:rPr>
          <w:rtl/>
        </w:rPr>
      </w:pPr>
      <w:r>
        <w:rPr>
          <w:rFonts w:hint="cs"/>
          <w:rtl/>
        </w:rPr>
        <w:lastRenderedPageBreak/>
        <w:t xml:space="preserve">מידע אודות אופן הרישום לפורטל, תהליכי עבודה מרכזיים בפורטל ואנשי קשר מתאימים מופיעים </w:t>
      </w:r>
      <w:hyperlink w:history="1">
        <w:r w:rsidRPr="00724C0A">
          <w:rPr>
            <w:rStyle w:val="Hyperlink"/>
            <w:rFonts w:hint="cs"/>
            <w:rtl/>
          </w:rPr>
          <w:t>באתר אגף החשב הכללי</w:t>
        </w:r>
      </w:hyperlink>
      <w:r>
        <w:rPr>
          <w:rFonts w:hint="cs"/>
          <w:rtl/>
        </w:rPr>
        <w:t>.</w:t>
      </w:r>
    </w:p>
    <w:p w14:paraId="76DEEA6A" w14:textId="77777777" w:rsidR="00C8315F" w:rsidRPr="002722A8" w:rsidRDefault="009440D5" w:rsidP="00C8315F">
      <w:pPr>
        <w:pStyle w:val="Heading3"/>
        <w:tabs>
          <w:tab w:val="clear" w:pos="720"/>
        </w:tabs>
        <w:rPr>
          <w:rtl/>
        </w:rPr>
      </w:pPr>
      <w:bookmarkStart w:id="309" w:name="_Toc523309347"/>
      <w:bookmarkStart w:id="310" w:name="_Ref533959060"/>
      <w:bookmarkStart w:id="311" w:name="_Toc8750533"/>
      <w:bookmarkStart w:id="312" w:name="_Toc196400730"/>
      <w:bookmarkStart w:id="313" w:name="_Toc198047993"/>
      <w:bookmarkStart w:id="314" w:name="_Toc200529907"/>
      <w:r w:rsidRPr="002722A8">
        <w:rPr>
          <w:rFonts w:hint="eastAsia"/>
          <w:rtl/>
        </w:rPr>
        <w:t>ביטוחים</w:t>
      </w:r>
      <w:bookmarkEnd w:id="309"/>
      <w:bookmarkEnd w:id="310"/>
      <w:bookmarkEnd w:id="311"/>
      <w:bookmarkEnd w:id="312"/>
      <w:bookmarkEnd w:id="313"/>
      <w:bookmarkEnd w:id="314"/>
    </w:p>
    <w:p w14:paraId="60D3E096" w14:textId="5F0D7DA5" w:rsidR="00C8315F" w:rsidRPr="00761BAD" w:rsidRDefault="009440D5" w:rsidP="00761BAD">
      <w:pPr>
        <w:pStyle w:val="Para2"/>
      </w:pPr>
      <w:r w:rsidRPr="00761BAD">
        <w:rPr>
          <w:rtl/>
        </w:rPr>
        <w:t xml:space="preserve">הזוכה יערוך לטובתו ולטובת מדינת ישראל – משרד המשפטים, את הביטוחים המפורטים </w:t>
      </w:r>
      <w:r w:rsidRPr="00761BAD">
        <w:rPr>
          <w:rFonts w:hint="cs"/>
          <w:rtl/>
        </w:rPr>
        <w:t xml:space="preserve">בסעיף </w:t>
      </w:r>
      <w:r w:rsidRPr="00761BAD">
        <w:rPr>
          <w:rtl/>
        </w:rPr>
        <w:t xml:space="preserve">הביטוח </w:t>
      </w:r>
      <w:r w:rsidR="00DE114F" w:rsidRPr="00761BAD">
        <w:rPr>
          <w:rFonts w:hint="cs"/>
          <w:rtl/>
        </w:rPr>
        <w:t xml:space="preserve">הקבוע בהסכם </w:t>
      </w:r>
      <w:r w:rsidRPr="00761BAD">
        <w:rPr>
          <w:rtl/>
        </w:rPr>
        <w:t>ההתקשרות</w:t>
      </w:r>
      <w:r w:rsidR="002F5D44" w:rsidRPr="00761BAD">
        <w:rPr>
          <w:rFonts w:hint="cs"/>
          <w:rtl/>
        </w:rPr>
        <w:t xml:space="preserve"> ובהתאם להוראת </w:t>
      </w:r>
      <w:proofErr w:type="spellStart"/>
      <w:r w:rsidR="002F5D44" w:rsidRPr="00761BAD">
        <w:rPr>
          <w:rFonts w:hint="cs"/>
          <w:rtl/>
        </w:rPr>
        <w:t>התכ"ם</w:t>
      </w:r>
      <w:proofErr w:type="spellEnd"/>
      <w:r w:rsidR="002F5D44" w:rsidRPr="00761BAD">
        <w:rPr>
          <w:rFonts w:hint="cs"/>
          <w:rtl/>
        </w:rPr>
        <w:t xml:space="preserve"> מס'</w:t>
      </w:r>
      <w:r w:rsidR="00093656">
        <w:rPr>
          <w:rFonts w:hint="cs"/>
          <w:rtl/>
        </w:rPr>
        <w:t xml:space="preserve"> </w:t>
      </w:r>
      <w:r w:rsidR="00174258" w:rsidRPr="00761BAD">
        <w:rPr>
          <w:rFonts w:hint="cs"/>
          <w:rtl/>
        </w:rPr>
        <w:t>4.2.1 'ייעוץ ביטוחי במכרזים והתקשרויות'.</w:t>
      </w:r>
      <w:r w:rsidRPr="00761BAD">
        <w:rPr>
          <w:rtl/>
        </w:rPr>
        <w:t xml:space="preserve"> </w:t>
      </w:r>
    </w:p>
    <w:p w14:paraId="3B5BD2E7" w14:textId="77777777" w:rsidR="00463FB5" w:rsidRPr="00487CB3" w:rsidRDefault="009440D5" w:rsidP="00C8315F">
      <w:pPr>
        <w:pStyle w:val="Heading3"/>
        <w:rPr>
          <w:rtl/>
        </w:rPr>
      </w:pPr>
      <w:bookmarkStart w:id="315" w:name="_Toc196400731"/>
      <w:bookmarkStart w:id="316" w:name="_Toc198047994"/>
      <w:bookmarkStart w:id="317" w:name="_Toc200529908"/>
      <w:r>
        <w:rPr>
          <w:rFonts w:hint="cs"/>
          <w:rtl/>
        </w:rPr>
        <w:t>הנחיות ב</w:t>
      </w:r>
      <w:r w:rsidR="00F354CF">
        <w:rPr>
          <w:rFonts w:hint="cs"/>
          <w:rtl/>
        </w:rPr>
        <w:t>י</w:t>
      </w:r>
      <w:r>
        <w:rPr>
          <w:rFonts w:hint="cs"/>
          <w:rtl/>
        </w:rPr>
        <w:t>טחון</w:t>
      </w:r>
      <w:bookmarkEnd w:id="315"/>
      <w:bookmarkEnd w:id="316"/>
      <w:bookmarkEnd w:id="317"/>
    </w:p>
    <w:p w14:paraId="4CB6BDC9" w14:textId="77777777" w:rsidR="00463FB5" w:rsidRPr="002C5D64" w:rsidRDefault="009440D5" w:rsidP="00463FB5">
      <w:pPr>
        <w:pStyle w:val="Heading4"/>
        <w:rPr>
          <w:rtl/>
        </w:rPr>
      </w:pPr>
      <w:bookmarkStart w:id="318" w:name="_Ref499137823"/>
      <w:bookmarkStart w:id="319" w:name="_Toc49436705"/>
      <w:bookmarkStart w:id="320" w:name="_Toc196400732"/>
      <w:bookmarkStart w:id="321" w:name="_Toc198047995"/>
      <w:bookmarkStart w:id="322" w:name="_Toc200529909"/>
      <w:r w:rsidRPr="002C5D64">
        <w:rPr>
          <w:rFonts w:hint="cs"/>
          <w:rtl/>
        </w:rPr>
        <w:t>סיווג ב</w:t>
      </w:r>
      <w:r>
        <w:rPr>
          <w:rFonts w:hint="cs"/>
          <w:rtl/>
        </w:rPr>
        <w:t>י</w:t>
      </w:r>
      <w:r w:rsidRPr="002C5D64">
        <w:rPr>
          <w:rFonts w:hint="cs"/>
          <w:rtl/>
        </w:rPr>
        <w:t>טחוני</w:t>
      </w:r>
      <w:bookmarkEnd w:id="318"/>
      <w:bookmarkEnd w:id="319"/>
      <w:bookmarkEnd w:id="320"/>
      <w:bookmarkEnd w:id="321"/>
      <w:bookmarkEnd w:id="322"/>
    </w:p>
    <w:p w14:paraId="199BA801" w14:textId="77777777" w:rsidR="00463FB5" w:rsidRDefault="009440D5" w:rsidP="00463FB5">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Pr>
          <w:rtl/>
        </w:rPr>
        <w:t>.</w:t>
      </w:r>
    </w:p>
    <w:p w14:paraId="0388FBFE" w14:textId="77777777" w:rsidR="00463FB5" w:rsidRDefault="009440D5" w:rsidP="00463FB5">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3937F9A5" w14:textId="77777777" w:rsidR="00463FB5" w:rsidRDefault="009440D5" w:rsidP="00463FB5">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14:paraId="3370F586" w14:textId="6D6488FD" w:rsidR="00463FB5" w:rsidRDefault="009440D5" w:rsidP="00463FB5">
      <w:pPr>
        <w:pStyle w:val="Para2"/>
        <w:rPr>
          <w:rtl/>
        </w:rPr>
      </w:pPr>
      <w:r w:rsidRPr="00935706">
        <w:rPr>
          <w:rFonts w:hint="cs"/>
          <w:rtl/>
        </w:rPr>
        <w:t>רמת הסיווג הב</w:t>
      </w:r>
      <w:r>
        <w:rPr>
          <w:rFonts w:hint="cs"/>
          <w:rtl/>
        </w:rPr>
        <w:t>י</w:t>
      </w:r>
      <w:r w:rsidRPr="00935706">
        <w:rPr>
          <w:rFonts w:hint="cs"/>
          <w:rtl/>
        </w:rPr>
        <w:t xml:space="preserve">טחוני בה נדרש לעמוד </w:t>
      </w:r>
      <w:r>
        <w:rPr>
          <w:rFonts w:hint="cs"/>
          <w:rtl/>
        </w:rPr>
        <w:t>נותן שירותים</w:t>
      </w:r>
      <w:r w:rsidRPr="00935706">
        <w:rPr>
          <w:rFonts w:hint="cs"/>
          <w:rtl/>
        </w:rPr>
        <w:t xml:space="preserve"> מטעם </w:t>
      </w:r>
      <w:r>
        <w:rPr>
          <w:rFonts w:hint="cs"/>
          <w:rtl/>
        </w:rPr>
        <w:t xml:space="preserve">הזוכה </w:t>
      </w:r>
      <w:r w:rsidRPr="00935706">
        <w:rPr>
          <w:rFonts w:hint="cs"/>
          <w:rtl/>
        </w:rPr>
        <w:t xml:space="preserve">היא רמה </w:t>
      </w:r>
      <w:r>
        <w:rPr>
          <w:rFonts w:hint="cs"/>
          <w:rtl/>
        </w:rPr>
        <w:t xml:space="preserve">5, עם זאת, במקרים מסוימים ייתכן והמשרד יידרש לנותן שירותים עם סיווג ברמה גבוהה יותר. במידה והמשרד יידרש לנותן שירותים עם סיווג ברמה גבוהה יותר מרמה 5 </w:t>
      </w:r>
      <w:r w:rsidRPr="006F167F">
        <w:rPr>
          <w:rtl/>
        </w:rPr>
        <w:t>ונותן השירות מטעם הזוכה יידרש לעבור תהליך סיווג למטרה זו</w:t>
      </w:r>
      <w:r>
        <w:rPr>
          <w:rFonts w:hint="cs"/>
          <w:rtl/>
        </w:rPr>
        <w:t xml:space="preserve">, </w:t>
      </w:r>
      <w:r w:rsidRPr="006F167F">
        <w:rPr>
          <w:rtl/>
        </w:rPr>
        <w:t xml:space="preserve">תהליך הסיווג יבוצע על ידי המשרד </w:t>
      </w:r>
      <w:r w:rsidR="00FF109D" w:rsidRPr="006F167F">
        <w:rPr>
          <w:rtl/>
        </w:rPr>
        <w:t>ועלות ביצועו תושת על הזוכה.</w:t>
      </w:r>
    </w:p>
    <w:p w14:paraId="0F87F391" w14:textId="77777777" w:rsidR="00463FB5" w:rsidRDefault="009440D5" w:rsidP="00463FB5">
      <w:pPr>
        <w:pStyle w:val="Para2"/>
        <w:rPr>
          <w:rtl/>
        </w:rPr>
      </w:pPr>
      <w:r>
        <w:rPr>
          <w:rFonts w:hint="cs"/>
          <w:rtl/>
        </w:rPr>
        <w:t xml:space="preserve">יובהר בזאת כי קביעת רמת הסיווג הנדרשת תקבע על-ידי </w:t>
      </w:r>
      <w:r w:rsidRPr="002C7CEB">
        <w:rPr>
          <w:rtl/>
        </w:rPr>
        <w:t>אגף החירום, ביטחון מידע והסייבר במשרד המשפטים</w:t>
      </w:r>
      <w:r>
        <w:rPr>
          <w:rFonts w:hint="cs"/>
          <w:rtl/>
        </w:rPr>
        <w:t>.</w:t>
      </w:r>
    </w:p>
    <w:p w14:paraId="6D97CC01" w14:textId="77777777" w:rsidR="00463FB5" w:rsidRDefault="009440D5" w:rsidP="00463FB5">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w:t>
      </w:r>
      <w:r>
        <w:rPr>
          <w:rFonts w:hint="cs"/>
          <w:rtl/>
        </w:rPr>
        <w:t>,</w:t>
      </w:r>
      <w:r w:rsidRPr="00405626">
        <w:rPr>
          <w:rtl/>
        </w:rPr>
        <w:t xml:space="preserve"> מכל סיבה שהיא</w:t>
      </w:r>
      <w:r>
        <w:rPr>
          <w:rFonts w:hint="cs"/>
          <w:rtl/>
        </w:rPr>
        <w:t>,</w:t>
      </w:r>
      <w:r w:rsidRPr="00405626">
        <w:rPr>
          <w:rtl/>
        </w:rPr>
        <w:t xml:space="preserve"> בכדי לשחרר את הזוכה ממילוי כל התחייבויותיו במכרז ובכללן השמת גורם אחר במקום הגורם שנפסל וזאת בפרק זמן סביר.</w:t>
      </w:r>
    </w:p>
    <w:p w14:paraId="737A2365" w14:textId="77777777" w:rsidR="00A53A61" w:rsidRDefault="009440D5" w:rsidP="00A53A61">
      <w:pPr>
        <w:pStyle w:val="Heading4"/>
        <w:rPr>
          <w:rtl/>
        </w:rPr>
      </w:pPr>
      <w:bookmarkStart w:id="323" w:name="_Ref95661466"/>
      <w:bookmarkStart w:id="324" w:name="_Toc196400733"/>
      <w:bookmarkStart w:id="325" w:name="_Toc198047996"/>
      <w:bookmarkStart w:id="326" w:name="_Toc200529910"/>
      <w:r>
        <w:rPr>
          <w:rFonts w:hint="cs"/>
          <w:rtl/>
        </w:rPr>
        <w:t>שמירת סודיות</w:t>
      </w:r>
      <w:bookmarkEnd w:id="323"/>
      <w:bookmarkEnd w:id="324"/>
      <w:bookmarkEnd w:id="325"/>
      <w:bookmarkEnd w:id="326"/>
    </w:p>
    <w:p w14:paraId="2FACBC39" w14:textId="77777777" w:rsidR="00A53A61" w:rsidRDefault="009440D5" w:rsidP="00F3554D">
      <w:pPr>
        <w:pStyle w:val="Para2"/>
        <w:rPr>
          <w:rtl/>
        </w:rPr>
      </w:pPr>
      <w:r w:rsidRPr="00A948D5">
        <w:rPr>
          <w:rFonts w:hint="cs"/>
          <w:rtl/>
        </w:rPr>
        <w:t>הזוכה ישמור בסודיות מלאה כל נתון</w:t>
      </w:r>
      <w:r>
        <w:rPr>
          <w:rFonts w:hint="cs"/>
          <w:rtl/>
        </w:rPr>
        <w:t xml:space="preserve"> ו</w:t>
      </w:r>
      <w:r w:rsidRPr="00A948D5">
        <w:rPr>
          <w:rFonts w:hint="cs"/>
          <w:rtl/>
        </w:rPr>
        <w:t xml:space="preserve">/או מידע שהגיעו אליו במסגרת ביצועו של </w:t>
      </w:r>
      <w:r w:rsidR="00427449">
        <w:rPr>
          <w:rFonts w:hint="cs"/>
          <w:rtl/>
        </w:rPr>
        <w:t>הסכם</w:t>
      </w:r>
      <w:r w:rsidRPr="00A948D5">
        <w:rPr>
          <w:rFonts w:hint="cs"/>
          <w:rtl/>
        </w:rPr>
        <w:t xml:space="preserve"> </w:t>
      </w:r>
      <w:r w:rsidR="00F3554D">
        <w:rPr>
          <w:rFonts w:hint="cs"/>
          <w:rtl/>
        </w:rPr>
        <w:t>ה</w:t>
      </w:r>
      <w:r w:rsidRPr="00A948D5">
        <w:rPr>
          <w:rFonts w:hint="cs"/>
          <w:rtl/>
        </w:rPr>
        <w:t>התקשרות זה, בין במישרין ובין בעקיפין ולא יגלה כל נתון ו/או מידע כאמור לכל צד שלישי שהוא,</w:t>
      </w:r>
      <w:r w:rsidR="00963EB8">
        <w:rPr>
          <w:rFonts w:hint="cs"/>
          <w:rtl/>
        </w:rPr>
        <w:t xml:space="preserve"> </w:t>
      </w:r>
      <w:r>
        <w:rPr>
          <w:rFonts w:hint="cs"/>
          <w:rtl/>
        </w:rPr>
        <w:t xml:space="preserve">בנוסף הזוכה לא יעשה כל שימוש שאינו חלק מביצוע של </w:t>
      </w:r>
      <w:r w:rsidR="00427449">
        <w:rPr>
          <w:rFonts w:hint="cs"/>
          <w:rtl/>
        </w:rPr>
        <w:t>הסכם</w:t>
      </w:r>
      <w:r>
        <w:rPr>
          <w:rFonts w:hint="cs"/>
          <w:rtl/>
        </w:rPr>
        <w:t xml:space="preserve"> </w:t>
      </w:r>
      <w:r w:rsidR="00F3554D">
        <w:rPr>
          <w:rFonts w:hint="cs"/>
          <w:rtl/>
        </w:rPr>
        <w:t>ה</w:t>
      </w:r>
      <w:r>
        <w:rPr>
          <w:rFonts w:hint="cs"/>
          <w:rtl/>
        </w:rPr>
        <w:t xml:space="preserve">התקשרות זה בנתון ו/או מידע אליו הוא נחשף במהלך ביצוע של </w:t>
      </w:r>
      <w:r w:rsidR="00427449">
        <w:rPr>
          <w:rFonts w:hint="cs"/>
          <w:rtl/>
        </w:rPr>
        <w:t>הסכם</w:t>
      </w:r>
      <w:r>
        <w:rPr>
          <w:rFonts w:hint="cs"/>
          <w:rtl/>
        </w:rPr>
        <w:t xml:space="preserve"> </w:t>
      </w:r>
      <w:r w:rsidR="00F3554D">
        <w:rPr>
          <w:rFonts w:hint="cs"/>
          <w:rtl/>
        </w:rPr>
        <w:t>ה</w:t>
      </w:r>
      <w:r>
        <w:rPr>
          <w:rFonts w:hint="cs"/>
          <w:rtl/>
        </w:rPr>
        <w:t>התקשרות זה</w:t>
      </w:r>
      <w:r w:rsidRPr="00A948D5">
        <w:rPr>
          <w:rFonts w:hint="cs"/>
          <w:rtl/>
        </w:rPr>
        <w:t xml:space="preserve"> והכול כאמו</w:t>
      </w:r>
      <w:r>
        <w:rPr>
          <w:rFonts w:hint="cs"/>
          <w:rtl/>
        </w:rPr>
        <w:t>ר בנספח ההתחייבות לשמירת סודיות ואבטחת מידע.</w:t>
      </w:r>
    </w:p>
    <w:p w14:paraId="10BDAB28" w14:textId="77777777" w:rsidR="00A53A61" w:rsidRDefault="009440D5" w:rsidP="00F3554D">
      <w:pPr>
        <w:pStyle w:val="Para2"/>
        <w:rPr>
          <w:rtl/>
        </w:rPr>
      </w:pPr>
      <w:r>
        <w:rPr>
          <w:rFonts w:hint="cs"/>
          <w:rtl/>
        </w:rPr>
        <w:t xml:space="preserve">נותן השירותים מטעם הזוכה ישמור בסודיות כל נתון ו/או מידע </w:t>
      </w:r>
      <w:r w:rsidRPr="00A948D5">
        <w:rPr>
          <w:rFonts w:hint="cs"/>
          <w:rtl/>
        </w:rPr>
        <w:t xml:space="preserve">שהגיעו אליו במסגרת ביצועו של </w:t>
      </w:r>
      <w:r w:rsidR="00427449">
        <w:rPr>
          <w:rFonts w:hint="cs"/>
          <w:rtl/>
        </w:rPr>
        <w:t>הסכם</w:t>
      </w:r>
      <w:r w:rsidRPr="00A948D5">
        <w:rPr>
          <w:rFonts w:hint="cs"/>
          <w:rtl/>
        </w:rPr>
        <w:t xml:space="preserve"> </w:t>
      </w:r>
      <w:r w:rsidR="00F3554D">
        <w:rPr>
          <w:rFonts w:hint="cs"/>
          <w:rtl/>
        </w:rPr>
        <w:t>ה</w:t>
      </w:r>
      <w:r w:rsidRPr="00A948D5">
        <w:rPr>
          <w:rFonts w:hint="cs"/>
          <w:rtl/>
        </w:rPr>
        <w:t>התקשרות זה</w:t>
      </w:r>
      <w:r>
        <w:rPr>
          <w:rFonts w:hint="cs"/>
          <w:rtl/>
        </w:rPr>
        <w:t xml:space="preserve"> גם ממעסיקו (להלן הזוכה) או מעמיתיו לעבודה, אלא אם התקבל אישור בכתב מהמזמין למסירת הנתון ו/או המידע.</w:t>
      </w:r>
    </w:p>
    <w:p w14:paraId="575BC5D7" w14:textId="77777777" w:rsidR="00963EB8" w:rsidRDefault="009440D5" w:rsidP="00F3554D">
      <w:pPr>
        <w:pStyle w:val="Para2"/>
        <w:rPr>
          <w:rtl/>
        </w:rPr>
      </w:pPr>
      <w:r>
        <w:rPr>
          <w:rFonts w:hint="cs"/>
          <w:rtl/>
        </w:rPr>
        <w:t>הזוכה ונותני השירותים מטעמו יידרשו לחתום על התחייבות לשמירת סודיות ואבטחת מידע המצורפים כנספח ל</w:t>
      </w:r>
      <w:r w:rsidR="00427449">
        <w:rPr>
          <w:rFonts w:hint="cs"/>
          <w:rtl/>
        </w:rPr>
        <w:t>הסכם</w:t>
      </w:r>
      <w:r>
        <w:rPr>
          <w:rFonts w:hint="cs"/>
          <w:rtl/>
        </w:rPr>
        <w:t xml:space="preserve"> ההתקשרות וזאת כתנאי לתחילת פעילותם המשרד.</w:t>
      </w:r>
    </w:p>
    <w:p w14:paraId="76C1BEAA" w14:textId="6B1417DC" w:rsidR="00463FB5" w:rsidRPr="002722A8" w:rsidRDefault="009440D5" w:rsidP="00463FB5">
      <w:pPr>
        <w:pStyle w:val="Heading4"/>
        <w:tabs>
          <w:tab w:val="left" w:pos="1083"/>
          <w:tab w:val="left" w:pos="1440"/>
          <w:tab w:val="left" w:pos="1854"/>
        </w:tabs>
        <w:rPr>
          <w:rtl/>
        </w:rPr>
      </w:pPr>
      <w:bookmarkStart w:id="327" w:name="_Toc84774593"/>
      <w:bookmarkStart w:id="328" w:name="_Toc196400734"/>
      <w:bookmarkStart w:id="329" w:name="_Toc198047997"/>
      <w:bookmarkStart w:id="330" w:name="_Toc200529911"/>
      <w:bookmarkStart w:id="331" w:name="_Toc40950995"/>
      <w:bookmarkStart w:id="332" w:name="_Toc49436706"/>
      <w:r w:rsidRPr="002722A8">
        <w:rPr>
          <w:rFonts w:hint="cs"/>
          <w:rtl/>
        </w:rPr>
        <w:lastRenderedPageBreak/>
        <w:t>אבטחת מידע</w:t>
      </w:r>
      <w:bookmarkEnd w:id="327"/>
      <w:bookmarkEnd w:id="328"/>
      <w:bookmarkEnd w:id="329"/>
      <w:bookmarkEnd w:id="330"/>
    </w:p>
    <w:p w14:paraId="5C9DF83B" w14:textId="77777777" w:rsidR="0021017E" w:rsidRPr="0089319D" w:rsidRDefault="0021017E" w:rsidP="0021017E">
      <w:pPr>
        <w:pStyle w:val="Para2"/>
        <w:rPr>
          <w:b/>
          <w:bCs/>
        </w:rPr>
      </w:pPr>
      <w:r w:rsidRPr="00166F0E">
        <w:rPr>
          <w:rtl/>
        </w:rPr>
        <w:t>אופי פעילות משרד המשפטים מחייב דגש מיוחד בנושא אבטחת המידע</w:t>
      </w:r>
      <w:r w:rsidRPr="00166F0E">
        <w:rPr>
          <w:rFonts w:hint="cs"/>
          <w:rtl/>
        </w:rPr>
        <w:t>.</w:t>
      </w:r>
      <w:r>
        <w:rPr>
          <w:rFonts w:hint="cs"/>
          <w:rtl/>
        </w:rPr>
        <w:t xml:space="preserve"> </w:t>
      </w:r>
      <w:r w:rsidRPr="0089319D">
        <w:rPr>
          <w:rtl/>
        </w:rPr>
        <w:t>חל איסור מוחלט על הזוכה לאסוף מידע בדרכים בלתי חוקיות או לעשות שימוש במאגר</w:t>
      </w:r>
      <w:r>
        <w:rPr>
          <w:rFonts w:hint="cs"/>
          <w:rtl/>
        </w:rPr>
        <w:t>י</w:t>
      </w:r>
      <w:r w:rsidRPr="0089319D">
        <w:rPr>
          <w:rtl/>
        </w:rPr>
        <w:t xml:space="preserve"> מידע בלתי חוקיים בהתאם לאמור בחוק הגנת הפרטיות התשמ"א-1981 ובהתאם לכל דין</w:t>
      </w:r>
      <w:r>
        <w:rPr>
          <w:rFonts w:hint="cs"/>
          <w:rtl/>
        </w:rPr>
        <w:t>.</w:t>
      </w:r>
    </w:p>
    <w:p w14:paraId="3348E78B" w14:textId="77777777" w:rsidR="0021017E" w:rsidRPr="00615BE8" w:rsidRDefault="0021017E" w:rsidP="0021017E">
      <w:pPr>
        <w:pStyle w:val="AlphaList2"/>
        <w:numPr>
          <w:ilvl w:val="0"/>
          <w:numId w:val="90"/>
        </w:numPr>
        <w:rPr>
          <w:rtl/>
        </w:rPr>
      </w:pPr>
      <w:r w:rsidRPr="00615BE8">
        <w:rPr>
          <w:rtl/>
        </w:rPr>
        <w:t>טרם תחילת העבודה על הזוכה לעמוד בכלל הנחיות ודרישות אבטחת מידע כפי שיתקבלו מאגף חירום ביטחון מידע וסייבר במשרד המשפטים</w:t>
      </w:r>
      <w:r>
        <w:rPr>
          <w:rFonts w:hint="cs"/>
          <w:rtl/>
        </w:rPr>
        <w:t>.</w:t>
      </w:r>
    </w:p>
    <w:p w14:paraId="0EE79FDB" w14:textId="77777777" w:rsidR="0021017E" w:rsidRPr="00463FB5" w:rsidRDefault="0021017E" w:rsidP="0021017E">
      <w:pPr>
        <w:pStyle w:val="AlphaList2"/>
        <w:numPr>
          <w:ilvl w:val="0"/>
          <w:numId w:val="41"/>
        </w:numPr>
        <w:rPr>
          <w:b/>
          <w:bCs/>
        </w:rPr>
      </w:pPr>
      <w:r w:rsidRPr="0089319D">
        <w:rPr>
          <w:rtl/>
        </w:rPr>
        <w:t>לצורך בקרה על יישום דרישות אבטחת המידע, על הזוכה לקבל את אישור אגף החירום, ביט</w:t>
      </w:r>
      <w:r>
        <w:rPr>
          <w:rtl/>
        </w:rPr>
        <w:t xml:space="preserve">חון מידע והסייבר במשרד המשפטים </w:t>
      </w:r>
      <w:r w:rsidRPr="0089319D">
        <w:rPr>
          <w:rtl/>
        </w:rPr>
        <w:t>טרם תחילת אספקת השירות נשוא מכרז</w:t>
      </w:r>
      <w:r>
        <w:rPr>
          <w:rFonts w:hint="cs"/>
          <w:rtl/>
        </w:rPr>
        <w:t>.</w:t>
      </w:r>
    </w:p>
    <w:p w14:paraId="66EC5EA9" w14:textId="77777777" w:rsidR="0021017E" w:rsidRPr="003C71F5" w:rsidRDefault="0021017E" w:rsidP="0021017E">
      <w:pPr>
        <w:pStyle w:val="AlphaList2"/>
        <w:rPr>
          <w:b/>
          <w:bCs/>
        </w:rPr>
      </w:pPr>
      <w:r w:rsidRPr="0089319D">
        <w:rPr>
          <w:rtl/>
        </w:rPr>
        <w:t xml:space="preserve">עמידת הזוכה בכל הדרישות וההנחיות לשביעות רצון </w:t>
      </w:r>
      <w:r>
        <w:rPr>
          <w:rFonts w:hint="cs"/>
          <w:rtl/>
        </w:rPr>
        <w:t xml:space="preserve">המשרד, </w:t>
      </w:r>
      <w:r w:rsidRPr="0089319D">
        <w:rPr>
          <w:rtl/>
        </w:rPr>
        <w:t>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w:t>
      </w:r>
      <w:r>
        <w:rPr>
          <w:rFonts w:hint="cs"/>
          <w:rtl/>
        </w:rPr>
        <w:t>ל-</w:t>
      </w:r>
      <w:r w:rsidRPr="0089319D">
        <w:rPr>
          <w:rtl/>
        </w:rPr>
        <w:t>פי כל דין וע</w:t>
      </w:r>
      <w:r>
        <w:rPr>
          <w:rFonts w:hint="cs"/>
          <w:rtl/>
        </w:rPr>
        <w:t>ל-</w:t>
      </w:r>
      <w:r w:rsidRPr="0089319D">
        <w:rPr>
          <w:rtl/>
        </w:rPr>
        <w:t>פי</w:t>
      </w:r>
      <w:r>
        <w:rPr>
          <w:rFonts w:hint="cs"/>
          <w:rtl/>
        </w:rPr>
        <w:t xml:space="preserve"> דרישות</w:t>
      </w:r>
      <w:r w:rsidRPr="0089319D">
        <w:rPr>
          <w:rtl/>
        </w:rPr>
        <w:t xml:space="preserve"> המכרז</w:t>
      </w:r>
      <w:r>
        <w:rPr>
          <w:rFonts w:hint="cs"/>
          <w:rtl/>
        </w:rPr>
        <w:t>.</w:t>
      </w:r>
    </w:p>
    <w:p w14:paraId="14F86BE3" w14:textId="77777777" w:rsidR="0021017E" w:rsidRPr="00615BE8" w:rsidRDefault="0021017E" w:rsidP="0021017E">
      <w:pPr>
        <w:pStyle w:val="AlphaList2"/>
      </w:pPr>
      <w:r w:rsidRPr="00615BE8">
        <w:rPr>
          <w:rFonts w:hint="cs"/>
          <w:rtl/>
        </w:rPr>
        <w:t xml:space="preserve">על הזוכה לעמוד בתקן </w:t>
      </w:r>
      <w:r w:rsidRPr="00615BE8">
        <w:t>ISO27001</w:t>
      </w:r>
      <w:r w:rsidRPr="00615BE8">
        <w:rPr>
          <w:rFonts w:hint="cs"/>
          <w:rtl/>
        </w:rPr>
        <w:t>.</w:t>
      </w:r>
    </w:p>
    <w:p w14:paraId="194FABEC" w14:textId="77777777" w:rsidR="0021017E" w:rsidRPr="00615BE8" w:rsidRDefault="0021017E" w:rsidP="0021017E">
      <w:pPr>
        <w:pStyle w:val="AlphaList2"/>
        <w:rPr>
          <w:b/>
          <w:bCs/>
        </w:rPr>
      </w:pPr>
      <w:r>
        <w:rPr>
          <w:rFonts w:hint="cs"/>
          <w:rtl/>
        </w:rPr>
        <w:t>הספק ימנה ממונה שרשרת האספקה מטעמו.</w:t>
      </w:r>
    </w:p>
    <w:p w14:paraId="20834903" w14:textId="77777777" w:rsidR="0021017E" w:rsidRDefault="0021017E" w:rsidP="0021017E">
      <w:pPr>
        <w:pStyle w:val="AlphaList2"/>
        <w:rPr>
          <w:b/>
          <w:bCs/>
        </w:rPr>
      </w:pPr>
      <w:r w:rsidRPr="0089319D">
        <w:rPr>
          <w:rtl/>
        </w:rPr>
        <w:t xml:space="preserve">על הזוכה חל איסור להעביר </w:t>
      </w:r>
      <w:r>
        <w:rPr>
          <w:rtl/>
        </w:rPr>
        <w:t xml:space="preserve">לצד </w:t>
      </w:r>
      <w:r>
        <w:rPr>
          <w:rFonts w:hint="cs"/>
          <w:rtl/>
        </w:rPr>
        <w:t>שלישי</w:t>
      </w:r>
      <w:r w:rsidRPr="0089319D">
        <w:rPr>
          <w:rtl/>
        </w:rPr>
        <w:t xml:space="preserve"> מידע שיתקבל במסגרת ההתקשרות ומתן השירות נשוא </w:t>
      </w:r>
      <w:r>
        <w:rPr>
          <w:rFonts w:hint="cs"/>
          <w:rtl/>
        </w:rPr>
        <w:t>ה</w:t>
      </w:r>
      <w:r>
        <w:rPr>
          <w:rtl/>
        </w:rPr>
        <w:t>מכרז</w:t>
      </w:r>
      <w:r w:rsidRPr="0089319D">
        <w:rPr>
          <w:rtl/>
        </w:rPr>
        <w:t xml:space="preserve"> או כל מידע אחר השייך למשרד. על הזוכה חל איסור מוחלט לעשות כל שימוש במידע שאליו נחשף אגב ביצוע השירות נשוא </w:t>
      </w:r>
      <w:r>
        <w:rPr>
          <w:rFonts w:hint="cs"/>
          <w:rtl/>
        </w:rPr>
        <w:t>ה</w:t>
      </w:r>
      <w:r w:rsidRPr="0089319D">
        <w:rPr>
          <w:rtl/>
        </w:rPr>
        <w:t>מכרז, למטרה שאינה קשורה באופן ישיר לביצוע התחייבויותיו בהתאם לאמור במסמכי מכרז זה</w:t>
      </w:r>
      <w:r w:rsidRPr="0089319D">
        <w:rPr>
          <w:rFonts w:hint="cs"/>
          <w:rtl/>
        </w:rPr>
        <w:t>.</w:t>
      </w:r>
    </w:p>
    <w:p w14:paraId="6794CE7B" w14:textId="77777777" w:rsidR="0021017E" w:rsidRDefault="0021017E" w:rsidP="0021017E">
      <w:pPr>
        <w:pStyle w:val="AlphaList2"/>
      </w:pPr>
      <w:bookmarkStart w:id="333" w:name="_Toc66007911"/>
      <w:bookmarkStart w:id="334" w:name="_Toc72429185"/>
      <w:bookmarkStart w:id="335" w:name="_Toc72652759"/>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52C22F15" w14:textId="77777777" w:rsidR="0021017E" w:rsidRDefault="0021017E" w:rsidP="0021017E">
      <w:pPr>
        <w:pStyle w:val="AlphaList2"/>
      </w:pPr>
      <w:bookmarkStart w:id="336" w:name="_Hlk161655122"/>
      <w:r>
        <w:rPr>
          <w:rFonts w:hint="cs"/>
          <w:rtl/>
        </w:rPr>
        <w:t>הזוכה יתחייב לעבוד במערכות המשרד (הן ממוחשבות והן שאינן ממוחשבות) ע"פ נהלי המשרד</w:t>
      </w:r>
      <w:bookmarkEnd w:id="336"/>
      <w:r>
        <w:rPr>
          <w:rFonts w:hint="cs"/>
          <w:rtl/>
        </w:rPr>
        <w:t>.</w:t>
      </w:r>
    </w:p>
    <w:p w14:paraId="7E950FC4" w14:textId="77777777" w:rsidR="0021017E" w:rsidRPr="00FF109D" w:rsidRDefault="0021017E" w:rsidP="0021017E">
      <w:pPr>
        <w:pStyle w:val="AlphaList2"/>
        <w:rPr>
          <w:rtl/>
        </w:rPr>
      </w:pPr>
      <w:r w:rsidRPr="00FF109D">
        <w:rPr>
          <w:rtl/>
        </w:rPr>
        <w:t xml:space="preserve">הזוכה יתחייב למנוע גישה לגורמים בלתי מורשים למערכות המחשוב (בין אם של המשרד, בין אם של הזוכה או של כל גורם אחר), בהן נשמר מידע הקשור למתן השירותים </w:t>
      </w:r>
      <w:r>
        <w:rPr>
          <w:rFonts w:hint="cs"/>
          <w:rtl/>
        </w:rPr>
        <w:t xml:space="preserve">הנדרשים </w:t>
      </w:r>
      <w:r w:rsidRPr="00FF109D">
        <w:rPr>
          <w:rtl/>
        </w:rPr>
        <w:t>על פי מכרז זה.</w:t>
      </w:r>
      <w:bookmarkEnd w:id="333"/>
      <w:bookmarkEnd w:id="334"/>
      <w:bookmarkEnd w:id="335"/>
    </w:p>
    <w:p w14:paraId="378ADBEC" w14:textId="77777777" w:rsidR="0021017E" w:rsidRDefault="0021017E" w:rsidP="0021017E">
      <w:pPr>
        <w:pStyle w:val="AlphaList2"/>
        <w:rPr>
          <w:b/>
          <w:bCs/>
        </w:rPr>
      </w:pPr>
      <w:r>
        <w:rPr>
          <w:rFonts w:hint="cs"/>
          <w:rtl/>
        </w:rPr>
        <w:t xml:space="preserve">היועץ </w:t>
      </w:r>
      <w:r w:rsidRPr="00626D93">
        <w:rPr>
          <w:rtl/>
        </w:rPr>
        <w:t>יפעל בתיאום מלא, בניהול ובהנחיית המזמין. כל החלטה ניהולית ומקצועית הנוגעת לביצוע השירותים תתבצע, לפי העניין, בהנחיה של המזמין</w:t>
      </w:r>
    </w:p>
    <w:p w14:paraId="6523C12D" w14:textId="77777777" w:rsidR="0021017E" w:rsidRPr="00615BE8" w:rsidRDefault="0021017E" w:rsidP="0021017E">
      <w:pPr>
        <w:pStyle w:val="AlphaList2"/>
        <w:rPr>
          <w:b/>
          <w:bCs/>
        </w:rPr>
      </w:pPr>
      <w:r w:rsidRPr="00FF109D">
        <w:rPr>
          <w:rtl/>
        </w:rPr>
        <w:t>הזוכה מתחייב שכל עובדיו, ו/או מי מטעמו, מבינים את מלוא האחריות המוטלת עליהם בנוגע למידע ו/או הסודות המקצועיים שהועבר על ידי המשרד לזוכה</w:t>
      </w:r>
      <w:r>
        <w:rPr>
          <w:rFonts w:hint="cs"/>
          <w:rtl/>
        </w:rPr>
        <w:t>.</w:t>
      </w:r>
    </w:p>
    <w:p w14:paraId="27B6D063" w14:textId="77777777" w:rsidR="0021017E" w:rsidRDefault="0021017E" w:rsidP="0021017E">
      <w:pPr>
        <w:pStyle w:val="AlphaList2"/>
        <w:rPr>
          <w:b/>
          <w:bCs/>
        </w:rPr>
      </w:pPr>
      <w:r w:rsidRPr="00FF109D">
        <w:rPr>
          <w:rtl/>
        </w:rPr>
        <w:t>הזוכה מתחייב לשמור בתנאים בטוחים כל מידע סודי או מסמך רשמי שנמסר לו או שיגיעו אליו עקב ביצוע מכרז זה, בתוקף או בקשר עם ביצועו או בקשר עם המשרד</w:t>
      </w:r>
      <w:r>
        <w:rPr>
          <w:rFonts w:hint="cs"/>
          <w:rtl/>
        </w:rPr>
        <w:t>.</w:t>
      </w:r>
    </w:p>
    <w:p w14:paraId="2B65352A" w14:textId="2B62276E" w:rsidR="0021017E" w:rsidRDefault="0021017E" w:rsidP="0021017E">
      <w:pPr>
        <w:pStyle w:val="AlphaList2"/>
        <w:rPr>
          <w:b/>
          <w:bCs/>
        </w:rPr>
      </w:pPr>
      <w:r w:rsidRPr="00FF109D">
        <w:rPr>
          <w:rtl/>
        </w:rPr>
        <w:t>המשרד רשאי ליתן הוראות למציע הזוכה בדבר הסדרים מיוחדים לעניין שמירת סודיות, לרבות קביעת הסדרי בטחון מיוחדים, הסדרי מידור או נוהלי עבודה מיוחדים ו</w:t>
      </w:r>
      <w:proofErr w:type="spellStart"/>
      <w:r w:rsidR="006B77E8">
        <w:t>nabv</w:t>
      </w:r>
      <w:proofErr w:type="spellEnd"/>
      <w:r w:rsidR="006B77E8">
        <w:rPr>
          <w:rFonts w:hint="cs"/>
          <w:rtl/>
        </w:rPr>
        <w:t>מ</w:t>
      </w:r>
      <w:r w:rsidRPr="00FF109D">
        <w:rPr>
          <w:rtl/>
        </w:rPr>
        <w:t xml:space="preserve"> והזוכה מתחייב למלא אחר דרישות המשרד בנדון</w:t>
      </w:r>
      <w:r>
        <w:rPr>
          <w:rFonts w:hint="cs"/>
          <w:b/>
          <w:bCs/>
          <w:rtl/>
        </w:rPr>
        <w:t>.</w:t>
      </w:r>
    </w:p>
    <w:p w14:paraId="64B565DF" w14:textId="77777777" w:rsidR="0021017E" w:rsidRDefault="0021017E" w:rsidP="0021017E">
      <w:pPr>
        <w:pStyle w:val="AlphaList2"/>
        <w:rPr>
          <w:b/>
          <w:bCs/>
        </w:rPr>
      </w:pPr>
      <w:r w:rsidRPr="00FF109D">
        <w:rPr>
          <w:rtl/>
        </w:rPr>
        <w:t>לאחר הליך בחירת הספק</w:t>
      </w:r>
      <w:r w:rsidRPr="00FF109D">
        <w:rPr>
          <w:rFonts w:hint="cs"/>
          <w:rtl/>
        </w:rPr>
        <w:t xml:space="preserve"> הזוכה</w:t>
      </w:r>
      <w:r w:rsidRPr="00FF109D">
        <w:rPr>
          <w:rtl/>
        </w:rPr>
        <w:t xml:space="preserve">, תוגדר שיטת העבודה מול הספק </w:t>
      </w:r>
      <w:r w:rsidRPr="00FF109D">
        <w:rPr>
          <w:rFonts w:hint="cs"/>
          <w:rtl/>
        </w:rPr>
        <w:t>ו</w:t>
      </w:r>
      <w:r w:rsidRPr="00FF109D">
        <w:rPr>
          <w:rtl/>
        </w:rPr>
        <w:t xml:space="preserve">יינתנו הנחיות </w:t>
      </w:r>
      <w:r w:rsidRPr="00FF109D">
        <w:rPr>
          <w:rFonts w:hint="cs"/>
          <w:rtl/>
        </w:rPr>
        <w:t xml:space="preserve">ביטחון מידע והגנה בסייבר </w:t>
      </w:r>
      <w:r w:rsidRPr="00FF109D">
        <w:rPr>
          <w:rtl/>
        </w:rPr>
        <w:t>ספציפיות לשיטת העבודה</w:t>
      </w:r>
      <w:r w:rsidRPr="00FF109D">
        <w:rPr>
          <w:rFonts w:hint="cs"/>
          <w:rtl/>
        </w:rPr>
        <w:t xml:space="preserve"> וההתקשרות הטכנולוגית מול המשרד</w:t>
      </w:r>
      <w:r>
        <w:rPr>
          <w:rFonts w:hint="cs"/>
          <w:b/>
          <w:bCs/>
          <w:rtl/>
        </w:rPr>
        <w:t>.</w:t>
      </w:r>
    </w:p>
    <w:p w14:paraId="1E11FF25" w14:textId="77777777" w:rsidR="0021017E" w:rsidRPr="00615BE8" w:rsidRDefault="0021017E" w:rsidP="0021017E">
      <w:pPr>
        <w:pStyle w:val="AlphaList2"/>
        <w:rPr>
          <w:b/>
          <w:bCs/>
        </w:rPr>
      </w:pPr>
      <w:r w:rsidRPr="00422C8B">
        <w:rPr>
          <w:rFonts w:ascii="Times New Roman" w:hAnsi="Times New Roman"/>
          <w:sz w:val="22"/>
          <w:rtl/>
        </w:rPr>
        <w:t>הזוכה לא יאגור במחשבים או במערכות מידע שלו מידע המכיל נתונים בבעלות משרד המשפטים שלא הוגדרו במסגרת המכרז</w:t>
      </w:r>
      <w:r>
        <w:rPr>
          <w:rFonts w:ascii="Times New Roman" w:hAnsi="Times New Roman" w:hint="cs"/>
          <w:sz w:val="22"/>
          <w:rtl/>
        </w:rPr>
        <w:t>.</w:t>
      </w:r>
    </w:p>
    <w:p w14:paraId="3375EDD5" w14:textId="77777777" w:rsidR="0021017E" w:rsidRPr="003C71F5" w:rsidRDefault="0021017E" w:rsidP="0021017E">
      <w:pPr>
        <w:pStyle w:val="AlphaList2"/>
        <w:rPr>
          <w:b/>
          <w:bCs/>
        </w:rPr>
      </w:pPr>
      <w:r w:rsidRPr="0089319D">
        <w:rPr>
          <w:rFonts w:hint="cs"/>
          <w:rtl/>
        </w:rPr>
        <w:lastRenderedPageBreak/>
        <w:t>חל איסור על הוצאת כל מידע (בכל צורה) ו</w:t>
      </w:r>
      <w:r>
        <w:rPr>
          <w:rFonts w:hint="cs"/>
          <w:rtl/>
        </w:rPr>
        <w:t>כל</w:t>
      </w:r>
      <w:r w:rsidRPr="0089319D">
        <w:rPr>
          <w:rFonts w:hint="cs"/>
          <w:rtl/>
        </w:rPr>
        <w:t xml:space="preserve"> רכיב (בין שאוגר מידע ובין שאינו אוגר מידע) ללא אישור בכתב של הגורם המוסמך במשרד.</w:t>
      </w:r>
    </w:p>
    <w:p w14:paraId="4E31D17B" w14:textId="77777777" w:rsidR="0021017E" w:rsidRDefault="0021017E" w:rsidP="0021017E">
      <w:pPr>
        <w:pStyle w:val="AlphaList2"/>
        <w:rPr>
          <w:b/>
          <w:bCs/>
        </w:rPr>
      </w:pPr>
      <w:r w:rsidRPr="0089319D">
        <w:rPr>
          <w:rtl/>
        </w:rPr>
        <w:t xml:space="preserve">הזוכה נדרש לדווח למשרד באופן מידי </w:t>
      </w:r>
      <w:r>
        <w:rPr>
          <w:rtl/>
        </w:rPr>
        <w:t xml:space="preserve">במקרה של תקלת אבטחת </w:t>
      </w:r>
      <w:r w:rsidRPr="0089319D">
        <w:rPr>
          <w:rtl/>
        </w:rPr>
        <w:t>מידע מכל סוג לרבות, דליפת מידע או שימוש חורג מההרשאה שניתנה לזוכה. במקרה של תקלת אבטחת מידע</w:t>
      </w:r>
      <w:r>
        <w:rPr>
          <w:rFonts w:hint="cs"/>
          <w:rtl/>
        </w:rPr>
        <w:t xml:space="preserve"> </w:t>
      </w:r>
      <w:bookmarkStart w:id="337"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337"/>
      <w:r w:rsidRPr="0089319D">
        <w:rPr>
          <w:rtl/>
        </w:rPr>
        <w:t>, על הזוכה לפעול למניעת דליפת המידע וכל נזק כתוצאה מהתקלה</w:t>
      </w:r>
      <w:r>
        <w:rPr>
          <w:rFonts w:hint="cs"/>
          <w:rtl/>
        </w:rPr>
        <w:t>.</w:t>
      </w:r>
    </w:p>
    <w:p w14:paraId="683E3200" w14:textId="77777777" w:rsidR="0021017E" w:rsidRDefault="0021017E" w:rsidP="0021017E">
      <w:pPr>
        <w:pStyle w:val="AlphaList2"/>
        <w:rPr>
          <w:b/>
          <w:bCs/>
        </w:rPr>
      </w:pPr>
      <w:r>
        <w:rPr>
          <w:rFonts w:hint="cs"/>
          <w:rtl/>
        </w:rPr>
        <w:t>במידה והזוכה יצור מאגר מידע מהנתונים שקיבל ממשרד המשפטים, על הזוכה לפעול בהתאם לתקנות הגנת הפרטיות (אבטחת מידע), תשע"ז-2017</w:t>
      </w:r>
      <w:r>
        <w:rPr>
          <w:rFonts w:hint="cs"/>
          <w:b/>
          <w:bCs/>
          <w:rtl/>
        </w:rPr>
        <w:t>.</w:t>
      </w:r>
    </w:p>
    <w:p w14:paraId="35110D6E" w14:textId="77777777" w:rsidR="0021017E" w:rsidRPr="003C71F5" w:rsidRDefault="0021017E" w:rsidP="0021017E">
      <w:pPr>
        <w:pStyle w:val="AlphaList2"/>
        <w:rPr>
          <w:b/>
          <w:bCs/>
        </w:rPr>
      </w:pPr>
      <w:bookmarkStart w:id="338"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338"/>
      <w:r>
        <w:rPr>
          <w:rFonts w:hint="cs"/>
          <w:b/>
          <w:bCs/>
          <w:rtl/>
        </w:rPr>
        <w:t>.</w:t>
      </w:r>
    </w:p>
    <w:p w14:paraId="6A3D1039" w14:textId="77777777" w:rsidR="0021017E" w:rsidRPr="003C71F5" w:rsidRDefault="0021017E" w:rsidP="0021017E">
      <w:pPr>
        <w:pStyle w:val="AlphaList2"/>
        <w:rPr>
          <w:b/>
          <w:bCs/>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3A43DB0" w14:textId="77777777" w:rsidR="0021017E" w:rsidRPr="003C71F5" w:rsidRDefault="0021017E" w:rsidP="0021017E">
      <w:pPr>
        <w:pStyle w:val="AlphaList2"/>
        <w:rPr>
          <w:b/>
          <w:bCs/>
        </w:rPr>
      </w:pPr>
      <w:r w:rsidRPr="008931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0EDF60C2" w14:textId="77777777" w:rsidR="0021017E" w:rsidRPr="000359BE" w:rsidRDefault="0021017E" w:rsidP="0021017E">
      <w:pPr>
        <w:pStyle w:val="AlphaList2"/>
        <w:rPr>
          <w:b/>
          <w:bCs/>
        </w:rPr>
      </w:pPr>
      <w:r w:rsidRPr="0089319D">
        <w:rPr>
          <w:rtl/>
        </w:rPr>
        <w:t>בתום ההתקשרות יחזיר הזוכה למשרד כל מידע מכל סוג שהוא שהצטבר בידיו או נוצר, אם הצטבר, במהלך מתן השירות נשוא מכרז זה</w:t>
      </w:r>
      <w:r>
        <w:rPr>
          <w:rFonts w:hint="cs"/>
          <w:rtl/>
        </w:rPr>
        <w:t xml:space="preserve">, </w:t>
      </w:r>
      <w:bookmarkStart w:id="339"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339"/>
      <w:r w:rsidRPr="0089319D">
        <w:rPr>
          <w:rFonts w:hint="cs"/>
          <w:rtl/>
        </w:rPr>
        <w:t>.</w:t>
      </w:r>
    </w:p>
    <w:p w14:paraId="2A8FA175" w14:textId="6747A96B" w:rsidR="0021017E" w:rsidRDefault="0021017E" w:rsidP="0021017E">
      <w:pPr>
        <w:pStyle w:val="AlphaList2"/>
        <w:rPr>
          <w:b/>
          <w:bCs/>
        </w:rPr>
      </w:pPr>
      <w:bookmarkStart w:id="340" w:name="_Hlk161653316"/>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sidR="00C510FC">
        <w:rPr>
          <w:rFonts w:hint="cs"/>
          <w:bCs/>
          <w:rtl/>
        </w:rPr>
        <w:t xml:space="preserve"> (נספח 1.6.6.3)</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340"/>
      <w:r>
        <w:rPr>
          <w:rFonts w:hint="cs"/>
          <w:b/>
          <w:bCs/>
          <w:rtl/>
        </w:rPr>
        <w:t>.</w:t>
      </w:r>
    </w:p>
    <w:p w14:paraId="7CE447A8" w14:textId="77777777" w:rsidR="0021017E" w:rsidRPr="0021017E" w:rsidRDefault="0021017E" w:rsidP="0021017E">
      <w:pPr>
        <w:pStyle w:val="Para2"/>
        <w:rPr>
          <w:highlight w:val="yellow"/>
          <w:rtl/>
        </w:rPr>
      </w:pPr>
    </w:p>
    <w:p w14:paraId="044BC7B5" w14:textId="4F22DAA1" w:rsidR="00463FB5" w:rsidRPr="002722A8" w:rsidRDefault="009440D5" w:rsidP="007E3067">
      <w:pPr>
        <w:pStyle w:val="Heading4"/>
        <w:tabs>
          <w:tab w:val="left" w:pos="1083"/>
          <w:tab w:val="left" w:pos="1440"/>
          <w:tab w:val="left" w:pos="1854"/>
        </w:tabs>
        <w:rPr>
          <w:rtl/>
        </w:rPr>
      </w:pPr>
      <w:bookmarkStart w:id="341" w:name="_Toc49096821"/>
      <w:bookmarkStart w:id="342" w:name="_Ref49546602"/>
      <w:bookmarkStart w:id="343" w:name="_Ref56621502"/>
      <w:bookmarkStart w:id="344" w:name="_Toc196400735"/>
      <w:bookmarkStart w:id="345" w:name="_Toc198047998"/>
      <w:bookmarkStart w:id="346" w:name="_Toc200529912"/>
      <w:r w:rsidRPr="002722A8">
        <w:rPr>
          <w:rFonts w:hint="cs"/>
          <w:rtl/>
        </w:rPr>
        <w:t>שרשרת אספקה</w:t>
      </w:r>
      <w:bookmarkEnd w:id="341"/>
      <w:bookmarkEnd w:id="342"/>
      <w:bookmarkEnd w:id="343"/>
      <w:bookmarkEnd w:id="344"/>
      <w:bookmarkEnd w:id="345"/>
      <w:bookmarkEnd w:id="346"/>
    </w:p>
    <w:p w14:paraId="760D9A0A" w14:textId="77777777" w:rsidR="0021017E" w:rsidRDefault="0021017E" w:rsidP="0021017E">
      <w:pPr>
        <w:pStyle w:val="Para2"/>
        <w:rPr>
          <w:rtl/>
        </w:rPr>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u w:val="single"/>
        </w:rPr>
        <w:t>A</w:t>
      </w:r>
      <w:r>
        <w:rPr>
          <w:rFonts w:hint="cs"/>
          <w:rtl/>
        </w:rPr>
        <w:t xml:space="preserve"> (ספק מהותי) לקטגוריית "דרישות רוחביות". לצורך הפקת הדו"ח יש להיכנס לאתר: </w:t>
      </w:r>
      <w:hyperlink r:id="rId14"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r w:rsidRPr="00546E1E">
        <w:rPr>
          <w:rtl/>
        </w:rPr>
        <w:t xml:space="preserve">. </w:t>
      </w:r>
    </w:p>
    <w:p w14:paraId="02DB774F" w14:textId="77777777" w:rsidR="0021017E" w:rsidRDefault="0021017E" w:rsidP="0021017E">
      <w:pPr>
        <w:pStyle w:val="Para2"/>
        <w:rPr>
          <w:rFonts w:ascii="Times New Roman" w:hAnsi="Times New Roman"/>
          <w:sz w:val="22"/>
          <w:rtl/>
        </w:rPr>
      </w:pPr>
      <w:r w:rsidRPr="009F2A63">
        <w:rPr>
          <w:rtl/>
        </w:rPr>
        <w:t xml:space="preserve">במידה וייעשו שינויים בהנחיות </w:t>
      </w:r>
      <w:proofErr w:type="spellStart"/>
      <w:r w:rsidRPr="009F2A63">
        <w:rPr>
          <w:rtl/>
        </w:rPr>
        <w:t>יה"ב</w:t>
      </w:r>
      <w:proofErr w:type="spellEnd"/>
      <w:r w:rsidRPr="009F2A63">
        <w:rPr>
          <w:rtl/>
        </w:rPr>
        <w:t xml:space="preserve"> או מערך הסייבר הלאומי, הדרישות ישתנו בהתאם</w:t>
      </w:r>
      <w:r>
        <w:rPr>
          <w:rFonts w:hint="cs"/>
          <w:rtl/>
        </w:rPr>
        <w:t>.</w:t>
      </w:r>
    </w:p>
    <w:p w14:paraId="387CC6F9" w14:textId="77777777" w:rsidR="0021017E" w:rsidRDefault="0021017E" w:rsidP="0021017E">
      <w:pPr>
        <w:pStyle w:val="Para2"/>
        <w:rPr>
          <w:rFonts w:ascii="Times New Roman" w:hAnsi="Times New Roman"/>
          <w:b/>
          <w:bCs/>
          <w:rtl/>
        </w:rPr>
      </w:pPr>
      <w:r w:rsidRPr="009F2A63">
        <w:rPr>
          <w:rtl/>
        </w:rPr>
        <w:t xml:space="preserve">כתנאי לתחילת מתן השירותים הזוכה נדרש להציג דו"ח ממערכת </w:t>
      </w:r>
      <w:proofErr w:type="spellStart"/>
      <w:r w:rsidRPr="009F2A63">
        <w:rPr>
          <w:rtl/>
        </w:rPr>
        <w:t>יוב"ל</w:t>
      </w:r>
      <w:proofErr w:type="spellEnd"/>
      <w:r w:rsidRPr="009F2A63">
        <w:rPr>
          <w:rtl/>
        </w:rPr>
        <w:t xml:space="preserve"> לפיו הינו עומד בדרגה </w:t>
      </w:r>
      <w:r>
        <w:rPr>
          <w:rFonts w:hint="cs"/>
        </w:rPr>
        <w:t>A</w:t>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546E1E">
        <w:rPr>
          <w:rFonts w:ascii="Times New Roman" w:hAnsi="Times New Roman" w:hint="cs"/>
          <w:sz w:val="22"/>
          <w:rtl/>
        </w:rPr>
        <w:t>.</w:t>
      </w:r>
    </w:p>
    <w:p w14:paraId="25EA1DEC" w14:textId="77777777" w:rsidR="0021017E" w:rsidRDefault="0021017E" w:rsidP="0021017E">
      <w:pPr>
        <w:pStyle w:val="AlphaList2"/>
        <w:numPr>
          <w:ilvl w:val="0"/>
          <w:numId w:val="0"/>
        </w:numPr>
        <w:ind w:left="1083" w:hanging="363"/>
        <w:rPr>
          <w:rtl/>
        </w:rPr>
      </w:pPr>
      <w:r w:rsidRPr="00546E1E">
        <w:rPr>
          <w:rFonts w:hint="cs"/>
          <w:rtl/>
        </w:rPr>
        <w:t>במידה וישנן תקלות ניתן לפנות לטלפון 119 (ה-</w:t>
      </w:r>
      <w:r w:rsidRPr="00546E1E">
        <w:t>CERT</w:t>
      </w:r>
      <w:r w:rsidRPr="00546E1E">
        <w:rPr>
          <w:rFonts w:hint="cs"/>
          <w:rtl/>
        </w:rPr>
        <w:t xml:space="preserve"> הלאומי) לקבלת סיוע בהפקת הדו"ח.</w:t>
      </w:r>
    </w:p>
    <w:p w14:paraId="072A1FAB" w14:textId="20856A25" w:rsidR="0021017E" w:rsidRPr="0021017E" w:rsidRDefault="0021017E" w:rsidP="0021017E">
      <w:pPr>
        <w:pStyle w:val="AlphaList2"/>
        <w:numPr>
          <w:ilvl w:val="0"/>
          <w:numId w:val="0"/>
        </w:numPr>
        <w:ind w:left="708"/>
        <w:rPr>
          <w:highlight w:val="yellow"/>
          <w:rtl/>
        </w:rPr>
      </w:pPr>
      <w:r>
        <w:rPr>
          <w:rFonts w:hint="cs"/>
          <w:noProof/>
          <w:rtl/>
        </w:rPr>
        <w:lastRenderedPageBreak/>
        <w:t xml:space="preserve">אם </w:t>
      </w:r>
      <w:r w:rsidRPr="009F2A63">
        <w:rPr>
          <w:noProof/>
          <w:rtl/>
        </w:rPr>
        <w:t xml:space="preserve">הזוכה לא הצליח לבצע את הפעולות המנויות לעיל בסד הזמנים שהוגדר על ידי המזמין, יוכל </w:t>
      </w:r>
      <w:r>
        <w:rPr>
          <w:rFonts w:hint="cs"/>
          <w:noProof/>
          <w:rtl/>
        </w:rPr>
        <w:t>המשרד</w:t>
      </w:r>
      <w:r w:rsidRPr="009F2A63">
        <w:rPr>
          <w:noProof/>
          <w:rtl/>
        </w:rPr>
        <w:t>, בהתאם לשיקול דעתו הבלעדי, לתת לו ארכה להשלים את ביצוע הפעולות, לפסול את הצעתו ולבטל את הפניה, או להכריז על המדורג הבא כזוכה בפניה</w:t>
      </w:r>
      <w:r>
        <w:rPr>
          <w:rFonts w:hint="cs"/>
          <w:rtl/>
        </w:rPr>
        <w:t>.</w:t>
      </w:r>
    </w:p>
    <w:p w14:paraId="4EA10C9D" w14:textId="77777777" w:rsidR="00C144A6" w:rsidRPr="00283FBA" w:rsidRDefault="009440D5" w:rsidP="00C144A6">
      <w:pPr>
        <w:pStyle w:val="Heading2"/>
        <w:rPr>
          <w:rtl/>
        </w:rPr>
      </w:pPr>
      <w:bookmarkStart w:id="347" w:name="_Ref498877951"/>
      <w:bookmarkStart w:id="348" w:name="_Toc200529913"/>
      <w:bookmarkEnd w:id="291"/>
      <w:bookmarkEnd w:id="292"/>
      <w:bookmarkEnd w:id="293"/>
      <w:bookmarkEnd w:id="331"/>
      <w:bookmarkEnd w:id="332"/>
      <w:r w:rsidRPr="00283FBA">
        <w:rPr>
          <w:rFonts w:hint="cs"/>
          <w:rtl/>
        </w:rPr>
        <w:t>זכויות המשרד</w:t>
      </w:r>
      <w:bookmarkEnd w:id="347"/>
      <w:bookmarkEnd w:id="348"/>
    </w:p>
    <w:p w14:paraId="136DB130" w14:textId="77777777" w:rsidR="001D45BD" w:rsidRDefault="009440D5" w:rsidP="001D45BD">
      <w:pPr>
        <w:pStyle w:val="Heading3"/>
        <w:rPr>
          <w:rtl/>
        </w:rPr>
      </w:pPr>
      <w:bookmarkStart w:id="349" w:name="_Ref488060073"/>
      <w:bookmarkStart w:id="350" w:name="_Toc196400737"/>
      <w:bookmarkStart w:id="351" w:name="_Toc198048000"/>
      <w:bookmarkStart w:id="352" w:name="_Toc200529914"/>
      <w:bookmarkStart w:id="353" w:name="_Toc371207747"/>
      <w:r>
        <w:rPr>
          <w:rFonts w:hint="cs"/>
          <w:rtl/>
        </w:rPr>
        <w:t>זכות החלטה</w:t>
      </w:r>
      <w:bookmarkEnd w:id="349"/>
      <w:bookmarkEnd w:id="350"/>
      <w:bookmarkEnd w:id="351"/>
      <w:bookmarkEnd w:id="352"/>
    </w:p>
    <w:p w14:paraId="72334338" w14:textId="77777777" w:rsidR="001D45BD" w:rsidRDefault="009440D5" w:rsidP="006763FA">
      <w:pPr>
        <w:pStyle w:val="AlphaList2"/>
        <w:numPr>
          <w:ilvl w:val="0"/>
          <w:numId w:val="45"/>
        </w:numPr>
        <w:rPr>
          <w:rtl/>
        </w:rPr>
      </w:pPr>
      <w:r w:rsidRPr="00BE280F">
        <w:rPr>
          <w:rFonts w:hint="cs"/>
          <w:rtl/>
        </w:rPr>
        <w:t xml:space="preserve">אין המשרד </w:t>
      </w:r>
      <w:proofErr w:type="spellStart"/>
      <w:r w:rsidRPr="00BE280F">
        <w:rPr>
          <w:rFonts w:hint="cs"/>
          <w:rtl/>
        </w:rPr>
        <w:t>מח</w:t>
      </w:r>
      <w:r>
        <w:rPr>
          <w:rFonts w:hint="cs"/>
          <w:rtl/>
        </w:rPr>
        <w:t>ויי</w:t>
      </w:r>
      <w:r w:rsidRPr="00BE280F">
        <w:rPr>
          <w:rFonts w:hint="cs"/>
          <w:rtl/>
        </w:rPr>
        <w:t>ב</w:t>
      </w:r>
      <w:proofErr w:type="spellEnd"/>
      <w:r w:rsidRPr="00BE280F">
        <w:rPr>
          <w:rFonts w:hint="cs"/>
          <w:rtl/>
        </w:rPr>
        <w:t xml:space="preserve"> לקבל את</w:t>
      </w:r>
      <w:r>
        <w:rPr>
          <w:rFonts w:hint="cs"/>
          <w:rtl/>
        </w:rPr>
        <w:t xml:space="preserve"> </w:t>
      </w:r>
      <w:r w:rsidRPr="00BE280F">
        <w:rPr>
          <w:rFonts w:hint="cs"/>
          <w:rtl/>
        </w:rPr>
        <w:t>ההצעה הזולה או הצעה שלמה או חלקים מהצעה</w:t>
      </w:r>
      <w:r>
        <w:rPr>
          <w:rFonts w:hint="cs"/>
          <w:rtl/>
        </w:rPr>
        <w:t xml:space="preserve"> או כל הצעה שהיא</w:t>
      </w:r>
      <w:r w:rsidRPr="00BE280F">
        <w:rPr>
          <w:rFonts w:hint="cs"/>
          <w:rtl/>
        </w:rPr>
        <w:t>.</w:t>
      </w:r>
    </w:p>
    <w:p w14:paraId="33A6B1CE" w14:textId="77777777" w:rsidR="001D45BD" w:rsidRDefault="009440D5" w:rsidP="006763FA">
      <w:pPr>
        <w:pStyle w:val="AlphaList2"/>
        <w:numPr>
          <w:ilvl w:val="0"/>
          <w:numId w:val="45"/>
        </w:numPr>
      </w:pPr>
      <w:r w:rsidRPr="00BE280F">
        <w:rPr>
          <w:rFonts w:hint="cs"/>
          <w:rtl/>
        </w:rPr>
        <w:t>כל הכרעה בעניין</w:t>
      </w:r>
      <w:r>
        <w:rPr>
          <w:rFonts w:hint="cs"/>
          <w:rtl/>
        </w:rPr>
        <w:t xml:space="preserve"> ההצעות, בדיקתן והערכתן נתונה </w:t>
      </w:r>
      <w:r w:rsidRPr="00BE280F">
        <w:rPr>
          <w:rFonts w:hint="cs"/>
          <w:rtl/>
        </w:rPr>
        <w:t>לשיקול דעתו הבלעדי של המשרד.</w:t>
      </w:r>
    </w:p>
    <w:p w14:paraId="1D000C6C" w14:textId="77777777" w:rsidR="001D45BD" w:rsidRDefault="009440D5" w:rsidP="006763FA">
      <w:pPr>
        <w:pStyle w:val="AlphaList2"/>
        <w:numPr>
          <w:ilvl w:val="0"/>
          <w:numId w:val="45"/>
        </w:numPr>
      </w:pPr>
      <w:r w:rsidRPr="00BE280F">
        <w:rPr>
          <w:rFonts w:hint="cs"/>
          <w:rtl/>
        </w:rPr>
        <w:t>המשרד רשאי שלא להתחשב כלל בהצעה שהיא בלתי סבירה מבחינת מחירה לעומת מהות</w:t>
      </w:r>
      <w:r>
        <w:rPr>
          <w:rFonts w:hint="cs"/>
          <w:rtl/>
        </w:rPr>
        <w:t xml:space="preserve"> </w:t>
      </w:r>
      <w:r w:rsidRPr="00BE280F">
        <w:rPr>
          <w:rFonts w:hint="cs"/>
          <w:rtl/>
        </w:rPr>
        <w:t xml:space="preserve">ההזמנה </w:t>
      </w:r>
      <w:r>
        <w:rPr>
          <w:rFonts w:hint="cs"/>
          <w:rtl/>
        </w:rPr>
        <w:t>להצעות או בשל חוסר התייחסות מ</w:t>
      </w:r>
      <w:r w:rsidRPr="00BE280F">
        <w:rPr>
          <w:rFonts w:hint="cs"/>
          <w:rtl/>
        </w:rPr>
        <w:t>פ</w:t>
      </w:r>
      <w:r>
        <w:rPr>
          <w:rFonts w:hint="cs"/>
          <w:rtl/>
        </w:rPr>
        <w:t>ו</w:t>
      </w:r>
      <w:r w:rsidRPr="00BE280F">
        <w:rPr>
          <w:rFonts w:hint="cs"/>
          <w:rtl/>
        </w:rPr>
        <w:t>רטת לסעיף מסעיפי המכרז שלדעת</w:t>
      </w:r>
      <w:r>
        <w:rPr>
          <w:rFonts w:hint="cs"/>
          <w:rtl/>
        </w:rPr>
        <w:t xml:space="preserve"> </w:t>
      </w:r>
      <w:r w:rsidRPr="00BE280F">
        <w:rPr>
          <w:rFonts w:hint="cs"/>
          <w:rtl/>
        </w:rPr>
        <w:t xml:space="preserve">המשרד מונעת הערכת ההצעה </w:t>
      </w:r>
      <w:r>
        <w:rPr>
          <w:rFonts w:hint="cs"/>
          <w:rtl/>
        </w:rPr>
        <w:t>כראוי</w:t>
      </w:r>
      <w:r w:rsidRPr="00BE280F">
        <w:rPr>
          <w:rFonts w:hint="cs"/>
          <w:rtl/>
        </w:rPr>
        <w:t>.</w:t>
      </w:r>
    </w:p>
    <w:p w14:paraId="25E943E2" w14:textId="77777777" w:rsidR="001D45BD" w:rsidRDefault="009440D5" w:rsidP="001D45BD">
      <w:pPr>
        <w:pStyle w:val="Heading3"/>
        <w:rPr>
          <w:rtl/>
        </w:rPr>
      </w:pPr>
      <w:bookmarkStart w:id="354" w:name="_Toc196400738"/>
      <w:bookmarkStart w:id="355" w:name="_Toc198048001"/>
      <w:bookmarkStart w:id="356" w:name="_Toc200529915"/>
      <w:r>
        <w:rPr>
          <w:rFonts w:hint="cs"/>
          <w:rtl/>
        </w:rPr>
        <w:t>ביטול המכרז</w:t>
      </w:r>
      <w:bookmarkEnd w:id="354"/>
      <w:bookmarkEnd w:id="355"/>
      <w:bookmarkEnd w:id="356"/>
    </w:p>
    <w:p w14:paraId="00DDF4DF" w14:textId="77777777" w:rsidR="001D45BD" w:rsidRDefault="009440D5" w:rsidP="001D45BD">
      <w:pPr>
        <w:pStyle w:val="Para2"/>
        <w:rPr>
          <w:rtl/>
        </w:rPr>
      </w:pPr>
      <w:r w:rsidRPr="00BE280F">
        <w:rPr>
          <w:rFonts w:hint="cs"/>
          <w:rtl/>
        </w:rPr>
        <w:t xml:space="preserve">המשרד רשאי לבטל בכל עת </w:t>
      </w:r>
      <w:r>
        <w:rPr>
          <w:rFonts w:hint="cs"/>
          <w:rtl/>
        </w:rPr>
        <w:t>פנייה</w:t>
      </w:r>
      <w:r w:rsidRPr="00BE280F">
        <w:rPr>
          <w:rFonts w:hint="cs"/>
          <w:rtl/>
        </w:rPr>
        <w:t xml:space="preserve"> </w:t>
      </w:r>
      <w:r>
        <w:rPr>
          <w:rFonts w:hint="cs"/>
          <w:rtl/>
        </w:rPr>
        <w:t xml:space="preserve">זו </w:t>
      </w:r>
      <w:r w:rsidRPr="00BE280F">
        <w:rPr>
          <w:rFonts w:hint="cs"/>
          <w:rtl/>
        </w:rPr>
        <w:t>לקבלת הצעות</w:t>
      </w:r>
      <w:r>
        <w:rPr>
          <w:rFonts w:hint="cs"/>
          <w:rtl/>
        </w:rPr>
        <w:t>,</w:t>
      </w:r>
      <w:r w:rsidRPr="00BE280F">
        <w:rPr>
          <w:rFonts w:hint="cs"/>
          <w:rtl/>
        </w:rPr>
        <w:t xml:space="preserve"> </w:t>
      </w:r>
      <w:r>
        <w:rPr>
          <w:rFonts w:hint="cs"/>
          <w:rtl/>
        </w:rPr>
        <w:t xml:space="preserve">כולה או חלקה או </w:t>
      </w:r>
      <w:r w:rsidRPr="00BE280F">
        <w:rPr>
          <w:rFonts w:hint="cs"/>
          <w:rtl/>
        </w:rPr>
        <w:t xml:space="preserve">לצאת </w:t>
      </w:r>
      <w:r>
        <w:rPr>
          <w:rFonts w:hint="cs"/>
          <w:rtl/>
        </w:rPr>
        <w:t>בבקשה</w:t>
      </w:r>
      <w:r w:rsidRPr="00BE280F">
        <w:rPr>
          <w:rFonts w:hint="cs"/>
          <w:rtl/>
        </w:rPr>
        <w:t xml:space="preserve"> </w:t>
      </w:r>
      <w:r>
        <w:rPr>
          <w:rFonts w:hint="cs"/>
          <w:rtl/>
        </w:rPr>
        <w:t xml:space="preserve">חדשה לקבלת </w:t>
      </w:r>
      <w:r w:rsidRPr="00BE280F">
        <w:rPr>
          <w:rFonts w:hint="cs"/>
          <w:rtl/>
        </w:rPr>
        <w:t xml:space="preserve">הצעות וזאת </w:t>
      </w:r>
      <w:r>
        <w:rPr>
          <w:rFonts w:hint="cs"/>
          <w:rtl/>
        </w:rPr>
        <w:t xml:space="preserve">מסיבות תקציביות, ארגוניות או מכל סיבה אחרת, </w:t>
      </w:r>
      <w:r w:rsidRPr="00BE280F">
        <w:rPr>
          <w:rFonts w:hint="cs"/>
          <w:rtl/>
        </w:rPr>
        <w:t>על</w:t>
      </w:r>
      <w:r>
        <w:rPr>
          <w:rFonts w:hint="cs"/>
          <w:rtl/>
        </w:rPr>
        <w:t xml:space="preserve"> </w:t>
      </w:r>
      <w:r w:rsidRPr="00BE280F">
        <w:rPr>
          <w:rFonts w:hint="cs"/>
          <w:rtl/>
        </w:rPr>
        <w:t>פי החלטתו הבלעדית</w:t>
      </w:r>
      <w:r>
        <w:rPr>
          <w:rFonts w:hint="cs"/>
          <w:rtl/>
        </w:rPr>
        <w:t xml:space="preserve">, </w:t>
      </w:r>
      <w:r w:rsidRPr="00BE280F">
        <w:rPr>
          <w:rFonts w:hint="cs"/>
          <w:rtl/>
        </w:rPr>
        <w:t xml:space="preserve">ללא מתן הסברים </w:t>
      </w:r>
      <w:r>
        <w:rPr>
          <w:rFonts w:hint="cs"/>
          <w:rtl/>
        </w:rPr>
        <w:t>וללא</w:t>
      </w:r>
      <w:r w:rsidRPr="00BE280F">
        <w:rPr>
          <w:rFonts w:hint="cs"/>
          <w:rtl/>
        </w:rPr>
        <w:t xml:space="preserve"> הודעה מוקדמת ל</w:t>
      </w:r>
      <w:r>
        <w:rPr>
          <w:rFonts w:hint="cs"/>
          <w:rtl/>
        </w:rPr>
        <w:t>ספקים/</w:t>
      </w:r>
      <w:r w:rsidR="00C11C3B">
        <w:rPr>
          <w:rFonts w:hint="cs"/>
          <w:rtl/>
        </w:rPr>
        <w:t xml:space="preserve"> </w:t>
      </w:r>
      <w:r>
        <w:rPr>
          <w:rFonts w:hint="cs"/>
          <w:rtl/>
        </w:rPr>
        <w:t>מציעים/</w:t>
      </w:r>
      <w:r w:rsidR="00C11C3B">
        <w:rPr>
          <w:rFonts w:hint="cs"/>
          <w:rtl/>
        </w:rPr>
        <w:t xml:space="preserve"> </w:t>
      </w:r>
      <w:r>
        <w:rPr>
          <w:rFonts w:hint="cs"/>
          <w:rtl/>
        </w:rPr>
        <w:t>זוכה</w:t>
      </w:r>
      <w:r w:rsidRPr="00BE280F">
        <w:rPr>
          <w:rFonts w:hint="cs"/>
          <w:rtl/>
        </w:rPr>
        <w:t xml:space="preserve"> </w:t>
      </w:r>
      <w:r>
        <w:rPr>
          <w:rFonts w:hint="cs"/>
          <w:rtl/>
        </w:rPr>
        <w:t xml:space="preserve">או </w:t>
      </w:r>
      <w:r w:rsidRPr="00BE280F">
        <w:rPr>
          <w:rFonts w:hint="cs"/>
          <w:rtl/>
        </w:rPr>
        <w:t>כל גורם אחר</w:t>
      </w:r>
      <w:r>
        <w:rPr>
          <w:rFonts w:hint="cs"/>
          <w:rtl/>
        </w:rPr>
        <w:t>.</w:t>
      </w:r>
    </w:p>
    <w:p w14:paraId="5E07B23A" w14:textId="77777777" w:rsidR="001D45BD" w:rsidRPr="00727463" w:rsidRDefault="009440D5" w:rsidP="001D45BD">
      <w:pPr>
        <w:pStyle w:val="Para2"/>
      </w:pPr>
      <w:r>
        <w:rPr>
          <w:rFonts w:hint="cs"/>
          <w:rtl/>
        </w:rPr>
        <w:t>הודעה על ביטול המכרז כאמור, תפורסם בדף המכרז במרשתת או תשלח בדואר אלקטרוני למציעים/</w:t>
      </w:r>
      <w:r w:rsidR="00C11C3B">
        <w:rPr>
          <w:rFonts w:hint="cs"/>
          <w:rtl/>
        </w:rPr>
        <w:t xml:space="preserve"> </w:t>
      </w:r>
      <w:r>
        <w:rPr>
          <w:rFonts w:hint="cs"/>
          <w:rtl/>
        </w:rPr>
        <w:t xml:space="preserve">זוכה. בכל מקרה כאמור, לא תהיה </w:t>
      </w:r>
      <w:r w:rsidRPr="00BE280F">
        <w:rPr>
          <w:rFonts w:hint="cs"/>
          <w:rtl/>
        </w:rPr>
        <w:t>ל</w:t>
      </w:r>
      <w:r>
        <w:rPr>
          <w:rFonts w:hint="cs"/>
          <w:rtl/>
        </w:rPr>
        <w:t>ספקים/</w:t>
      </w:r>
      <w:r w:rsidR="00C11C3B">
        <w:rPr>
          <w:rFonts w:hint="cs"/>
          <w:rtl/>
        </w:rPr>
        <w:t xml:space="preserve"> </w:t>
      </w:r>
      <w:r>
        <w:rPr>
          <w:rFonts w:hint="cs"/>
          <w:rtl/>
        </w:rPr>
        <w:t>מציעים/</w:t>
      </w:r>
      <w:r w:rsidR="00C11C3B">
        <w:rPr>
          <w:rFonts w:hint="cs"/>
          <w:rtl/>
        </w:rPr>
        <w:t xml:space="preserve"> </w:t>
      </w:r>
      <w:r>
        <w:rPr>
          <w:rFonts w:hint="cs"/>
          <w:rtl/>
        </w:rPr>
        <w:t xml:space="preserve">זוכה כל </w:t>
      </w:r>
      <w:r w:rsidRPr="001A6217">
        <w:rPr>
          <w:rtl/>
        </w:rPr>
        <w:t>טענה</w:t>
      </w:r>
      <w:r>
        <w:rPr>
          <w:rFonts w:hint="cs"/>
          <w:rtl/>
        </w:rPr>
        <w:t>,</w:t>
      </w:r>
      <w:r w:rsidRPr="001A6217">
        <w:rPr>
          <w:rtl/>
        </w:rPr>
        <w:t xml:space="preserve"> תביעה או דרישה במישרין או בעקיפין, כנגד ה</w:t>
      </w:r>
      <w:r>
        <w:rPr>
          <w:rFonts w:hint="cs"/>
          <w:rtl/>
        </w:rPr>
        <w:t>משרד</w:t>
      </w:r>
      <w:r w:rsidRPr="001A6217">
        <w:rPr>
          <w:rtl/>
        </w:rPr>
        <w:t>.</w:t>
      </w:r>
    </w:p>
    <w:p w14:paraId="684D4325" w14:textId="77777777" w:rsidR="007B3196" w:rsidRDefault="009440D5" w:rsidP="007B3196">
      <w:pPr>
        <w:pStyle w:val="Heading3"/>
        <w:rPr>
          <w:rtl/>
        </w:rPr>
      </w:pPr>
      <w:bookmarkStart w:id="357" w:name="_Toc196400739"/>
      <w:bookmarkStart w:id="358" w:name="_Toc198048002"/>
      <w:bookmarkStart w:id="359" w:name="_Toc200529916"/>
      <w:r>
        <w:rPr>
          <w:rtl/>
        </w:rPr>
        <w:t>הצעה יחידה</w:t>
      </w:r>
      <w:bookmarkEnd w:id="357"/>
      <w:bookmarkEnd w:id="358"/>
      <w:bookmarkEnd w:id="359"/>
    </w:p>
    <w:p w14:paraId="7715D335" w14:textId="77777777" w:rsidR="007B3196" w:rsidRDefault="009440D5" w:rsidP="00C071C3">
      <w:pPr>
        <w:pStyle w:val="Para2"/>
        <w:rPr>
          <w:rtl/>
        </w:rPr>
      </w:pPr>
      <w:r>
        <w:rPr>
          <w:rtl/>
        </w:rPr>
        <w:t xml:space="preserve">ככל </w:t>
      </w:r>
      <w:r w:rsidR="00FE15EC">
        <w:rPr>
          <w:rFonts w:hint="cs"/>
          <w:rtl/>
        </w:rPr>
        <w:t>ו</w:t>
      </w:r>
      <w:r>
        <w:rPr>
          <w:rtl/>
        </w:rPr>
        <w:t xml:space="preserve">הוגשה </w:t>
      </w:r>
      <w:r w:rsidR="00FE15EC">
        <w:rPr>
          <w:rFonts w:hint="cs"/>
          <w:rtl/>
        </w:rPr>
        <w:t>כמענה ב</w:t>
      </w:r>
      <w:r>
        <w:rPr>
          <w:rtl/>
        </w:rPr>
        <w:t xml:space="preserve">מכרז הצעה יחידה או שלאחר בדיקת ההצעות נותרה הצעה אחת בלבד, </w:t>
      </w:r>
      <w:r w:rsidR="00FE15EC">
        <w:rPr>
          <w:rFonts w:hint="cs"/>
          <w:rtl/>
        </w:rPr>
        <w:t>המשרד</w:t>
      </w:r>
      <w:r>
        <w:rPr>
          <w:rtl/>
        </w:rPr>
        <w:t>, בהת</w:t>
      </w:r>
      <w:r w:rsidR="00C071C3">
        <w:rPr>
          <w:rtl/>
        </w:rPr>
        <w:t>אם לשיקול דעתו הבלעדי יהיה רשאי</w:t>
      </w:r>
      <w:r w:rsidR="00C071C3">
        <w:rPr>
          <w:rFonts w:hint="cs"/>
          <w:rtl/>
        </w:rPr>
        <w:t xml:space="preserve"> </w:t>
      </w:r>
      <w:r w:rsidR="00C071C3">
        <w:rPr>
          <w:rtl/>
        </w:rPr>
        <w:t>להכריז על המציע שנותר כזוכה</w:t>
      </w:r>
      <w:r w:rsidR="00C071C3">
        <w:rPr>
          <w:rFonts w:hint="cs"/>
          <w:rtl/>
        </w:rPr>
        <w:t xml:space="preserve"> או </w:t>
      </w:r>
      <w:r>
        <w:rPr>
          <w:rtl/>
        </w:rPr>
        <w:t>לבטל את המכרז ולצאת למכ</w:t>
      </w:r>
      <w:r w:rsidR="00FE15EC">
        <w:rPr>
          <w:rtl/>
        </w:rPr>
        <w:t>רז חדש</w:t>
      </w:r>
      <w:r w:rsidR="00FE15EC">
        <w:rPr>
          <w:rFonts w:hint="cs"/>
          <w:rtl/>
        </w:rPr>
        <w:t>.</w:t>
      </w:r>
    </w:p>
    <w:p w14:paraId="1B548042" w14:textId="3D7D51B9" w:rsidR="00370AE0" w:rsidRDefault="009440D5">
      <w:pPr>
        <w:pStyle w:val="Heading3"/>
        <w:numPr>
          <w:ilvl w:val="2"/>
          <w:numId w:val="60"/>
        </w:numPr>
        <w:rPr>
          <w:sz w:val="20"/>
          <w:szCs w:val="20"/>
        </w:rPr>
      </w:pPr>
      <w:bookmarkStart w:id="360" w:name="_Toc44931995"/>
      <w:bookmarkStart w:id="361" w:name="_Toc44931908"/>
      <w:bookmarkStart w:id="362" w:name="_Toc43400599"/>
      <w:bookmarkStart w:id="363" w:name="_Toc196400740"/>
      <w:bookmarkStart w:id="364" w:name="_Toc198048003"/>
      <w:bookmarkStart w:id="365" w:name="_Toc200529917"/>
      <w:r>
        <w:rPr>
          <w:rFonts w:hint="cs"/>
          <w:rtl/>
        </w:rPr>
        <w:t>כשירים לזכי</w:t>
      </w:r>
      <w:r w:rsidR="00496B24">
        <w:rPr>
          <w:rFonts w:hint="cs"/>
          <w:rtl/>
        </w:rPr>
        <w:t>י</w:t>
      </w:r>
      <w:r>
        <w:rPr>
          <w:rFonts w:hint="cs"/>
          <w:rtl/>
        </w:rPr>
        <w:t>ה</w:t>
      </w:r>
      <w:bookmarkEnd w:id="360"/>
      <w:bookmarkEnd w:id="361"/>
      <w:bookmarkEnd w:id="362"/>
      <w:bookmarkEnd w:id="363"/>
      <w:bookmarkEnd w:id="364"/>
      <w:bookmarkEnd w:id="365"/>
    </w:p>
    <w:p w14:paraId="13C91BF3" w14:textId="77777777" w:rsidR="00370AE0" w:rsidRPr="006C4FA6" w:rsidRDefault="009440D5" w:rsidP="00370AE0">
      <w:pPr>
        <w:pStyle w:val="Para2"/>
      </w:pPr>
      <w:r w:rsidRPr="00F444DA">
        <w:rPr>
          <w:rFonts w:hint="eastAsia"/>
          <w:rtl/>
        </w:rPr>
        <w:t>המשרד</w:t>
      </w:r>
      <w:r w:rsidRPr="006C4FA6">
        <w:rPr>
          <w:rFonts w:hint="cs"/>
          <w:rtl/>
        </w:rPr>
        <w:t xml:space="preserve"> יהיה רשאי לבחור כשירים במכרז ("הכשיר"), וזאת בהתאם לסדר דירוג ההצעות במכרז. </w:t>
      </w:r>
      <w:r w:rsidRPr="00F444DA">
        <w:rPr>
          <w:rFonts w:hint="eastAsia"/>
          <w:rtl/>
        </w:rPr>
        <w:t>המשרד</w:t>
      </w:r>
      <w:r w:rsidRPr="00F444DA">
        <w:rPr>
          <w:rtl/>
        </w:rPr>
        <w:t xml:space="preserve"> </w:t>
      </w:r>
      <w:r w:rsidRPr="00F444DA">
        <w:rPr>
          <w:rFonts w:hint="eastAsia"/>
          <w:rtl/>
        </w:rPr>
        <w:t>יודיע</w:t>
      </w:r>
      <w:r w:rsidRPr="00F444DA">
        <w:rPr>
          <w:rtl/>
        </w:rPr>
        <w:t xml:space="preserve"> </w:t>
      </w:r>
      <w:r w:rsidRPr="00F444DA">
        <w:rPr>
          <w:rFonts w:hint="eastAsia"/>
          <w:rtl/>
        </w:rPr>
        <w:t>לכשירים</w:t>
      </w:r>
      <w:r w:rsidRPr="00F444DA">
        <w:rPr>
          <w:rtl/>
        </w:rPr>
        <w:t xml:space="preserve"> </w:t>
      </w:r>
      <w:r w:rsidRPr="00F444DA">
        <w:rPr>
          <w:rFonts w:hint="eastAsia"/>
          <w:rtl/>
        </w:rPr>
        <w:t>על</w:t>
      </w:r>
      <w:r w:rsidRPr="00F444DA">
        <w:rPr>
          <w:rtl/>
        </w:rPr>
        <w:t xml:space="preserve"> </w:t>
      </w:r>
      <w:r w:rsidRPr="00F444DA">
        <w:rPr>
          <w:rFonts w:hint="eastAsia"/>
          <w:rtl/>
        </w:rPr>
        <w:t>היבחרם</w:t>
      </w:r>
      <w:r w:rsidRPr="00F444DA">
        <w:rPr>
          <w:rtl/>
        </w:rPr>
        <w:t xml:space="preserve">, </w:t>
      </w:r>
      <w:r w:rsidRPr="00F444DA">
        <w:rPr>
          <w:rFonts w:hint="eastAsia"/>
          <w:rtl/>
        </w:rPr>
        <w:t>בהודעת</w:t>
      </w:r>
      <w:r w:rsidRPr="00F444DA">
        <w:rPr>
          <w:rtl/>
        </w:rPr>
        <w:t xml:space="preserve"> </w:t>
      </w:r>
      <w:r w:rsidRPr="00F444DA">
        <w:rPr>
          <w:rFonts w:hint="eastAsia"/>
          <w:rtl/>
        </w:rPr>
        <w:t>דוא</w:t>
      </w:r>
      <w:r w:rsidRPr="00F444DA">
        <w:rPr>
          <w:rtl/>
        </w:rPr>
        <w:t>"ל</w:t>
      </w:r>
      <w:r w:rsidRPr="006C4FA6">
        <w:rPr>
          <w:rFonts w:hint="cs"/>
          <w:rtl/>
        </w:rPr>
        <w:t xml:space="preserve">. </w:t>
      </w:r>
      <w:bookmarkStart w:id="366" w:name="_Ref514747732"/>
      <w:bookmarkStart w:id="367" w:name="_Toc407797385"/>
      <w:bookmarkStart w:id="368" w:name="_Ref383951818"/>
      <w:r w:rsidRPr="006C4FA6">
        <w:rPr>
          <w:rFonts w:hint="cs"/>
          <w:rtl/>
        </w:rPr>
        <w:t xml:space="preserve">במידה ותבוטל זכייתו של הזוכה במכרז, מכל סיבה שהיא, בתקופה שעד תום שנה מיום בחירתו כזוכה, רשאי </w:t>
      </w:r>
      <w:r w:rsidRPr="00F444DA">
        <w:rPr>
          <w:rFonts w:hint="eastAsia"/>
          <w:rtl/>
        </w:rPr>
        <w:t>המשרד</w:t>
      </w:r>
      <w:r w:rsidRPr="006C4FA6">
        <w:rPr>
          <w:rFonts w:hint="cs"/>
          <w:rtl/>
        </w:rPr>
        <w:t xml:space="preserve"> </w:t>
      </w:r>
      <w:r>
        <w:rPr>
          <w:rFonts w:hint="cs"/>
          <w:rtl/>
        </w:rPr>
        <w:t>בהתאם</w:t>
      </w:r>
      <w:r w:rsidRPr="006C4FA6">
        <w:rPr>
          <w:rFonts w:hint="cs"/>
          <w:rtl/>
        </w:rPr>
        <w:t xml:space="preserve"> </w:t>
      </w:r>
      <w:r>
        <w:rPr>
          <w:rFonts w:hint="cs"/>
          <w:rtl/>
        </w:rPr>
        <w:t>ל</w:t>
      </w:r>
      <w:r w:rsidRPr="006C4FA6">
        <w:rPr>
          <w:rFonts w:hint="cs"/>
          <w:rtl/>
        </w:rPr>
        <w:t xml:space="preserve">שיקול דעתו הבלעדי, </w:t>
      </w:r>
      <w:r w:rsidRPr="00F444DA">
        <w:rPr>
          <w:rFonts w:hint="eastAsia"/>
          <w:rtl/>
        </w:rPr>
        <w:t>להתקשר</w:t>
      </w:r>
      <w:r w:rsidRPr="00F444DA">
        <w:rPr>
          <w:rtl/>
        </w:rPr>
        <w:t xml:space="preserve"> </w:t>
      </w:r>
      <w:r w:rsidRPr="00F444DA">
        <w:rPr>
          <w:rFonts w:hint="eastAsia"/>
          <w:rtl/>
        </w:rPr>
        <w:t>עם</w:t>
      </w:r>
      <w:r w:rsidRPr="006C4FA6">
        <w:rPr>
          <w:rFonts w:hint="cs"/>
          <w:rtl/>
        </w:rPr>
        <w:t xml:space="preserve"> הכשיר הבא אחריו כזוכה בכפוף לעמידה בדרישות המנויות להלן בנוגע לזוכה במכרז. </w:t>
      </w:r>
      <w:bookmarkEnd w:id="366"/>
      <w:bookmarkEnd w:id="367"/>
      <w:bookmarkEnd w:id="368"/>
    </w:p>
    <w:p w14:paraId="2542070E" w14:textId="77777777" w:rsidR="001D45BD" w:rsidRDefault="009440D5" w:rsidP="001D45BD">
      <w:pPr>
        <w:pStyle w:val="Heading3"/>
        <w:rPr>
          <w:rtl/>
        </w:rPr>
      </w:pPr>
      <w:bookmarkStart w:id="369" w:name="_Toc196400741"/>
      <w:bookmarkStart w:id="370" w:name="_Toc198048004"/>
      <w:bookmarkStart w:id="371" w:name="_Toc200529918"/>
      <w:r>
        <w:rPr>
          <w:rFonts w:hint="cs"/>
          <w:rtl/>
        </w:rPr>
        <w:t>פסילת מציע</w:t>
      </w:r>
      <w:bookmarkEnd w:id="369"/>
      <w:bookmarkEnd w:id="370"/>
      <w:bookmarkEnd w:id="371"/>
    </w:p>
    <w:p w14:paraId="71156C64" w14:textId="77777777" w:rsidR="00727ED4" w:rsidRDefault="009440D5" w:rsidP="00002426">
      <w:pPr>
        <w:pStyle w:val="Para2"/>
      </w:pPr>
      <w:r>
        <w:rPr>
          <w:rFonts w:hint="cs"/>
          <w:rtl/>
        </w:rPr>
        <w:t>המשרד</w:t>
      </w:r>
      <w:r w:rsidRPr="00A706B5">
        <w:rPr>
          <w:rFonts w:hint="cs"/>
          <w:rtl/>
        </w:rPr>
        <w:t xml:space="preserve">, </w:t>
      </w:r>
      <w:r>
        <w:rPr>
          <w:rFonts w:hint="cs"/>
          <w:rtl/>
        </w:rPr>
        <w:t>לאחר שנתן למציע זכות טיעון (בכתב/ בעל-פה, בהתאם לקביעתו הבלעדית של המשרד) יהיה רשאי לפסול הצעה</w:t>
      </w:r>
      <w:r w:rsidRPr="002D1D37">
        <w:rPr>
          <w:rFonts w:hint="cs"/>
          <w:rtl/>
        </w:rPr>
        <w:t xml:space="preserve"> </w:t>
      </w:r>
      <w:r>
        <w:rPr>
          <w:rFonts w:hint="cs"/>
          <w:rtl/>
        </w:rPr>
        <w:t xml:space="preserve">שהוגשה כמענה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DEC1D08" w14:textId="77777777" w:rsidR="00727ED4" w:rsidRPr="002A3E64" w:rsidRDefault="009440D5">
      <w:pPr>
        <w:pStyle w:val="AlphaList2"/>
        <w:numPr>
          <w:ilvl w:val="0"/>
          <w:numId w:val="53"/>
        </w:numPr>
        <w:rPr>
          <w:rtl/>
        </w:rPr>
      </w:pPr>
      <w:r w:rsidRPr="00002426">
        <w:rPr>
          <w:rFonts w:hint="eastAsia"/>
          <w:b/>
          <w:bCs/>
          <w:rtl/>
        </w:rPr>
        <w:t>הצעה</w:t>
      </w:r>
      <w:r w:rsidRPr="00002426">
        <w:rPr>
          <w:b/>
          <w:bCs/>
          <w:rtl/>
        </w:rPr>
        <w:t xml:space="preserve"> </w:t>
      </w:r>
      <w:r w:rsidRPr="00002426">
        <w:rPr>
          <w:rFonts w:hint="eastAsia"/>
          <w:b/>
          <w:bCs/>
          <w:rtl/>
        </w:rPr>
        <w:t>חסרה</w:t>
      </w:r>
      <w:r w:rsidR="007052BF">
        <w:rPr>
          <w:rFonts w:hint="cs"/>
          <w:b/>
          <w:bCs/>
          <w:rtl/>
        </w:rPr>
        <w:t>,</w:t>
      </w:r>
      <w:r w:rsidRPr="00002426">
        <w:rPr>
          <w:b/>
          <w:bCs/>
          <w:rtl/>
        </w:rPr>
        <w:t xml:space="preserve"> לא ברורה</w:t>
      </w:r>
      <w:r w:rsidRPr="00870120">
        <w:rPr>
          <w:b/>
          <w:bCs/>
          <w:rtl/>
        </w:rPr>
        <w:t xml:space="preserve"> </w:t>
      </w:r>
      <w:r w:rsidRPr="00870120">
        <w:rPr>
          <w:rFonts w:hint="eastAsia"/>
          <w:b/>
          <w:bCs/>
          <w:rtl/>
        </w:rPr>
        <w:t>או</w:t>
      </w:r>
      <w:r w:rsidRPr="00870120">
        <w:rPr>
          <w:b/>
          <w:bCs/>
          <w:rtl/>
        </w:rPr>
        <w:t xml:space="preserve"> הצעה הכוללת </w:t>
      </w:r>
      <w:r w:rsidRPr="00870120">
        <w:rPr>
          <w:rFonts w:hint="eastAsia"/>
          <w:b/>
          <w:bCs/>
          <w:rtl/>
        </w:rPr>
        <w:t>מידע</w:t>
      </w:r>
      <w:r w:rsidRPr="00870120">
        <w:rPr>
          <w:b/>
          <w:bCs/>
          <w:rtl/>
        </w:rPr>
        <w:t xml:space="preserve"> </w:t>
      </w:r>
      <w:r w:rsidRPr="00870120">
        <w:rPr>
          <w:rFonts w:hint="eastAsia"/>
          <w:b/>
          <w:bCs/>
          <w:rtl/>
        </w:rPr>
        <w:t>שקרי</w:t>
      </w:r>
      <w:r w:rsidRPr="00870120">
        <w:rPr>
          <w:b/>
          <w:bCs/>
          <w:rtl/>
        </w:rPr>
        <w:t xml:space="preserve"> </w:t>
      </w:r>
      <w:r w:rsidRPr="00870120">
        <w:rPr>
          <w:rFonts w:hint="eastAsia"/>
          <w:b/>
          <w:bCs/>
          <w:rtl/>
        </w:rPr>
        <w:t>או</w:t>
      </w:r>
      <w:r w:rsidRPr="00870120">
        <w:rPr>
          <w:b/>
          <w:bCs/>
          <w:rtl/>
        </w:rPr>
        <w:t xml:space="preserve"> </w:t>
      </w:r>
      <w:r w:rsidRPr="00870120">
        <w:rPr>
          <w:rFonts w:hint="eastAsia"/>
          <w:b/>
          <w:bCs/>
          <w:rtl/>
        </w:rPr>
        <w:t>מטעה</w:t>
      </w:r>
      <w:r>
        <w:rPr>
          <w:rtl/>
        </w:rPr>
        <w:t xml:space="preserve"> –</w:t>
      </w:r>
      <w:r>
        <w:rPr>
          <w:rFonts w:hint="cs"/>
          <w:rtl/>
        </w:rPr>
        <w:t xml:space="preserve"> אם הצעה שהוגשה במכרז היא חסרה באופן אשר המזמין אינו יכול להבין ממנה את מהות ההצעה, או לחילופין לוקה בחוסר בהירות או חוסר סדר ניכר.</w:t>
      </w:r>
    </w:p>
    <w:p w14:paraId="46229A8A" w14:textId="77777777" w:rsidR="00727ED4" w:rsidRDefault="009440D5">
      <w:pPr>
        <w:pStyle w:val="AlphaList2"/>
        <w:numPr>
          <w:ilvl w:val="0"/>
          <w:numId w:val="53"/>
        </w:numPr>
      </w:pPr>
      <w:r w:rsidRPr="00002426">
        <w:rPr>
          <w:rFonts w:hint="cs"/>
          <w:b/>
          <w:bCs/>
          <w:rtl/>
        </w:rPr>
        <w:t>הצעה</w:t>
      </w:r>
      <w:r>
        <w:rPr>
          <w:rFonts w:hint="cs"/>
          <w:rtl/>
        </w:rPr>
        <w:t xml:space="preserve"> </w:t>
      </w:r>
      <w:proofErr w:type="spellStart"/>
      <w:r w:rsidRPr="00002426">
        <w:rPr>
          <w:rFonts w:hint="eastAsia"/>
          <w:b/>
          <w:bCs/>
          <w:rtl/>
        </w:rPr>
        <w:t>הפסדית</w:t>
      </w:r>
      <w:proofErr w:type="spellEnd"/>
      <w:r w:rsidR="00002426">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88F89C8" w14:textId="77777777" w:rsidR="00727ED4" w:rsidRDefault="009440D5">
      <w:pPr>
        <w:pStyle w:val="AlphaList2"/>
        <w:numPr>
          <w:ilvl w:val="0"/>
          <w:numId w:val="53"/>
        </w:numPr>
      </w:pPr>
      <w:r w:rsidRPr="00002426">
        <w:rPr>
          <w:rFonts w:hint="cs"/>
          <w:b/>
          <w:bCs/>
          <w:rtl/>
        </w:rPr>
        <w:lastRenderedPageBreak/>
        <w:t xml:space="preserve">תכסיסנית או מוגשת בחוסר תום לב </w:t>
      </w:r>
      <w:r>
        <w:rPr>
          <w:rtl/>
        </w:rPr>
        <w:t>–</w:t>
      </w:r>
      <w:r>
        <w:rPr>
          <w:rFonts w:hint="cs"/>
          <w:rtl/>
        </w:rPr>
        <w:t xml:space="preserve"> אם</w:t>
      </w:r>
      <w:r w:rsidR="007052BF">
        <w:rPr>
          <w:rFonts w:hint="cs"/>
          <w:rtl/>
        </w:rPr>
        <w:t xml:space="preserve"> הצעה </w:t>
      </w:r>
      <w:r w:rsidRPr="002D1D37">
        <w:rPr>
          <w:rFonts w:hint="cs"/>
          <w:rtl/>
        </w:rPr>
        <w:t>כוללת מחירים או הנחות חריגות</w:t>
      </w:r>
      <w:r>
        <w:rPr>
          <w:rFonts w:hint="cs"/>
          <w:rtl/>
        </w:rPr>
        <w:t>, סבסוד צולב,</w:t>
      </w:r>
      <w:r w:rsidR="007052BF">
        <w:rPr>
          <w:rFonts w:hint="cs"/>
          <w:rtl/>
        </w:rPr>
        <w:t xml:space="preserve"> מחיר</w:t>
      </w:r>
      <w:r>
        <w:rPr>
          <w:rFonts w:hint="cs"/>
          <w:rtl/>
        </w:rPr>
        <w:t xml:space="preserve"> </w:t>
      </w:r>
      <w:r w:rsidR="00002426">
        <w:rPr>
          <w:rFonts w:hint="cs"/>
          <w:rtl/>
        </w:rPr>
        <w:t>היצף (</w:t>
      </w:r>
      <w:r w:rsidR="00002426">
        <w:rPr>
          <w:rFonts w:hint="cs"/>
        </w:rPr>
        <w:t>D</w:t>
      </w:r>
      <w:r>
        <w:t>umping</w:t>
      </w:r>
      <w:r w:rsidR="00002426">
        <w:rPr>
          <w:rFonts w:hint="cs"/>
          <w:rtl/>
        </w:rPr>
        <w:t>)</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5A59BD7" w14:textId="77777777" w:rsidR="00727ED4" w:rsidRDefault="009440D5">
      <w:pPr>
        <w:pStyle w:val="AlphaList2"/>
        <w:numPr>
          <w:ilvl w:val="0"/>
          <w:numId w:val="53"/>
        </w:numPr>
      </w:pPr>
      <w:r w:rsidRPr="00002426">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7052BF">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D586D4E" w14:textId="77777777" w:rsidR="00727ED4" w:rsidRDefault="009440D5">
      <w:pPr>
        <w:pStyle w:val="AlphaList2"/>
        <w:numPr>
          <w:ilvl w:val="0"/>
          <w:numId w:val="53"/>
        </w:numPr>
      </w:pPr>
      <w:r w:rsidRPr="00002426">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w:t>
      </w:r>
      <w:r w:rsidR="007052BF">
        <w:rPr>
          <w:rFonts w:hint="cs"/>
          <w:rtl/>
        </w:rPr>
        <w:t>,</w:t>
      </w:r>
      <w:r w:rsidRPr="002D1D37">
        <w:rPr>
          <w:rFonts w:hint="cs"/>
          <w:rtl/>
        </w:rPr>
        <w:t xml:space="preserve"> פירוק או תביעות מהותיות הקיימות נגדו, קיים חשש </w:t>
      </w:r>
      <w:proofErr w:type="spellStart"/>
      <w:r w:rsidRPr="002D1D37">
        <w:rPr>
          <w:rFonts w:hint="cs"/>
          <w:rtl/>
        </w:rPr>
        <w:t>לתיפקודו</w:t>
      </w:r>
      <w:proofErr w:type="spellEnd"/>
      <w:r w:rsidRPr="002D1D37">
        <w:rPr>
          <w:rFonts w:hint="cs"/>
          <w:rtl/>
        </w:rPr>
        <w:t xml:space="preserve"> באם יזכה במכרז.</w:t>
      </w:r>
    </w:p>
    <w:p w14:paraId="7466403F" w14:textId="20E46B87" w:rsidR="00727ED4" w:rsidRDefault="009440D5">
      <w:pPr>
        <w:pStyle w:val="AlphaList2"/>
        <w:numPr>
          <w:ilvl w:val="0"/>
          <w:numId w:val="53"/>
        </w:numPr>
      </w:pPr>
      <w:r w:rsidRPr="00002426">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 xml:space="preserve">ביצוע השירותים </w:t>
      </w:r>
      <w:r w:rsidR="00292D10">
        <w:rPr>
          <w:rFonts w:hint="cs"/>
          <w:rtl/>
        </w:rPr>
        <w:t xml:space="preserve">הנדרשים </w:t>
      </w:r>
      <w:r w:rsidRPr="002D1D37">
        <w:rPr>
          <w:rtl/>
        </w:rPr>
        <w:t>על ידי המציע</w:t>
      </w:r>
      <w:r w:rsidR="00292D10">
        <w:rPr>
          <w:rFonts w:hint="cs"/>
          <w:rtl/>
        </w:rPr>
        <w:t xml:space="preserve"> הזוכה</w:t>
      </w:r>
      <w:r w:rsidRPr="002D1D37">
        <w:rPr>
          <w:rFonts w:hint="cs"/>
          <w:rtl/>
        </w:rPr>
        <w:t>.</w:t>
      </w:r>
    </w:p>
    <w:p w14:paraId="11BB94EB" w14:textId="77777777" w:rsidR="00727ED4" w:rsidRPr="00727ED4" w:rsidRDefault="009440D5">
      <w:pPr>
        <w:pStyle w:val="AlphaList2"/>
        <w:numPr>
          <w:ilvl w:val="0"/>
          <w:numId w:val="53"/>
        </w:numPr>
        <w:rPr>
          <w:rtl/>
        </w:rPr>
      </w:pPr>
      <w:r w:rsidRPr="00C071C3">
        <w:rPr>
          <w:rFonts w:hint="eastAsia"/>
          <w:b/>
          <w:bCs/>
          <w:rtl/>
        </w:rPr>
        <w:t>פסילת</w:t>
      </w:r>
      <w:r w:rsidRPr="00C071C3">
        <w:rPr>
          <w:b/>
          <w:bCs/>
          <w:rtl/>
        </w:rPr>
        <w:t xml:space="preserve"> הצעה בגין תיאום הצעות </w:t>
      </w:r>
      <w:r w:rsidR="007052BF">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44CC1BA" w14:textId="77777777" w:rsidR="001D45BD" w:rsidRDefault="009440D5" w:rsidP="001D45BD">
      <w:pPr>
        <w:pStyle w:val="Heading3"/>
        <w:rPr>
          <w:rtl/>
        </w:rPr>
      </w:pPr>
      <w:bookmarkStart w:id="372" w:name="_Toc196400742"/>
      <w:bookmarkStart w:id="373" w:name="_Toc198048005"/>
      <w:bookmarkStart w:id="374" w:name="_Toc200529919"/>
      <w:r>
        <w:rPr>
          <w:rFonts w:hint="cs"/>
          <w:rtl/>
        </w:rPr>
        <w:t>ביטול זכיית מציע</w:t>
      </w:r>
      <w:bookmarkEnd w:id="372"/>
      <w:bookmarkEnd w:id="373"/>
      <w:bookmarkEnd w:id="374"/>
    </w:p>
    <w:p w14:paraId="6FB0EBE9" w14:textId="77777777" w:rsidR="003A7199" w:rsidRDefault="009440D5" w:rsidP="003A7199">
      <w:pPr>
        <w:pStyle w:val="Para2"/>
        <w:rPr>
          <w:rtl/>
        </w:rPr>
      </w:pPr>
      <w:r>
        <w:rPr>
          <w:rFonts w:hint="cs"/>
          <w:rtl/>
        </w:rPr>
        <w:t xml:space="preserve">ככל שמציע יוכרז כזוכה במכרז, ייחתם עמו </w:t>
      </w:r>
      <w:r w:rsidR="00427449">
        <w:rPr>
          <w:rFonts w:hint="cs"/>
          <w:rtl/>
        </w:rPr>
        <w:t>הסכם</w:t>
      </w:r>
      <w:r>
        <w:rPr>
          <w:rFonts w:hint="cs"/>
          <w:rtl/>
        </w:rPr>
        <w:t xml:space="preserve"> התקשרות והוא יפר את התחייבויותיו על-פי הדרישות במסמכי המכרז, הצעתו הזוכה ו</w:t>
      </w:r>
      <w:r w:rsidR="00427449">
        <w:rPr>
          <w:rFonts w:hint="cs"/>
          <w:rtl/>
        </w:rPr>
        <w:t>הסכם</w:t>
      </w:r>
      <w:r>
        <w:rPr>
          <w:rFonts w:hint="cs"/>
          <w:rtl/>
        </w:rPr>
        <w:t xml:space="preserve"> ההתקשרות שייחתם עמו או שהמשרד לא יהיה שבע רצון מהשירות שיקבל </w:t>
      </w:r>
      <w:r w:rsidR="00EC1464">
        <w:rPr>
          <w:rFonts w:hint="cs"/>
          <w:rtl/>
        </w:rPr>
        <w:t xml:space="preserve">ממנו </w:t>
      </w:r>
      <w:r>
        <w:rPr>
          <w:rFonts w:hint="cs"/>
          <w:rtl/>
        </w:rPr>
        <w:t>בפועל לעומת הדרישות במסמכי המכרז, הצעת</w:t>
      </w:r>
      <w:r w:rsidR="00EC1464">
        <w:rPr>
          <w:rFonts w:hint="cs"/>
          <w:rtl/>
        </w:rPr>
        <w:t>ו</w:t>
      </w:r>
      <w:r>
        <w:rPr>
          <w:rFonts w:hint="cs"/>
          <w:rtl/>
        </w:rPr>
        <w:t xml:space="preserve"> הזוכה ו</w:t>
      </w:r>
      <w:r w:rsidR="00427449">
        <w:rPr>
          <w:rFonts w:hint="cs"/>
          <w:rtl/>
        </w:rPr>
        <w:t>הסכם</w:t>
      </w:r>
      <w:r>
        <w:rPr>
          <w:rFonts w:hint="cs"/>
          <w:rtl/>
        </w:rPr>
        <w:t xml:space="preserve"> ההתקשרות שייחתם עמו, המשרד יהיה רשאי להפסיק את ההתקשרות עם הזוכה. החלטת המשרד כאמור תועבר לזוכה ובחלוף 3 חודשים מהודעתו, יפסיק המשרד את חיוביו כלפי הזוכה.</w:t>
      </w:r>
    </w:p>
    <w:p w14:paraId="715746B2" w14:textId="77777777" w:rsidR="001D45BD" w:rsidRDefault="009440D5" w:rsidP="001D45BD">
      <w:pPr>
        <w:pStyle w:val="Heading3"/>
        <w:rPr>
          <w:rtl/>
        </w:rPr>
      </w:pPr>
      <w:bookmarkStart w:id="375" w:name="_Ref488060340"/>
      <w:bookmarkStart w:id="376" w:name="_Toc196400743"/>
      <w:bookmarkStart w:id="377" w:name="_Toc198048006"/>
      <w:bookmarkStart w:id="378" w:name="_Toc200529920"/>
      <w:r>
        <w:rPr>
          <w:rFonts w:hint="cs"/>
          <w:rtl/>
        </w:rPr>
        <w:t>תוצאות פסילת זכיית מציע</w:t>
      </w:r>
      <w:bookmarkEnd w:id="375"/>
      <w:bookmarkEnd w:id="376"/>
      <w:bookmarkEnd w:id="377"/>
      <w:bookmarkEnd w:id="378"/>
    </w:p>
    <w:p w14:paraId="3C402103" w14:textId="0C3876FF" w:rsidR="001D45BD" w:rsidRDefault="009440D5" w:rsidP="0066629F">
      <w:pPr>
        <w:pStyle w:val="Para2"/>
        <w:rPr>
          <w:rtl/>
        </w:rPr>
      </w:pPr>
      <w:r w:rsidRPr="00AF6A18">
        <w:rPr>
          <w:rFonts w:hint="cs"/>
          <w:rtl/>
        </w:rPr>
        <w:t xml:space="preserve">לאחר </w:t>
      </w:r>
      <w:r>
        <w:rPr>
          <w:rFonts w:hint="cs"/>
          <w:rtl/>
        </w:rPr>
        <w:t>שמציע יוכרז כזוכה במכרז</w:t>
      </w:r>
      <w:r w:rsidRPr="00AF6A18">
        <w:rPr>
          <w:rFonts w:hint="cs"/>
          <w:rtl/>
        </w:rPr>
        <w:t xml:space="preserve"> </w:t>
      </w:r>
      <w:r>
        <w:rPr>
          <w:rFonts w:hint="cs"/>
          <w:rtl/>
        </w:rPr>
        <w:t>ו</w:t>
      </w:r>
      <w:r w:rsidRPr="00AF6A18">
        <w:rPr>
          <w:rFonts w:hint="cs"/>
          <w:rtl/>
        </w:rPr>
        <w:t xml:space="preserve">נחתם </w:t>
      </w:r>
      <w:r>
        <w:rPr>
          <w:rFonts w:hint="cs"/>
          <w:rtl/>
        </w:rPr>
        <w:t xml:space="preserve">עמו </w:t>
      </w:r>
      <w:r w:rsidR="00427449">
        <w:rPr>
          <w:rFonts w:hint="cs"/>
          <w:rtl/>
        </w:rPr>
        <w:t>הסכם</w:t>
      </w:r>
      <w:r w:rsidRPr="00AF6A18">
        <w:rPr>
          <w:rFonts w:hint="cs"/>
          <w:rtl/>
        </w:rPr>
        <w:t xml:space="preserve"> התקשרות, אם תבוטל ההתקשרות </w:t>
      </w:r>
      <w:r>
        <w:rPr>
          <w:rFonts w:hint="cs"/>
          <w:rtl/>
        </w:rPr>
        <w:t xml:space="preserve">עמו </w:t>
      </w:r>
      <w:r w:rsidRPr="00AF6A18">
        <w:rPr>
          <w:rFonts w:hint="cs"/>
          <w:rtl/>
        </w:rPr>
        <w:t xml:space="preserve">מסיבה כלשהי או ככל </w:t>
      </w:r>
      <w:r>
        <w:rPr>
          <w:rFonts w:hint="cs"/>
          <w:rtl/>
        </w:rPr>
        <w:t>שמציע יוכרז כזוכה במכרז,</w:t>
      </w:r>
      <w:r w:rsidRPr="00AF6A18">
        <w:rPr>
          <w:rFonts w:hint="cs"/>
          <w:rtl/>
        </w:rPr>
        <w:t xml:space="preserve"> לא ייחתם </w:t>
      </w:r>
      <w:r>
        <w:rPr>
          <w:rFonts w:hint="cs"/>
          <w:rtl/>
        </w:rPr>
        <w:t xml:space="preserve">עמו </w:t>
      </w:r>
      <w:r w:rsidR="00427449">
        <w:rPr>
          <w:rFonts w:hint="cs"/>
          <w:rtl/>
        </w:rPr>
        <w:t>הסכם</w:t>
      </w:r>
      <w:r>
        <w:rPr>
          <w:rFonts w:hint="cs"/>
          <w:rtl/>
        </w:rPr>
        <w:t xml:space="preserve"> מכל סיבה שהיא וזכייתו תבוטל</w:t>
      </w:r>
      <w:r w:rsidRPr="00AF6A18">
        <w:rPr>
          <w:rFonts w:hint="cs"/>
          <w:rtl/>
        </w:rPr>
        <w:t xml:space="preserve"> מסיבה כלשהי, יהיה המשרד רשאי לפנות למציע שדורג</w:t>
      </w:r>
      <w:r w:rsidR="00F26A40">
        <w:rPr>
          <w:rFonts w:hint="cs"/>
          <w:rtl/>
        </w:rPr>
        <w:t xml:space="preserve"> ככשיר </w:t>
      </w:r>
      <w:r w:rsidRPr="00AF6A18">
        <w:rPr>
          <w:rFonts w:hint="cs"/>
          <w:rtl/>
        </w:rPr>
        <w:t>שני (אחרי המציע שזכה במכרז), כאילו היה הזוכה במכרז, בהתאם לתנאי המכרז ולהצעתו. לא הסכים לכך ה</w:t>
      </w:r>
      <w:r w:rsidR="0066629F">
        <w:rPr>
          <w:rFonts w:hint="cs"/>
          <w:rtl/>
        </w:rPr>
        <w:t>מציע</w:t>
      </w:r>
      <w:r w:rsidRPr="00AF6A18">
        <w:rPr>
          <w:rFonts w:hint="cs"/>
          <w:rtl/>
        </w:rPr>
        <w:t xml:space="preserve"> שדורג </w:t>
      </w:r>
      <w:r w:rsidR="0072017B">
        <w:rPr>
          <w:rFonts w:hint="cs"/>
          <w:rtl/>
        </w:rPr>
        <w:t xml:space="preserve">ככשיר </w:t>
      </w:r>
      <w:r w:rsidRPr="00AF6A18">
        <w:rPr>
          <w:rFonts w:hint="cs"/>
          <w:rtl/>
        </w:rPr>
        <w:t xml:space="preserve">שני (אחרי הספק הזוכה) או לא בוצעה התקשרות עמו מכל סיבה שהיא, יהיה המשרד רשאי לפנות למי שדורג במקום הבא אחריו </w:t>
      </w:r>
      <w:r w:rsidR="00652F26">
        <w:rPr>
          <w:rFonts w:hint="cs"/>
          <w:rtl/>
        </w:rPr>
        <w:t>וכך הלאה</w:t>
      </w:r>
      <w:r w:rsidRPr="00AF6A18">
        <w:rPr>
          <w:rFonts w:hint="cs"/>
          <w:rtl/>
        </w:rPr>
        <w:t xml:space="preserve">, עד שייחתם </w:t>
      </w:r>
      <w:r w:rsidR="00427449">
        <w:rPr>
          <w:rFonts w:hint="cs"/>
          <w:rtl/>
        </w:rPr>
        <w:t>הסכם</w:t>
      </w:r>
      <w:r w:rsidRPr="00AF6A18">
        <w:rPr>
          <w:rFonts w:hint="cs"/>
          <w:rtl/>
        </w:rPr>
        <w:t xml:space="preserve"> חדש לביצוע השירות. למען הסר ספק, סמכות זו של המשרד הינה סמכות רשות והמשרד ישתמש בה בהתאם לשיקול דעתו הבלעדי על פי נסיבות העניין.</w:t>
      </w:r>
    </w:p>
    <w:p w14:paraId="033F3DCB" w14:textId="77777777" w:rsidR="001D45BD" w:rsidRPr="00727463" w:rsidRDefault="009440D5" w:rsidP="001D45BD">
      <w:pPr>
        <w:pStyle w:val="Para2"/>
        <w:rPr>
          <w:rtl/>
        </w:rPr>
      </w:pPr>
      <w:r w:rsidRPr="00E27FE3">
        <w:rPr>
          <w:rFonts w:hint="cs"/>
          <w:b/>
          <w:bCs/>
          <w:rtl/>
        </w:rPr>
        <w:t xml:space="preserve">אין באמור לעיל כדי לגרוע מזכויות המשרד לפי </w:t>
      </w:r>
      <w:r>
        <w:rPr>
          <w:rFonts w:hint="cs"/>
          <w:b/>
          <w:bCs/>
          <w:rtl/>
        </w:rPr>
        <w:t>המכרז</w:t>
      </w:r>
      <w:r w:rsidRPr="00E27FE3">
        <w:rPr>
          <w:rFonts w:hint="cs"/>
          <w:b/>
          <w:bCs/>
          <w:rtl/>
        </w:rPr>
        <w:t xml:space="preserve">, </w:t>
      </w:r>
      <w:r w:rsidR="00427449">
        <w:rPr>
          <w:rFonts w:hint="cs"/>
          <w:b/>
          <w:bCs/>
          <w:rtl/>
        </w:rPr>
        <w:t>הסכם</w:t>
      </w:r>
      <w:r w:rsidRPr="00E27FE3">
        <w:rPr>
          <w:rFonts w:hint="cs"/>
          <w:b/>
          <w:bCs/>
          <w:rtl/>
        </w:rPr>
        <w:t xml:space="preserve"> ההתקשרות וכל דין.</w:t>
      </w:r>
    </w:p>
    <w:p w14:paraId="2C325616" w14:textId="77777777" w:rsidR="001D45BD" w:rsidRPr="005C4973" w:rsidRDefault="009440D5" w:rsidP="001D45BD">
      <w:pPr>
        <w:pStyle w:val="Heading3"/>
        <w:rPr>
          <w:rtl/>
        </w:rPr>
      </w:pPr>
      <w:bookmarkStart w:id="379" w:name="_Toc196400744"/>
      <w:bookmarkStart w:id="380" w:name="_Toc198048007"/>
      <w:bookmarkStart w:id="381" w:name="_Toc200529921"/>
      <w:r w:rsidRPr="005C4973">
        <w:rPr>
          <w:rtl/>
        </w:rPr>
        <w:t>שינוי היקף ההתקשרות</w:t>
      </w:r>
      <w:r w:rsidRPr="005C4973">
        <w:rPr>
          <w:rFonts w:hint="cs"/>
          <w:rtl/>
        </w:rPr>
        <w:t xml:space="preserve"> </w:t>
      </w:r>
      <w:r w:rsidRPr="005C4973">
        <w:rPr>
          <w:rtl/>
        </w:rPr>
        <w:t>–</w:t>
      </w:r>
      <w:r w:rsidRPr="005C4973">
        <w:rPr>
          <w:rFonts w:hint="cs"/>
          <w:rtl/>
        </w:rPr>
        <w:t xml:space="preserve"> זכות ברירה</w:t>
      </w:r>
      <w:bookmarkEnd w:id="379"/>
      <w:bookmarkEnd w:id="380"/>
      <w:bookmarkEnd w:id="381"/>
    </w:p>
    <w:p w14:paraId="221D4C75" w14:textId="27A079BE" w:rsidR="0041517F" w:rsidRDefault="009440D5" w:rsidP="001E6F0E">
      <w:pPr>
        <w:pStyle w:val="Para2"/>
        <w:rPr>
          <w:rtl/>
          <w:lang w:eastAsia="en-US"/>
        </w:rPr>
      </w:pPr>
      <w:r w:rsidRPr="009711D6">
        <w:rPr>
          <w:rFonts w:hint="cs"/>
          <w:rtl/>
        </w:rPr>
        <w:t xml:space="preserve">המשרד </w:t>
      </w:r>
      <w:r>
        <w:rPr>
          <w:rFonts w:hint="cs"/>
          <w:rtl/>
        </w:rPr>
        <w:t>שומר לעצמו את הזכות הבלעדית</w:t>
      </w:r>
      <w:r w:rsidRPr="009711D6">
        <w:rPr>
          <w:rFonts w:hint="cs"/>
          <w:rtl/>
        </w:rPr>
        <w:t xml:space="preserve">, לצמצם או להרחיב את היקף ההתקשרות ותכולתה </w:t>
      </w:r>
      <w:r w:rsidR="001E6F0E">
        <w:rPr>
          <w:rFonts w:hint="cs"/>
          <w:rtl/>
        </w:rPr>
        <w:t xml:space="preserve">בשיעור </w:t>
      </w:r>
      <w:r>
        <w:rPr>
          <w:rFonts w:hint="cs"/>
          <w:rtl/>
        </w:rPr>
        <w:t xml:space="preserve">של עד 100% </w:t>
      </w:r>
      <w:r w:rsidRPr="004E3946">
        <w:rPr>
          <w:rFonts w:hint="cs"/>
          <w:rtl/>
        </w:rPr>
        <w:t xml:space="preserve">ביחס לתכנון </w:t>
      </w:r>
      <w:r w:rsidR="001E6F0E">
        <w:rPr>
          <w:rFonts w:hint="cs"/>
          <w:rtl/>
        </w:rPr>
        <w:t>המקורי וההיקף הכספי</w:t>
      </w:r>
      <w:r w:rsidR="001E6F0E" w:rsidRPr="004E3946">
        <w:rPr>
          <w:rFonts w:hint="cs"/>
          <w:rtl/>
        </w:rPr>
        <w:t xml:space="preserve"> </w:t>
      </w:r>
      <w:r w:rsidR="001E6F0E">
        <w:rPr>
          <w:rFonts w:hint="cs"/>
          <w:rtl/>
        </w:rPr>
        <w:t xml:space="preserve">שייעד לרכישת נשוא המכרז </w:t>
      </w:r>
      <w:r w:rsidRPr="004E3946">
        <w:rPr>
          <w:rFonts w:hint="cs"/>
          <w:rtl/>
        </w:rPr>
        <w:t>והכול בהתאם לצרכיו</w:t>
      </w:r>
      <w:r>
        <w:rPr>
          <w:rFonts w:hint="cs"/>
          <w:rtl/>
        </w:rPr>
        <w:t xml:space="preserve"> בפועל בתקופת ההתקשרות, </w:t>
      </w:r>
      <w:r w:rsidRPr="009711D6">
        <w:rPr>
          <w:rFonts w:hint="cs"/>
          <w:rtl/>
        </w:rPr>
        <w:t xml:space="preserve">הוראות חוק התקציב וכל דין. היה והמשרד </w:t>
      </w:r>
      <w:r>
        <w:rPr>
          <w:rFonts w:hint="cs"/>
          <w:rtl/>
        </w:rPr>
        <w:t xml:space="preserve">יבחר לממש זכות ברירה להרחבת </w:t>
      </w:r>
      <w:r w:rsidRPr="009711D6">
        <w:rPr>
          <w:rFonts w:hint="cs"/>
          <w:rtl/>
        </w:rPr>
        <w:t>היקף ההתקשרות</w:t>
      </w:r>
      <w:r>
        <w:rPr>
          <w:rFonts w:hint="cs"/>
          <w:rtl/>
        </w:rPr>
        <w:t xml:space="preserve"> </w:t>
      </w:r>
      <w:r w:rsidRPr="009711D6">
        <w:rPr>
          <w:rFonts w:hint="cs"/>
          <w:rtl/>
        </w:rPr>
        <w:t xml:space="preserve">או </w:t>
      </w:r>
      <w:r>
        <w:rPr>
          <w:rFonts w:hint="cs"/>
          <w:rtl/>
        </w:rPr>
        <w:t xml:space="preserve">יחליט בהתאם לשיקול דעתו הבלעדי </w:t>
      </w:r>
      <w:r w:rsidRPr="009711D6">
        <w:rPr>
          <w:rFonts w:hint="cs"/>
          <w:rtl/>
        </w:rPr>
        <w:t>לצמצם את היקף ההתקשרות, הזוכה במכרז יהיה מחויב לספק</w:t>
      </w:r>
      <w:r>
        <w:rPr>
          <w:rFonts w:hint="cs"/>
          <w:rtl/>
        </w:rPr>
        <w:t xml:space="preserve"> את השירותי</w:t>
      </w:r>
      <w:r w:rsidRPr="009711D6">
        <w:rPr>
          <w:rFonts w:hint="cs"/>
          <w:rtl/>
        </w:rPr>
        <w:t xml:space="preserve">ם </w:t>
      </w:r>
      <w:r w:rsidR="00292D10">
        <w:rPr>
          <w:rFonts w:hint="cs"/>
          <w:rtl/>
        </w:rPr>
        <w:t xml:space="preserve">הנדרשים </w:t>
      </w:r>
      <w:r w:rsidRPr="009711D6">
        <w:rPr>
          <w:rFonts w:hint="cs"/>
          <w:rtl/>
        </w:rPr>
        <w:t xml:space="preserve">בהתאם לתנאי </w:t>
      </w:r>
      <w:r>
        <w:rPr>
          <w:rFonts w:hint="cs"/>
          <w:rtl/>
        </w:rPr>
        <w:t>המכרז</w:t>
      </w:r>
      <w:r w:rsidRPr="009711D6">
        <w:rPr>
          <w:rFonts w:hint="cs"/>
          <w:rtl/>
        </w:rPr>
        <w:t xml:space="preserve"> והצעתו הזוכה.</w:t>
      </w:r>
    </w:p>
    <w:p w14:paraId="590AF367" w14:textId="77777777" w:rsidR="001D45BD" w:rsidRDefault="009440D5" w:rsidP="00902A5F">
      <w:pPr>
        <w:pStyle w:val="Para2"/>
        <w:rPr>
          <w:rtl/>
          <w:lang w:eastAsia="en-US"/>
        </w:rPr>
      </w:pPr>
      <w:r>
        <w:rPr>
          <w:rFonts w:hint="cs"/>
          <w:rtl/>
          <w:lang w:eastAsia="en-US"/>
        </w:rPr>
        <w:t xml:space="preserve">במקרה שהמשרד יבקש לרכוש </w:t>
      </w:r>
      <w:r w:rsidR="00676407">
        <w:rPr>
          <w:rFonts w:hint="cs"/>
          <w:rtl/>
          <w:lang w:eastAsia="en-US"/>
        </w:rPr>
        <w:t>טובין/שירותים</w:t>
      </w:r>
      <w:r>
        <w:rPr>
          <w:rtl/>
          <w:lang w:eastAsia="en-US"/>
        </w:rPr>
        <w:t xml:space="preserve"> שלא נכללו </w:t>
      </w:r>
      <w:r w:rsidR="0092716E">
        <w:rPr>
          <w:rFonts w:hint="cs"/>
          <w:rtl/>
          <w:lang w:eastAsia="en-US"/>
        </w:rPr>
        <w:t>במכרז</w:t>
      </w:r>
      <w:r>
        <w:rPr>
          <w:rtl/>
          <w:lang w:eastAsia="en-US"/>
        </w:rPr>
        <w:t xml:space="preserve">, </w:t>
      </w:r>
      <w:r w:rsidR="00CB368F">
        <w:rPr>
          <w:rtl/>
          <w:lang w:eastAsia="en-US"/>
        </w:rPr>
        <w:t xml:space="preserve">אם </w:t>
      </w:r>
      <w:r>
        <w:rPr>
          <w:rtl/>
          <w:lang w:eastAsia="en-US"/>
        </w:rPr>
        <w:t xml:space="preserve">ידרשו </w:t>
      </w:r>
      <w:r w:rsidR="008D582E">
        <w:rPr>
          <w:rFonts w:hint="cs"/>
          <w:rtl/>
          <w:lang w:eastAsia="en-US"/>
        </w:rPr>
        <w:t xml:space="preserve">טובין/שירותים </w:t>
      </w:r>
      <w:r>
        <w:rPr>
          <w:rtl/>
          <w:lang w:eastAsia="en-US"/>
        </w:rPr>
        <w:t xml:space="preserve">כאלו, </w:t>
      </w:r>
      <w:r>
        <w:rPr>
          <w:rFonts w:hint="cs"/>
          <w:rtl/>
          <w:lang w:eastAsia="en-US"/>
        </w:rPr>
        <w:t>הרכישה תהיה בכפוף לאישור</w:t>
      </w:r>
      <w:r>
        <w:rPr>
          <w:rtl/>
          <w:lang w:eastAsia="en-US"/>
        </w:rPr>
        <w:t xml:space="preserve"> ועדת המכרזים</w:t>
      </w:r>
      <w:r>
        <w:rPr>
          <w:rFonts w:hint="cs"/>
          <w:rtl/>
          <w:lang w:eastAsia="en-US"/>
        </w:rPr>
        <w:t>, לכך</w:t>
      </w:r>
      <w:r>
        <w:rPr>
          <w:rtl/>
          <w:lang w:eastAsia="en-US"/>
        </w:rPr>
        <w:t xml:space="preserve"> </w:t>
      </w:r>
      <w:r>
        <w:rPr>
          <w:rFonts w:hint="cs"/>
          <w:rtl/>
          <w:lang w:eastAsia="en-US"/>
        </w:rPr>
        <w:t>שהת</w:t>
      </w:r>
      <w:r>
        <w:rPr>
          <w:rtl/>
          <w:lang w:eastAsia="en-US"/>
        </w:rPr>
        <w:t>של</w:t>
      </w:r>
      <w:r>
        <w:rPr>
          <w:rFonts w:hint="cs"/>
          <w:rtl/>
          <w:lang w:eastAsia="en-US"/>
        </w:rPr>
        <w:t>ו</w:t>
      </w:r>
      <w:r>
        <w:rPr>
          <w:rtl/>
          <w:lang w:eastAsia="en-US"/>
        </w:rPr>
        <w:t xml:space="preserve">ם עבור </w:t>
      </w:r>
      <w:r w:rsidR="00902A5F">
        <w:rPr>
          <w:rFonts w:hint="cs"/>
          <w:rtl/>
          <w:lang w:eastAsia="en-US"/>
        </w:rPr>
        <w:t xml:space="preserve">הטובין/השירותים </w:t>
      </w:r>
      <w:r>
        <w:rPr>
          <w:rFonts w:hint="cs"/>
          <w:rtl/>
          <w:lang w:eastAsia="en-US"/>
        </w:rPr>
        <w:t>יהיה</w:t>
      </w:r>
      <w:r>
        <w:rPr>
          <w:rtl/>
          <w:lang w:eastAsia="en-US"/>
        </w:rPr>
        <w:t xml:space="preserve"> כנגד </w:t>
      </w:r>
      <w:r>
        <w:rPr>
          <w:rtl/>
          <w:lang w:eastAsia="en-US"/>
        </w:rPr>
        <w:lastRenderedPageBreak/>
        <w:t>חשבונית בעלות "גב אל גב"</w:t>
      </w:r>
      <w:r>
        <w:rPr>
          <w:rFonts w:hint="cs"/>
          <w:rtl/>
          <w:lang w:eastAsia="en-US"/>
        </w:rPr>
        <w:t xml:space="preserve"> ו</w:t>
      </w:r>
      <w:r>
        <w:rPr>
          <w:rtl/>
          <w:lang w:eastAsia="en-US"/>
        </w:rPr>
        <w:t xml:space="preserve">לאחר אישור הגורם המקצועי ונציג חשב המשרד. רכישת </w:t>
      </w:r>
      <w:r w:rsidR="008D582E">
        <w:rPr>
          <w:rFonts w:hint="cs"/>
          <w:rtl/>
          <w:lang w:eastAsia="en-US"/>
        </w:rPr>
        <w:t xml:space="preserve">טובין/שירותים </w:t>
      </w:r>
      <w:r>
        <w:rPr>
          <w:rtl/>
          <w:lang w:eastAsia="en-US"/>
        </w:rPr>
        <w:t xml:space="preserve">שלא </w:t>
      </w:r>
      <w:r>
        <w:rPr>
          <w:rFonts w:hint="cs"/>
          <w:rtl/>
          <w:lang w:eastAsia="en-US"/>
        </w:rPr>
        <w:t xml:space="preserve">פורטו </w:t>
      </w:r>
      <w:r>
        <w:rPr>
          <w:rtl/>
          <w:lang w:eastAsia="en-US"/>
        </w:rPr>
        <w:t xml:space="preserve">בכתב הכמויות </w:t>
      </w:r>
      <w:r>
        <w:rPr>
          <w:rFonts w:hint="cs"/>
          <w:rtl/>
          <w:lang w:eastAsia="en-US"/>
        </w:rPr>
        <w:t>תוגבל לעלות</w:t>
      </w:r>
      <w:r>
        <w:rPr>
          <w:rtl/>
          <w:lang w:eastAsia="en-US"/>
        </w:rPr>
        <w:t xml:space="preserve"> מצטברת כוללת </w:t>
      </w:r>
      <w:r>
        <w:rPr>
          <w:rFonts w:hint="cs"/>
          <w:rtl/>
          <w:lang w:eastAsia="en-US"/>
        </w:rPr>
        <w:t>של עד</w:t>
      </w:r>
      <w:r>
        <w:rPr>
          <w:rtl/>
          <w:lang w:eastAsia="en-US"/>
        </w:rPr>
        <w:t xml:space="preserve"> 20% מהיקף ההתקשרות </w:t>
      </w:r>
      <w:r>
        <w:rPr>
          <w:rFonts w:hint="cs"/>
          <w:rtl/>
          <w:lang w:eastAsia="en-US"/>
        </w:rPr>
        <w:t>במכרז</w:t>
      </w:r>
      <w:r>
        <w:rPr>
          <w:rtl/>
          <w:lang w:eastAsia="en-US"/>
        </w:rPr>
        <w:t>.</w:t>
      </w:r>
    </w:p>
    <w:p w14:paraId="14289A86" w14:textId="77777777" w:rsidR="001D45BD" w:rsidRDefault="009440D5" w:rsidP="001D45BD">
      <w:pPr>
        <w:pStyle w:val="Heading3"/>
        <w:rPr>
          <w:rtl/>
        </w:rPr>
      </w:pPr>
      <w:bookmarkStart w:id="382" w:name="_Toc196400745"/>
      <w:bookmarkStart w:id="383" w:name="_Toc198048008"/>
      <w:bookmarkStart w:id="384" w:name="_Toc200529922"/>
      <w:r>
        <w:rPr>
          <w:rFonts w:hint="cs"/>
          <w:rtl/>
        </w:rPr>
        <w:t>אי קיום יחסי עובד-מעביד</w:t>
      </w:r>
      <w:bookmarkEnd w:id="382"/>
      <w:bookmarkEnd w:id="383"/>
      <w:bookmarkEnd w:id="384"/>
    </w:p>
    <w:p w14:paraId="74BCD3EE" w14:textId="77777777" w:rsidR="001D45BD" w:rsidRDefault="009440D5" w:rsidP="00073348">
      <w:pPr>
        <w:pStyle w:val="Para2"/>
        <w:rPr>
          <w:rtl/>
        </w:rPr>
      </w:pPr>
      <w:r w:rsidRPr="009711D6">
        <w:rPr>
          <w:rFonts w:hint="cs"/>
          <w:rtl/>
        </w:rPr>
        <w:t xml:space="preserve">כל אמירה, הצעה, הנחיה, הדרכה והוראה שניתנו או יינתנו על ידי נציגות המשרד, דינן כדין הנחיית </w:t>
      </w:r>
      <w:r w:rsidR="00073348">
        <w:rPr>
          <w:rFonts w:hint="cs"/>
          <w:rtl/>
        </w:rPr>
        <w:t>המשרד</w:t>
      </w:r>
      <w:r w:rsidRPr="009711D6">
        <w:rPr>
          <w:rFonts w:hint="cs"/>
          <w:rtl/>
        </w:rPr>
        <w:t xml:space="preserve"> בלבד ולא יהיה בהן כדי ליצור כל יחסי עובד</w:t>
      </w:r>
      <w:r>
        <w:rPr>
          <w:rFonts w:hint="cs"/>
          <w:rtl/>
        </w:rPr>
        <w:t>-</w:t>
      </w:r>
      <w:r w:rsidRPr="009711D6">
        <w:rPr>
          <w:rFonts w:hint="cs"/>
          <w:rtl/>
        </w:rPr>
        <w:t xml:space="preserve">מעביד עם הזוכה או עם עובדיו. כמו כן, כל הדרכה, הנחיה או הוראה כנזכר לעיל לא תשחרר את הזוכה ממילוי כל התחייבויותיו לפי </w:t>
      </w:r>
      <w:r>
        <w:rPr>
          <w:rFonts w:hint="cs"/>
          <w:rtl/>
        </w:rPr>
        <w:t>המכרז.</w:t>
      </w:r>
    </w:p>
    <w:p w14:paraId="0B1B35B8" w14:textId="77777777" w:rsidR="006E67A8" w:rsidRDefault="009440D5" w:rsidP="006E67A8">
      <w:pPr>
        <w:pStyle w:val="Heading2"/>
        <w:rPr>
          <w:rtl/>
        </w:rPr>
      </w:pPr>
      <w:bookmarkStart w:id="385" w:name="_Ref500667852"/>
      <w:bookmarkStart w:id="386" w:name="_Toc200529923"/>
      <w:r>
        <w:rPr>
          <w:rFonts w:hint="cs"/>
          <w:rtl/>
        </w:rPr>
        <w:t>תשלומים והצמדות</w:t>
      </w:r>
      <w:bookmarkEnd w:id="385"/>
      <w:bookmarkEnd w:id="386"/>
    </w:p>
    <w:p w14:paraId="76A1BBF9" w14:textId="61B2545B" w:rsidR="00CD6391" w:rsidRDefault="00CD6391" w:rsidP="00CD6391">
      <w:pPr>
        <w:pStyle w:val="AlphaList2"/>
        <w:numPr>
          <w:ilvl w:val="0"/>
          <w:numId w:val="56"/>
        </w:numPr>
      </w:pPr>
      <w:r>
        <w:rPr>
          <w:rFonts w:hint="cs"/>
          <w:rtl/>
        </w:rPr>
        <w:t>הספק יהיה זכאי לרכיבי התמורה כמפורט בסעיף 5 להלן.</w:t>
      </w:r>
    </w:p>
    <w:p w14:paraId="7D6A4454" w14:textId="77777777" w:rsidR="00C154FF" w:rsidRPr="005624FE" w:rsidRDefault="009440D5" w:rsidP="000E01E5">
      <w:pPr>
        <w:pStyle w:val="AlphaList2"/>
      </w:pPr>
      <w:r w:rsidRPr="005624FE">
        <w:rPr>
          <w:rtl/>
        </w:rPr>
        <w:t xml:space="preserve">הזכות לתמורה בגין </w:t>
      </w:r>
      <w:r w:rsidR="004B13D6" w:rsidRPr="005624FE">
        <w:rPr>
          <w:rFonts w:hint="cs"/>
          <w:rtl/>
        </w:rPr>
        <w:t>ה</w:t>
      </w:r>
      <w:r w:rsidRPr="005624FE">
        <w:rPr>
          <w:rtl/>
        </w:rPr>
        <w:t>שירותי</w:t>
      </w:r>
      <w:r w:rsidR="004B13D6" w:rsidRPr="005624FE">
        <w:rPr>
          <w:rFonts w:hint="cs"/>
          <w:rtl/>
        </w:rPr>
        <w:t>ם הנדרשים במסגרת המכרז</w:t>
      </w:r>
      <w:r w:rsidR="007C7AA5" w:rsidRPr="005624FE">
        <w:rPr>
          <w:rFonts w:hint="cs"/>
          <w:rtl/>
        </w:rPr>
        <w:t xml:space="preserve"> </w:t>
      </w:r>
      <w:r w:rsidRPr="005624FE">
        <w:rPr>
          <w:rtl/>
        </w:rPr>
        <w:t>תוקנה לזוכה לאחר הספקתם בהתאם לדרישות במסמכי המכרז, ובהתאם להצעתו הזוכה</w:t>
      </w:r>
      <w:r w:rsidR="00B517F0" w:rsidRPr="005624FE">
        <w:rPr>
          <w:rFonts w:hint="cs"/>
          <w:rtl/>
        </w:rPr>
        <w:t>, אחת לחודש</w:t>
      </w:r>
      <w:r w:rsidR="00967D14" w:rsidRPr="005624FE">
        <w:rPr>
          <w:rtl/>
        </w:rPr>
        <w:t>.</w:t>
      </w:r>
    </w:p>
    <w:p w14:paraId="5247F5B0" w14:textId="77777777" w:rsidR="00BA3DCF" w:rsidRDefault="009440D5" w:rsidP="0042323E">
      <w:pPr>
        <w:pStyle w:val="AlphaList2"/>
      </w:pPr>
      <w:r>
        <w:rPr>
          <w:rFonts w:hint="cs"/>
          <w:rtl/>
        </w:rPr>
        <w:t xml:space="preserve">כתנאי לקבלת התמורה, הזוכה יעביר למשרד חשבונית מס מפורטת עבור </w:t>
      </w:r>
      <w:r w:rsidR="00AC2490">
        <w:rPr>
          <w:rFonts w:hint="cs"/>
          <w:rtl/>
        </w:rPr>
        <w:t>הטובין/</w:t>
      </w:r>
      <w:r>
        <w:rPr>
          <w:rFonts w:hint="cs"/>
          <w:rtl/>
        </w:rPr>
        <w:t>שירותים בגינם ה</w:t>
      </w:r>
      <w:r w:rsidRPr="0042323E">
        <w:rPr>
          <w:rFonts w:hint="cs"/>
          <w:rtl/>
        </w:rPr>
        <w:t>וא זכאי לתמורה</w:t>
      </w:r>
      <w:r w:rsidR="00BA3DCF">
        <w:rPr>
          <w:rFonts w:hint="cs"/>
          <w:rtl/>
        </w:rPr>
        <w:t>.</w:t>
      </w:r>
    </w:p>
    <w:p w14:paraId="074F77F3" w14:textId="6441FB06" w:rsidR="007B7B5F" w:rsidRDefault="004B13D6" w:rsidP="0042323E">
      <w:pPr>
        <w:pStyle w:val="AlphaList2"/>
      </w:pPr>
      <w:r w:rsidRPr="0042323E">
        <w:rPr>
          <w:rFonts w:hint="cs"/>
          <w:rtl/>
        </w:rPr>
        <w:t xml:space="preserve"> </w:t>
      </w:r>
      <w:r w:rsidR="009440D5" w:rsidRPr="0042323E">
        <w:rPr>
          <w:rFonts w:hint="cs"/>
          <w:rtl/>
        </w:rPr>
        <w:t>הסכומים</w:t>
      </w:r>
      <w:r w:rsidR="009440D5">
        <w:rPr>
          <w:rFonts w:hint="cs"/>
          <w:rtl/>
        </w:rPr>
        <w:t xml:space="preserve"> בחשבונית יהיו נקובים ב</w:t>
      </w:r>
      <w:r w:rsidR="005624FE">
        <w:rPr>
          <w:rFonts w:hint="cs"/>
          <w:rtl/>
        </w:rPr>
        <w:t>ש"ח</w:t>
      </w:r>
      <w:r w:rsidR="009440D5">
        <w:rPr>
          <w:rFonts w:hint="cs"/>
          <w:rtl/>
        </w:rPr>
        <w:t xml:space="preserve"> וה</w:t>
      </w:r>
      <w:r w:rsidR="009440D5" w:rsidRPr="00CE4233">
        <w:rPr>
          <w:rFonts w:hint="cs"/>
          <w:rtl/>
        </w:rPr>
        <w:t>מע"מ</w:t>
      </w:r>
      <w:r w:rsidR="009440D5">
        <w:rPr>
          <w:rFonts w:hint="cs"/>
          <w:rtl/>
        </w:rPr>
        <w:t xml:space="preserve"> </w:t>
      </w:r>
      <w:r w:rsidR="00C31FD6">
        <w:rPr>
          <w:rFonts w:hint="cs"/>
          <w:rtl/>
        </w:rPr>
        <w:t xml:space="preserve">(ככל והזוכה </w:t>
      </w:r>
      <w:proofErr w:type="spellStart"/>
      <w:r w:rsidR="00C31FD6">
        <w:rPr>
          <w:rFonts w:hint="cs"/>
          <w:rtl/>
        </w:rPr>
        <w:t>מחוייב</w:t>
      </w:r>
      <w:proofErr w:type="spellEnd"/>
      <w:r w:rsidR="00C31FD6">
        <w:rPr>
          <w:rFonts w:hint="cs"/>
          <w:rtl/>
        </w:rPr>
        <w:t xml:space="preserve"> בתשלום מע"מ) </w:t>
      </w:r>
      <w:r w:rsidR="009440D5">
        <w:rPr>
          <w:rFonts w:hint="cs"/>
          <w:rtl/>
        </w:rPr>
        <w:t>יוצג בנפרד</w:t>
      </w:r>
      <w:r w:rsidR="009440D5" w:rsidRPr="00CE4233">
        <w:rPr>
          <w:rFonts w:hint="cs"/>
          <w:rtl/>
        </w:rPr>
        <w:t xml:space="preserve"> </w:t>
      </w:r>
      <w:r w:rsidR="009440D5">
        <w:rPr>
          <w:rFonts w:hint="cs"/>
          <w:rtl/>
        </w:rPr>
        <w:t>בהתאם לשיעורו ביום הפקת החשבונית.</w:t>
      </w:r>
    </w:p>
    <w:p w14:paraId="0EB9632C" w14:textId="2E9DA218" w:rsidR="00C31FD6" w:rsidRDefault="009440D5" w:rsidP="00BA3DCF">
      <w:pPr>
        <w:pStyle w:val="AlphaList2"/>
      </w:pPr>
      <w:r>
        <w:rPr>
          <w:rFonts w:hint="cs"/>
          <w:rtl/>
        </w:rPr>
        <w:t>זוכה אשר בהתאם להוראות הדין אינו מחויב בתשלום מע"מ במסגרת ביצוע ההתקשרות, יגיש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המציע פטור מתשלום מע"מ במסגרת ההתקשרות.</w:t>
      </w:r>
    </w:p>
    <w:p w14:paraId="791E43CE" w14:textId="5D34059F" w:rsidR="00C154FF" w:rsidRDefault="002E4C38" w:rsidP="008A7413">
      <w:pPr>
        <w:pStyle w:val="AlphaList2"/>
      </w:pPr>
      <w:r>
        <w:rPr>
          <w:rFonts w:hint="cs"/>
          <w:rtl/>
        </w:rPr>
        <w:t>התמורה</w:t>
      </w:r>
      <w:r w:rsidR="00BA3DCF">
        <w:rPr>
          <w:rFonts w:hint="cs"/>
          <w:rtl/>
        </w:rPr>
        <w:t xml:space="preserve"> תוצמד </w:t>
      </w:r>
      <w:r w:rsidR="009440D5">
        <w:rPr>
          <w:rFonts w:hint="cs"/>
          <w:rtl/>
        </w:rPr>
        <w:t>למדד המחירים לצרכן המפורסם על ידי הלשכה המרכזית לסטטיסטיקה, הידוע ביום פרסום המכרז. חישוב ההצמדה יבוצע</w:t>
      </w:r>
      <w:r w:rsidR="00BA3DCF">
        <w:rPr>
          <w:rFonts w:hint="cs"/>
          <w:rtl/>
        </w:rPr>
        <w:t xml:space="preserve"> חודשית בהתאם להוראות ברירת המחדל בהוראת </w:t>
      </w:r>
      <w:proofErr w:type="spellStart"/>
      <w:r w:rsidR="00C202E5">
        <w:rPr>
          <w:rFonts w:hint="cs"/>
          <w:rtl/>
        </w:rPr>
        <w:t>התכ"ם</w:t>
      </w:r>
      <w:proofErr w:type="spellEnd"/>
      <w:r w:rsidR="00C202E5">
        <w:rPr>
          <w:rFonts w:hint="cs"/>
          <w:rtl/>
        </w:rPr>
        <w:t xml:space="preserve"> 7.</w:t>
      </w:r>
      <w:r w:rsidR="00081798">
        <w:rPr>
          <w:rFonts w:hint="cs"/>
          <w:rtl/>
        </w:rPr>
        <w:t>3.2</w:t>
      </w:r>
      <w:r w:rsidR="00C202E5">
        <w:rPr>
          <w:rFonts w:hint="cs"/>
          <w:rtl/>
        </w:rPr>
        <w:t>:</w:t>
      </w:r>
      <w:r w:rsidR="009440D5">
        <w:rPr>
          <w:rFonts w:hint="cs"/>
          <w:rtl/>
        </w:rPr>
        <w:t xml:space="preserve"> כללי הצמדה</w:t>
      </w:r>
      <w:r w:rsidR="009955FB">
        <w:rPr>
          <w:rFonts w:hint="cs"/>
          <w:rtl/>
        </w:rPr>
        <w:t xml:space="preserve"> בהתקשרויות</w:t>
      </w:r>
      <w:r w:rsidR="009440D5">
        <w:rPr>
          <w:rFonts w:hint="cs"/>
          <w:rtl/>
        </w:rPr>
        <w:t>.</w:t>
      </w:r>
    </w:p>
    <w:p w14:paraId="62505B8E" w14:textId="659BB0C5" w:rsidR="00C154FF" w:rsidRDefault="009440D5" w:rsidP="00D3610C">
      <w:pPr>
        <w:pStyle w:val="AlphaList2"/>
      </w:pPr>
      <w:r w:rsidRPr="00906FB1">
        <w:rPr>
          <w:rtl/>
        </w:rPr>
        <w:t xml:space="preserve">מועדי התשלום יהיו בהתאם להוראת </w:t>
      </w:r>
      <w:proofErr w:type="spellStart"/>
      <w:r w:rsidRPr="00906FB1">
        <w:rPr>
          <w:rtl/>
        </w:rPr>
        <w:t>התכ"ם</w:t>
      </w:r>
      <w:proofErr w:type="spellEnd"/>
      <w:r w:rsidRPr="00906FB1">
        <w:rPr>
          <w:rtl/>
        </w:rPr>
        <w:t xml:space="preserve"> 1.4.3: מועדי תשלום</w:t>
      </w:r>
      <w:r>
        <w:rPr>
          <w:rFonts w:hint="cs"/>
          <w:rtl/>
        </w:rPr>
        <w:t>.</w:t>
      </w:r>
      <w:bookmarkEnd w:id="353"/>
    </w:p>
    <w:p w14:paraId="3FD52FAD" w14:textId="13351F4F" w:rsidR="00437E71" w:rsidRDefault="009440D5" w:rsidP="00BA0813">
      <w:pPr>
        <w:pStyle w:val="AlphaList2"/>
      </w:pPr>
      <w:r w:rsidRPr="00437E71">
        <w:rPr>
          <w:rtl/>
        </w:rPr>
        <w:t>איחור בהגשת חשבונית,</w:t>
      </w:r>
      <w:r w:rsidRPr="00BA0813">
        <w:rPr>
          <w:rtl/>
        </w:rPr>
        <w:t xml:space="preserve"> </w:t>
      </w:r>
      <w:r>
        <w:rPr>
          <w:rtl/>
        </w:rPr>
        <w:t>חוסר פרטים או פרטים לא נכונים</w:t>
      </w:r>
      <w:r>
        <w:rPr>
          <w:rFonts w:hint="cs"/>
          <w:rtl/>
        </w:rPr>
        <w:t xml:space="preserve"> בחשבונית</w:t>
      </w:r>
      <w:r w:rsidRPr="00437E71">
        <w:rPr>
          <w:rtl/>
        </w:rPr>
        <w:t xml:space="preserve"> לא יזכ</w:t>
      </w:r>
      <w:r>
        <w:rPr>
          <w:rFonts w:hint="cs"/>
          <w:rtl/>
        </w:rPr>
        <w:t>ו</w:t>
      </w:r>
      <w:r w:rsidRPr="00437E71">
        <w:rPr>
          <w:rtl/>
        </w:rPr>
        <w:t xml:space="preserve"> את ספק </w:t>
      </w:r>
      <w:r>
        <w:rPr>
          <w:rtl/>
        </w:rPr>
        <w:t>בהצמדה בכל הנוגע לתקופת האיחור</w:t>
      </w:r>
      <w:r>
        <w:rPr>
          <w:rFonts w:hint="cs"/>
          <w:rtl/>
        </w:rPr>
        <w:t xml:space="preserve"> ו</w:t>
      </w:r>
      <w:r>
        <w:rPr>
          <w:rtl/>
        </w:rPr>
        <w:t xml:space="preserve">לספק </w:t>
      </w:r>
      <w:r>
        <w:rPr>
          <w:rFonts w:hint="cs"/>
          <w:rtl/>
        </w:rPr>
        <w:t>שירותים</w:t>
      </w:r>
      <w:r>
        <w:rPr>
          <w:rtl/>
        </w:rPr>
        <w:t xml:space="preserve"> לא תהיינה כל דרישות וטענות למשרד בגלל עיכובים בתשלום התמורה כולה או חלק הימנה, אשר נבעו </w:t>
      </w:r>
      <w:r>
        <w:rPr>
          <w:rFonts w:hint="cs"/>
          <w:rtl/>
        </w:rPr>
        <w:t>מגורמים אלו</w:t>
      </w:r>
      <w:r>
        <w:rPr>
          <w:rtl/>
        </w:rPr>
        <w:t>.</w:t>
      </w:r>
    </w:p>
    <w:p w14:paraId="7092D88F" w14:textId="77777777" w:rsidR="00437E71" w:rsidRDefault="009440D5" w:rsidP="00437E71">
      <w:pPr>
        <w:pStyle w:val="AlphaList2"/>
      </w:pPr>
      <w:r w:rsidRPr="00437E71">
        <w:rPr>
          <w:rtl/>
        </w:rPr>
        <w:t>ספק הטובין/שירותים מתחייב להחזיר למשרד מיד כל סכום ביתר שקיבל מהמשרד בערכו הריאלי.</w:t>
      </w:r>
    </w:p>
    <w:p w14:paraId="4C8AE88C" w14:textId="42303342" w:rsidR="00385447" w:rsidRPr="00385447" w:rsidRDefault="009440D5" w:rsidP="00385447">
      <w:pPr>
        <w:pStyle w:val="AlphaList2"/>
        <w:numPr>
          <w:ilvl w:val="0"/>
          <w:numId w:val="0"/>
        </w:numPr>
        <w:ind w:left="720"/>
        <w:rPr>
          <w:b/>
          <w:bCs/>
          <w:rtl/>
        </w:rPr>
      </w:pPr>
      <w:r w:rsidRPr="00385447">
        <w:rPr>
          <w:b/>
          <w:bCs/>
          <w:rtl/>
        </w:rPr>
        <w:t xml:space="preserve">תשלום תמורה </w:t>
      </w:r>
      <w:r w:rsidRPr="00385447">
        <w:rPr>
          <w:rFonts w:hint="cs"/>
          <w:b/>
          <w:bCs/>
          <w:rtl/>
        </w:rPr>
        <w:t xml:space="preserve">בגין שירותים שהזוכה יספק, </w:t>
      </w:r>
      <w:r w:rsidRPr="00385447">
        <w:rPr>
          <w:b/>
          <w:bCs/>
          <w:rtl/>
        </w:rPr>
        <w:t xml:space="preserve">מותנה בהמצאת כל האישורים הנדרשים מהרשויות המוסמכות על ידי </w:t>
      </w:r>
      <w:r w:rsidR="00292D10">
        <w:rPr>
          <w:rFonts w:hint="cs"/>
          <w:b/>
          <w:bCs/>
          <w:rtl/>
        </w:rPr>
        <w:t>ה</w:t>
      </w:r>
      <w:r w:rsidRPr="00385447">
        <w:rPr>
          <w:b/>
          <w:bCs/>
          <w:rtl/>
        </w:rPr>
        <w:t xml:space="preserve">ספק , לרבות אישורים כי </w:t>
      </w:r>
      <w:r w:rsidR="00292D10">
        <w:rPr>
          <w:rFonts w:hint="cs"/>
          <w:b/>
          <w:bCs/>
          <w:rtl/>
        </w:rPr>
        <w:t>ה</w:t>
      </w:r>
      <w:r w:rsidRPr="00385447">
        <w:rPr>
          <w:b/>
          <w:bCs/>
          <w:rtl/>
        </w:rPr>
        <w:t>ספק</w:t>
      </w:r>
      <w:r w:rsidR="00BD3777">
        <w:rPr>
          <w:b/>
          <w:bCs/>
          <w:rtl/>
        </w:rPr>
        <w:t xml:space="preserve"> </w:t>
      </w:r>
      <w:r w:rsidRPr="00385447">
        <w:rPr>
          <w:b/>
          <w:bCs/>
          <w:rtl/>
        </w:rPr>
        <w:t>מנהל ספרים כדין ורשום כעוסק מורשה/פטור במס ערך מוסף.</w:t>
      </w:r>
    </w:p>
    <w:p w14:paraId="080833C8" w14:textId="5F802B76" w:rsidR="00437E71" w:rsidRPr="007B7B5F" w:rsidRDefault="009440D5" w:rsidP="00BA0813">
      <w:pPr>
        <w:pStyle w:val="AlphaList2"/>
        <w:numPr>
          <w:ilvl w:val="0"/>
          <w:numId w:val="0"/>
        </w:numPr>
        <w:ind w:left="720"/>
        <w:rPr>
          <w:b/>
          <w:bCs/>
          <w:rtl/>
        </w:rPr>
      </w:pPr>
      <w:r w:rsidRPr="007B7B5F">
        <w:rPr>
          <w:b/>
          <w:bCs/>
          <w:rtl/>
        </w:rPr>
        <w:t>שירות</w:t>
      </w:r>
      <w:r w:rsidR="007B7B5F" w:rsidRPr="007B7B5F">
        <w:rPr>
          <w:rFonts w:hint="cs"/>
          <w:b/>
          <w:bCs/>
          <w:rtl/>
        </w:rPr>
        <w:t>ים</w:t>
      </w:r>
      <w:r w:rsidRPr="007B7B5F">
        <w:rPr>
          <w:b/>
          <w:bCs/>
          <w:rtl/>
        </w:rPr>
        <w:t xml:space="preserve"> </w:t>
      </w:r>
      <w:r w:rsidR="007B7B5F" w:rsidRPr="007B7B5F">
        <w:rPr>
          <w:rFonts w:hint="cs"/>
          <w:b/>
          <w:bCs/>
          <w:rtl/>
        </w:rPr>
        <w:t>שיינתנו</w:t>
      </w:r>
      <w:r w:rsidRPr="007B7B5F">
        <w:rPr>
          <w:b/>
          <w:bCs/>
          <w:rtl/>
        </w:rPr>
        <w:t xml:space="preserve"> על ידי </w:t>
      </w:r>
      <w:r w:rsidR="00292D10">
        <w:rPr>
          <w:rFonts w:hint="cs"/>
          <w:b/>
          <w:bCs/>
          <w:rtl/>
        </w:rPr>
        <w:t>ה</w:t>
      </w:r>
      <w:r w:rsidRPr="007B7B5F">
        <w:rPr>
          <w:b/>
          <w:bCs/>
          <w:rtl/>
        </w:rPr>
        <w:t>ספק שלא על דרך הזמנ</w:t>
      </w:r>
      <w:r w:rsidR="006E0DE2" w:rsidRPr="007B7B5F">
        <w:rPr>
          <w:rFonts w:hint="cs"/>
          <w:b/>
          <w:bCs/>
          <w:rtl/>
        </w:rPr>
        <w:t>ה</w:t>
      </w:r>
      <w:r w:rsidR="007B7B5F" w:rsidRPr="007B7B5F">
        <w:rPr>
          <w:rFonts w:hint="cs"/>
          <w:b/>
          <w:bCs/>
          <w:rtl/>
        </w:rPr>
        <w:t xml:space="preserve"> </w:t>
      </w:r>
      <w:r w:rsidRPr="007B7B5F">
        <w:rPr>
          <w:b/>
          <w:bCs/>
          <w:rtl/>
        </w:rPr>
        <w:t>– לא תשולם בעד</w:t>
      </w:r>
      <w:r w:rsidR="00BA0813">
        <w:rPr>
          <w:rFonts w:hint="cs"/>
          <w:b/>
          <w:bCs/>
          <w:rtl/>
        </w:rPr>
        <w:t>ם</w:t>
      </w:r>
      <w:r w:rsidRPr="007B7B5F">
        <w:rPr>
          <w:b/>
          <w:bCs/>
          <w:rtl/>
        </w:rPr>
        <w:t xml:space="preserve"> תמורה.</w:t>
      </w:r>
    </w:p>
    <w:p w14:paraId="36A7A2BE" w14:textId="77777777" w:rsidR="00565A2A" w:rsidRDefault="009440D5">
      <w:pPr>
        <w:rPr>
          <w:b/>
          <w:bCs/>
          <w:lang w:eastAsia="he-IL"/>
        </w:rPr>
      </w:pPr>
      <w:r>
        <w:rPr>
          <w:b/>
          <w:bCs/>
          <w:rtl/>
        </w:rPr>
        <w:br w:type="page"/>
      </w:r>
    </w:p>
    <w:p w14:paraId="581B218C" w14:textId="6708A546" w:rsidR="00DC03E0" w:rsidRDefault="00CD6391" w:rsidP="00813148">
      <w:pPr>
        <w:pStyle w:val="Heading1"/>
        <w:spacing w:before="600"/>
        <w:rPr>
          <w:rtl/>
        </w:rPr>
      </w:pPr>
      <w:bookmarkStart w:id="387" w:name="_Toc200529924"/>
      <w:bookmarkStart w:id="388" w:name="_Toc109204151"/>
      <w:bookmarkStart w:id="389" w:name="_Toc120441459"/>
      <w:r>
        <w:rPr>
          <w:rFonts w:hint="cs"/>
          <w:rtl/>
        </w:rPr>
        <w:lastRenderedPageBreak/>
        <w:t>ה</w:t>
      </w:r>
      <w:r w:rsidR="00813148">
        <w:rPr>
          <w:rFonts w:hint="cs"/>
          <w:rtl/>
        </w:rPr>
        <w:t>שירותים</w:t>
      </w:r>
      <w:r w:rsidR="009440D5" w:rsidRPr="00313A8D">
        <w:rPr>
          <w:rtl/>
        </w:rPr>
        <w:t xml:space="preserve"> </w:t>
      </w:r>
      <w:r w:rsidR="00292D10">
        <w:rPr>
          <w:rFonts w:hint="cs"/>
          <w:rtl/>
        </w:rPr>
        <w:t>הנדרשים</w:t>
      </w:r>
      <w:bookmarkEnd w:id="387"/>
      <w:r w:rsidR="00292D10">
        <w:rPr>
          <w:rFonts w:hint="cs"/>
          <w:rtl/>
        </w:rPr>
        <w:t xml:space="preserve"> </w:t>
      </w:r>
      <w:bookmarkEnd w:id="388"/>
      <w:bookmarkEnd w:id="389"/>
    </w:p>
    <w:p w14:paraId="5C72797E" w14:textId="37955DC9" w:rsidR="00E40081" w:rsidRDefault="00E40081" w:rsidP="001136F2">
      <w:pPr>
        <w:pStyle w:val="Heading2"/>
        <w:rPr>
          <w:rtl/>
        </w:rPr>
      </w:pPr>
      <w:bookmarkStart w:id="390" w:name="_הגדרות"/>
      <w:bookmarkStart w:id="391" w:name="_Toc200529925"/>
      <w:bookmarkEnd w:id="390"/>
      <w:r>
        <w:rPr>
          <w:rFonts w:hint="cs"/>
          <w:rtl/>
        </w:rPr>
        <w:t>כללי</w:t>
      </w:r>
      <w:bookmarkEnd w:id="391"/>
    </w:p>
    <w:p w14:paraId="783BB38B" w14:textId="2DE66479" w:rsidR="006252D0" w:rsidRPr="006252D0" w:rsidRDefault="006252D0" w:rsidP="006252D0">
      <w:pPr>
        <w:pStyle w:val="Para2"/>
        <w:rPr>
          <w:rtl/>
        </w:rPr>
      </w:pPr>
      <w:r>
        <w:rPr>
          <w:rFonts w:hint="cs"/>
          <w:rtl/>
        </w:rPr>
        <w:t xml:space="preserve"> יש לפרט במענה התייחסות לכל סעיפי פרק 2.</w:t>
      </w:r>
    </w:p>
    <w:p w14:paraId="39C3D747" w14:textId="02BB3056" w:rsidR="00E40081" w:rsidRDefault="00E40081" w:rsidP="005958B7">
      <w:pPr>
        <w:pStyle w:val="Heading3"/>
        <w:rPr>
          <w:b w:val="0"/>
          <w:bCs w:val="0"/>
          <w:rtl/>
        </w:rPr>
      </w:pPr>
      <w:bookmarkStart w:id="392" w:name="_Toc194924624"/>
      <w:bookmarkStart w:id="393" w:name="_Toc196400749"/>
      <w:bookmarkStart w:id="394" w:name="_Toc198048012"/>
      <w:bookmarkStart w:id="395" w:name="_Toc200529926"/>
      <w:r w:rsidRPr="005958B7">
        <w:rPr>
          <w:rFonts w:hint="cs"/>
          <w:b w:val="0"/>
          <w:bCs w:val="0"/>
          <w:rtl/>
        </w:rPr>
        <w:t>הספק יפעיל שירות</w:t>
      </w:r>
      <w:r w:rsidR="00BD3777">
        <w:rPr>
          <w:rFonts w:hint="cs"/>
          <w:b w:val="0"/>
          <w:bCs w:val="0"/>
          <w:rtl/>
        </w:rPr>
        <w:t xml:space="preserve"> </w:t>
      </w:r>
      <w:r w:rsidRPr="005958B7">
        <w:rPr>
          <w:b w:val="0"/>
          <w:bCs w:val="0"/>
        </w:rPr>
        <w:t>SOC</w:t>
      </w:r>
      <w:r w:rsidR="00946C0D">
        <w:rPr>
          <w:rFonts w:hint="cs"/>
          <w:b w:val="0"/>
          <w:bCs w:val="0"/>
          <w:rtl/>
        </w:rPr>
        <w:t xml:space="preserve"> </w:t>
      </w:r>
      <w:r w:rsidRPr="005958B7">
        <w:rPr>
          <w:rFonts w:hint="cs"/>
          <w:b w:val="0"/>
          <w:bCs w:val="0"/>
          <w:rtl/>
        </w:rPr>
        <w:t>מנוהל, לניטור אבטחת המידע של מערכות המשרד, הפועלות ב-</w:t>
      </w:r>
      <w:r w:rsidRPr="005958B7">
        <w:rPr>
          <w:b w:val="0"/>
          <w:bCs w:val="0"/>
        </w:rPr>
        <w:t>AWS</w:t>
      </w:r>
      <w:r w:rsidRPr="005958B7">
        <w:rPr>
          <w:rFonts w:hint="cs"/>
          <w:b w:val="0"/>
          <w:bCs w:val="0"/>
          <w:rtl/>
        </w:rPr>
        <w:t xml:space="preserve"> וב-</w:t>
      </w:r>
      <w:r w:rsidRPr="005958B7">
        <w:rPr>
          <w:b w:val="0"/>
          <w:bCs w:val="0"/>
        </w:rPr>
        <w:t>GCP</w:t>
      </w:r>
      <w:r w:rsidRPr="005958B7">
        <w:rPr>
          <w:rFonts w:hint="cs"/>
          <w:b w:val="0"/>
          <w:bCs w:val="0"/>
          <w:rtl/>
        </w:rPr>
        <w:t>.</w:t>
      </w:r>
      <w:bookmarkEnd w:id="392"/>
      <w:bookmarkEnd w:id="393"/>
      <w:bookmarkEnd w:id="394"/>
      <w:bookmarkEnd w:id="395"/>
      <w:r w:rsidRPr="005958B7">
        <w:rPr>
          <w:rFonts w:hint="cs"/>
          <w:b w:val="0"/>
          <w:bCs w:val="0"/>
          <w:rtl/>
        </w:rPr>
        <w:t xml:space="preserve"> </w:t>
      </w:r>
    </w:p>
    <w:p w14:paraId="5FA6EA89" w14:textId="675C3C72" w:rsidR="009C3300" w:rsidRDefault="009C3300" w:rsidP="005958B7">
      <w:pPr>
        <w:pStyle w:val="Heading3"/>
        <w:rPr>
          <w:b w:val="0"/>
          <w:bCs w:val="0"/>
        </w:rPr>
      </w:pPr>
      <w:bookmarkStart w:id="396" w:name="_Toc198048013"/>
      <w:bookmarkStart w:id="397" w:name="_Toc200529927"/>
      <w:bookmarkStart w:id="398" w:name="_Toc194924625"/>
      <w:bookmarkStart w:id="399" w:name="_Toc196400750"/>
      <w:r>
        <w:rPr>
          <w:rFonts w:hint="cs"/>
          <w:b w:val="0"/>
          <w:bCs w:val="0"/>
          <w:rtl/>
        </w:rPr>
        <w:t xml:space="preserve">הספק יספק את כלל </w:t>
      </w:r>
      <w:r w:rsidR="00292D10">
        <w:rPr>
          <w:rFonts w:hint="cs"/>
          <w:b w:val="0"/>
          <w:bCs w:val="0"/>
          <w:rtl/>
        </w:rPr>
        <w:t>ה</w:t>
      </w:r>
      <w:r>
        <w:rPr>
          <w:rFonts w:hint="cs"/>
          <w:b w:val="0"/>
          <w:bCs w:val="0"/>
          <w:rtl/>
        </w:rPr>
        <w:t>שירותי</w:t>
      </w:r>
      <w:r w:rsidR="00292D10">
        <w:rPr>
          <w:rFonts w:hint="cs"/>
          <w:b w:val="0"/>
          <w:bCs w:val="0"/>
          <w:rtl/>
        </w:rPr>
        <w:t xml:space="preserve">ם </w:t>
      </w:r>
      <w:r w:rsidR="00CA391E">
        <w:rPr>
          <w:rFonts w:hint="cs"/>
          <w:b w:val="0"/>
          <w:bCs w:val="0"/>
          <w:rtl/>
        </w:rPr>
        <w:t>ה</w:t>
      </w:r>
      <w:r w:rsidR="00292D10">
        <w:rPr>
          <w:rFonts w:hint="cs"/>
          <w:b w:val="0"/>
          <w:bCs w:val="0"/>
          <w:rtl/>
        </w:rPr>
        <w:t>נדרשים</w:t>
      </w:r>
      <w:r w:rsidR="00BD3777">
        <w:rPr>
          <w:rFonts w:hint="cs"/>
          <w:b w:val="0"/>
          <w:bCs w:val="0"/>
          <w:rtl/>
        </w:rPr>
        <w:t xml:space="preserve"> </w:t>
      </w:r>
      <w:r w:rsidR="00292D10">
        <w:rPr>
          <w:rFonts w:hint="cs"/>
          <w:b w:val="0"/>
          <w:bCs w:val="0"/>
          <w:rtl/>
        </w:rPr>
        <w:t>ש</w:t>
      </w:r>
      <w:r>
        <w:rPr>
          <w:rFonts w:hint="cs"/>
          <w:b w:val="0"/>
          <w:bCs w:val="0"/>
          <w:rtl/>
        </w:rPr>
        <w:t>יפורטו להלן</w:t>
      </w:r>
      <w:r w:rsidR="00CA391E">
        <w:rPr>
          <w:rFonts w:hint="cs"/>
          <w:b w:val="0"/>
          <w:bCs w:val="0"/>
          <w:rtl/>
        </w:rPr>
        <w:t>,</w:t>
      </w:r>
      <w:r>
        <w:rPr>
          <w:rFonts w:hint="cs"/>
          <w:b w:val="0"/>
          <w:bCs w:val="0"/>
          <w:rtl/>
        </w:rPr>
        <w:t xml:space="preserve"> כ"שירות מנוהל" מלא עבור המשרד, וי</w:t>
      </w:r>
      <w:r w:rsidR="002259CB">
        <w:rPr>
          <w:rFonts w:hint="cs"/>
          <w:b w:val="0"/>
          <w:bCs w:val="0"/>
          <w:rtl/>
        </w:rPr>
        <w:t>י</w:t>
      </w:r>
      <w:r>
        <w:rPr>
          <w:rFonts w:hint="cs"/>
          <w:b w:val="0"/>
          <w:bCs w:val="0"/>
          <w:rtl/>
        </w:rPr>
        <w:t>שא בכל</w:t>
      </w:r>
      <w:r w:rsidR="00BD3777">
        <w:rPr>
          <w:rFonts w:hint="cs"/>
          <w:b w:val="0"/>
          <w:bCs w:val="0"/>
          <w:rtl/>
        </w:rPr>
        <w:t xml:space="preserve"> </w:t>
      </w:r>
      <w:r>
        <w:rPr>
          <w:rFonts w:hint="cs"/>
          <w:b w:val="0"/>
          <w:bCs w:val="0"/>
          <w:rtl/>
        </w:rPr>
        <w:t xml:space="preserve">האחריות לכך, לרבות לנושא העמדת האתר, </w:t>
      </w:r>
      <w:proofErr w:type="spellStart"/>
      <w:r>
        <w:rPr>
          <w:rFonts w:hint="cs"/>
          <w:b w:val="0"/>
          <w:bCs w:val="0"/>
          <w:rtl/>
        </w:rPr>
        <w:t>כח</w:t>
      </w:r>
      <w:proofErr w:type="spellEnd"/>
      <w:r>
        <w:rPr>
          <w:rFonts w:hint="cs"/>
          <w:b w:val="0"/>
          <w:bCs w:val="0"/>
          <w:rtl/>
        </w:rPr>
        <w:t xml:space="preserve"> אדם, מערכות טכנולוגיות תומכות </w:t>
      </w:r>
      <w:proofErr w:type="spellStart"/>
      <w:r>
        <w:rPr>
          <w:rFonts w:hint="cs"/>
          <w:b w:val="0"/>
          <w:bCs w:val="0"/>
          <w:rtl/>
        </w:rPr>
        <w:t>וכו</w:t>
      </w:r>
      <w:proofErr w:type="spellEnd"/>
      <w:r>
        <w:rPr>
          <w:rFonts w:hint="cs"/>
          <w:b w:val="0"/>
          <w:bCs w:val="0"/>
          <w:rtl/>
        </w:rPr>
        <w:t>'.</w:t>
      </w:r>
      <w:bookmarkEnd w:id="396"/>
      <w:bookmarkEnd w:id="397"/>
      <w:r>
        <w:rPr>
          <w:rFonts w:hint="cs"/>
          <w:b w:val="0"/>
          <w:bCs w:val="0"/>
          <w:rtl/>
        </w:rPr>
        <w:t xml:space="preserve"> </w:t>
      </w:r>
    </w:p>
    <w:p w14:paraId="12EB0523" w14:textId="6B87D687" w:rsidR="00CA391E" w:rsidRPr="00CA391E" w:rsidRDefault="00292D10" w:rsidP="00CA391E">
      <w:pPr>
        <w:pStyle w:val="Heading3"/>
        <w:rPr>
          <w:b w:val="0"/>
          <w:bCs w:val="0"/>
          <w:rtl/>
        </w:rPr>
      </w:pPr>
      <w:bookmarkStart w:id="400" w:name="_Toc198048014"/>
      <w:bookmarkStart w:id="401" w:name="_Toc200529928"/>
      <w:bookmarkEnd w:id="398"/>
      <w:bookmarkEnd w:id="399"/>
      <w:r>
        <w:rPr>
          <w:rFonts w:hint="cs"/>
          <w:b w:val="0"/>
          <w:bCs w:val="0"/>
          <w:rtl/>
        </w:rPr>
        <w:t>השירותים הנדרשים י</w:t>
      </w:r>
      <w:r w:rsidR="00CA391E" w:rsidRPr="00CA391E">
        <w:rPr>
          <w:rFonts w:hint="cs"/>
          <w:b w:val="0"/>
          <w:bCs w:val="0"/>
          <w:rtl/>
        </w:rPr>
        <w:t>סופק</w:t>
      </w:r>
      <w:r>
        <w:rPr>
          <w:rFonts w:hint="cs"/>
          <w:b w:val="0"/>
          <w:bCs w:val="0"/>
          <w:rtl/>
        </w:rPr>
        <w:t>ו</w:t>
      </w:r>
      <w:r w:rsidR="00CA391E" w:rsidRPr="00CA391E">
        <w:rPr>
          <w:rFonts w:hint="cs"/>
          <w:b w:val="0"/>
          <w:bCs w:val="0"/>
          <w:rtl/>
        </w:rPr>
        <w:t xml:space="preserve"> ב 3 מעגלי זמן </w:t>
      </w:r>
      <w:r w:rsidR="00CA391E" w:rsidRPr="00CA391E">
        <w:rPr>
          <w:b w:val="0"/>
          <w:bCs w:val="0"/>
          <w:rtl/>
        </w:rPr>
        <w:t>–</w:t>
      </w:r>
      <w:bookmarkEnd w:id="400"/>
      <w:bookmarkEnd w:id="401"/>
      <w:r w:rsidR="00CA391E" w:rsidRPr="00CA391E">
        <w:rPr>
          <w:rFonts w:hint="cs"/>
          <w:b w:val="0"/>
          <w:bCs w:val="0"/>
          <w:rtl/>
        </w:rPr>
        <w:t xml:space="preserve"> </w:t>
      </w:r>
    </w:p>
    <w:p w14:paraId="5D30D792" w14:textId="34F8F727" w:rsidR="00CA391E" w:rsidRPr="000D077A" w:rsidRDefault="00CA391E" w:rsidP="000D077A">
      <w:pPr>
        <w:pStyle w:val="Heading4"/>
        <w:tabs>
          <w:tab w:val="clear" w:pos="720"/>
        </w:tabs>
        <w:ind w:left="1701" w:hanging="993"/>
        <w:rPr>
          <w:b w:val="0"/>
          <w:bCs w:val="0"/>
        </w:rPr>
      </w:pPr>
      <w:bookmarkStart w:id="402" w:name="_Toc200529929"/>
      <w:r w:rsidRPr="000D077A">
        <w:rPr>
          <w:rFonts w:hint="cs"/>
          <w:b w:val="0"/>
          <w:bCs w:val="0"/>
          <w:rtl/>
        </w:rPr>
        <w:t xml:space="preserve">בשוטף </w:t>
      </w:r>
      <w:r w:rsidRPr="000D077A">
        <w:rPr>
          <w:b w:val="0"/>
          <w:bCs w:val="0"/>
          <w:rtl/>
        </w:rPr>
        <w:t>–</w:t>
      </w:r>
      <w:r w:rsidRPr="000D077A">
        <w:rPr>
          <w:rFonts w:hint="cs"/>
          <w:b w:val="0"/>
          <w:bCs w:val="0"/>
          <w:rtl/>
        </w:rPr>
        <w:t xml:space="preserve"> ניטור סיכונים ו</w:t>
      </w:r>
      <w:r w:rsidR="00AF41C6" w:rsidRPr="000D077A">
        <w:rPr>
          <w:rFonts w:hint="cs"/>
          <w:b w:val="0"/>
          <w:bCs w:val="0"/>
          <w:rtl/>
        </w:rPr>
        <w:t xml:space="preserve">אנליזה לגבי </w:t>
      </w:r>
      <w:r w:rsidRPr="000D077A">
        <w:rPr>
          <w:rFonts w:hint="cs"/>
          <w:b w:val="0"/>
          <w:bCs w:val="0"/>
          <w:rtl/>
        </w:rPr>
        <w:t xml:space="preserve">חשש </w:t>
      </w:r>
      <w:r w:rsidR="00AF41C6" w:rsidRPr="000D077A">
        <w:rPr>
          <w:rFonts w:hint="cs"/>
          <w:b w:val="0"/>
          <w:bCs w:val="0"/>
          <w:rtl/>
        </w:rPr>
        <w:t>מ</w:t>
      </w:r>
      <w:r w:rsidRPr="000D077A">
        <w:rPr>
          <w:rFonts w:hint="cs"/>
          <w:b w:val="0"/>
          <w:bCs w:val="0"/>
          <w:rtl/>
        </w:rPr>
        <w:t>אירועי אבטחת מידע וסייבר.</w:t>
      </w:r>
      <w:bookmarkEnd w:id="402"/>
    </w:p>
    <w:p w14:paraId="35CADD4C" w14:textId="52202404" w:rsidR="00CA391E" w:rsidRPr="000D077A" w:rsidRDefault="00CA391E" w:rsidP="000D077A">
      <w:pPr>
        <w:pStyle w:val="Heading4"/>
        <w:tabs>
          <w:tab w:val="clear" w:pos="720"/>
        </w:tabs>
        <w:ind w:left="1701" w:hanging="993"/>
        <w:rPr>
          <w:b w:val="0"/>
          <w:bCs w:val="0"/>
        </w:rPr>
      </w:pPr>
      <w:bookmarkStart w:id="403" w:name="_Toc200529930"/>
      <w:r w:rsidRPr="000D077A">
        <w:rPr>
          <w:rFonts w:hint="cs"/>
          <w:b w:val="0"/>
          <w:bCs w:val="0"/>
          <w:rtl/>
        </w:rPr>
        <w:t xml:space="preserve">בעת קרות אירוע סייבר (ככל ויידרש) </w:t>
      </w:r>
      <w:r w:rsidRPr="000D077A">
        <w:rPr>
          <w:b w:val="0"/>
          <w:bCs w:val="0"/>
          <w:rtl/>
        </w:rPr>
        <w:t>–</w:t>
      </w:r>
      <w:r w:rsidRPr="000D077A">
        <w:rPr>
          <w:rFonts w:hint="cs"/>
          <w:b w:val="0"/>
          <w:bCs w:val="0"/>
          <w:rtl/>
        </w:rPr>
        <w:t xml:space="preserve"> הפעלת </w:t>
      </w:r>
      <w:r w:rsidR="00293B1A" w:rsidRPr="000D077A">
        <w:rPr>
          <w:rFonts w:hint="cs"/>
          <w:b w:val="0"/>
          <w:bCs w:val="0"/>
          <w:rtl/>
        </w:rPr>
        <w:t>צוות ההתערבות</w:t>
      </w:r>
      <w:r w:rsidRPr="000D077A">
        <w:rPr>
          <w:rFonts w:hint="cs"/>
          <w:b w:val="0"/>
          <w:bCs w:val="0"/>
          <w:rtl/>
        </w:rPr>
        <w:t xml:space="preserve"> לסיוע למשרד להתמודד עם האירוע, הכלתו ופעולות להבאתו לידי סיום.</w:t>
      </w:r>
      <w:bookmarkEnd w:id="403"/>
    </w:p>
    <w:p w14:paraId="42987D9B" w14:textId="0386AC74" w:rsidR="00CA391E" w:rsidRDefault="00CA391E" w:rsidP="000D077A">
      <w:pPr>
        <w:pStyle w:val="Heading4"/>
        <w:tabs>
          <w:tab w:val="clear" w:pos="720"/>
        </w:tabs>
        <w:ind w:left="1701" w:hanging="993"/>
        <w:rPr>
          <w:b w:val="0"/>
          <w:bCs w:val="0"/>
          <w:rtl/>
        </w:rPr>
      </w:pPr>
      <w:bookmarkStart w:id="404" w:name="_Toc200529931"/>
      <w:r w:rsidRPr="000D077A">
        <w:rPr>
          <w:rFonts w:hint="cs"/>
          <w:b w:val="0"/>
          <w:bCs w:val="0"/>
          <w:rtl/>
        </w:rPr>
        <w:t xml:space="preserve">לאחר תום אירוע הסייבר </w:t>
      </w:r>
      <w:r w:rsidRPr="000D077A">
        <w:rPr>
          <w:b w:val="0"/>
          <w:bCs w:val="0"/>
          <w:rtl/>
        </w:rPr>
        <w:t>–</w:t>
      </w:r>
      <w:r w:rsidRPr="000D077A">
        <w:rPr>
          <w:rFonts w:hint="cs"/>
          <w:b w:val="0"/>
          <w:bCs w:val="0"/>
          <w:rtl/>
        </w:rPr>
        <w:t xml:space="preserve"> תחקור והפקת לקחים.</w:t>
      </w:r>
      <w:bookmarkEnd w:id="404"/>
      <w:r w:rsidRPr="000D077A">
        <w:rPr>
          <w:rFonts w:hint="cs"/>
          <w:b w:val="0"/>
          <w:bCs w:val="0"/>
          <w:rtl/>
        </w:rPr>
        <w:t xml:space="preserve"> </w:t>
      </w:r>
    </w:p>
    <w:p w14:paraId="1B336BFF" w14:textId="77777777" w:rsidR="000D077A" w:rsidRDefault="000D077A" w:rsidP="000D077A">
      <w:pPr>
        <w:pStyle w:val="Heading2"/>
        <w:numPr>
          <w:ilvl w:val="0"/>
          <w:numId w:val="0"/>
        </w:numPr>
        <w:ind w:left="720"/>
      </w:pPr>
    </w:p>
    <w:p w14:paraId="2E08154D" w14:textId="03AA4531" w:rsidR="005958B7" w:rsidRDefault="005958B7" w:rsidP="005958B7">
      <w:pPr>
        <w:pStyle w:val="Heading2"/>
        <w:rPr>
          <w:rtl/>
        </w:rPr>
      </w:pPr>
      <w:bookmarkStart w:id="405" w:name="_Toc200529932"/>
      <w:r>
        <w:rPr>
          <w:rFonts w:hint="cs"/>
          <w:rtl/>
        </w:rPr>
        <w:t>נפחים והיקפים</w:t>
      </w:r>
      <w:r w:rsidR="003952B4">
        <w:rPr>
          <w:rFonts w:hint="cs"/>
          <w:rtl/>
        </w:rPr>
        <w:t xml:space="preserve"> כיום</w:t>
      </w:r>
      <w:bookmarkEnd w:id="405"/>
    </w:p>
    <w:p w14:paraId="575EF038" w14:textId="446D9E35" w:rsidR="0029700E" w:rsidRDefault="0029700E" w:rsidP="0029700E">
      <w:pPr>
        <w:pStyle w:val="Heading3"/>
        <w:rPr>
          <w:b w:val="0"/>
          <w:bCs w:val="0"/>
          <w:rtl/>
        </w:rPr>
      </w:pPr>
      <w:r w:rsidRPr="005958B7">
        <w:rPr>
          <w:rFonts w:hint="cs"/>
          <w:b w:val="0"/>
          <w:bCs w:val="0"/>
          <w:rtl/>
        </w:rPr>
        <w:t xml:space="preserve">סוג התשתיות </w:t>
      </w:r>
      <w:proofErr w:type="spellStart"/>
      <w:r w:rsidRPr="005958B7">
        <w:rPr>
          <w:rFonts w:hint="cs"/>
          <w:b w:val="0"/>
          <w:bCs w:val="0"/>
          <w:rtl/>
        </w:rPr>
        <w:t>המנוטרות</w:t>
      </w:r>
      <w:proofErr w:type="spellEnd"/>
      <w:r>
        <w:rPr>
          <w:rFonts w:hint="cs"/>
          <w:b w:val="0"/>
          <w:bCs w:val="0"/>
          <w:rtl/>
        </w:rPr>
        <w:t>:</w:t>
      </w:r>
    </w:p>
    <w:p w14:paraId="066B7E33" w14:textId="1F83C2A1" w:rsidR="0029700E" w:rsidRPr="0029700E" w:rsidRDefault="0029700E" w:rsidP="0029700E">
      <w:pPr>
        <w:pStyle w:val="Heading4"/>
        <w:tabs>
          <w:tab w:val="clear" w:pos="720"/>
        </w:tabs>
        <w:ind w:left="1701" w:hanging="993"/>
        <w:rPr>
          <w:b w:val="0"/>
          <w:bCs w:val="0"/>
        </w:rPr>
      </w:pPr>
      <w:r w:rsidRPr="0029700E">
        <w:rPr>
          <w:b w:val="0"/>
          <w:bCs w:val="0"/>
        </w:rPr>
        <w:t>AWS</w:t>
      </w:r>
      <w:r w:rsidR="00D65BB4">
        <w:rPr>
          <w:rFonts w:hint="cs"/>
          <w:b w:val="0"/>
          <w:bCs w:val="0"/>
          <w:rtl/>
        </w:rPr>
        <w:t>.</w:t>
      </w:r>
    </w:p>
    <w:p w14:paraId="64D530E2" w14:textId="0FE0009A" w:rsidR="0029700E" w:rsidRPr="0029700E" w:rsidRDefault="0029700E" w:rsidP="0029700E">
      <w:pPr>
        <w:pStyle w:val="Heading4"/>
        <w:tabs>
          <w:tab w:val="clear" w:pos="720"/>
        </w:tabs>
        <w:ind w:left="1701" w:hanging="993"/>
        <w:rPr>
          <w:b w:val="0"/>
          <w:bCs w:val="0"/>
        </w:rPr>
      </w:pPr>
      <w:r w:rsidRPr="0029700E">
        <w:rPr>
          <w:b w:val="0"/>
          <w:bCs w:val="0"/>
        </w:rPr>
        <w:t>GCP</w:t>
      </w:r>
      <w:r w:rsidR="00D65BB4">
        <w:rPr>
          <w:rFonts w:hint="cs"/>
          <w:b w:val="0"/>
          <w:bCs w:val="0"/>
          <w:rtl/>
        </w:rPr>
        <w:t>.</w:t>
      </w:r>
    </w:p>
    <w:p w14:paraId="192B1D33" w14:textId="1CCE542F" w:rsidR="00D65BB4" w:rsidRPr="0029700E" w:rsidRDefault="00D65BB4" w:rsidP="00D65BB4">
      <w:pPr>
        <w:pStyle w:val="Heading4"/>
        <w:tabs>
          <w:tab w:val="clear" w:pos="720"/>
        </w:tabs>
        <w:ind w:left="1701" w:hanging="993"/>
        <w:rPr>
          <w:b w:val="0"/>
          <w:bCs w:val="0"/>
        </w:rPr>
      </w:pPr>
      <w:r w:rsidRPr="0029700E">
        <w:rPr>
          <w:b w:val="0"/>
          <w:bCs w:val="0"/>
        </w:rPr>
        <w:t>Azure</w:t>
      </w:r>
      <w:r>
        <w:rPr>
          <w:rFonts w:hint="cs"/>
          <w:b w:val="0"/>
          <w:bCs w:val="0"/>
          <w:rtl/>
        </w:rPr>
        <w:t>.</w:t>
      </w:r>
    </w:p>
    <w:p w14:paraId="2AD14DAF" w14:textId="040D364C" w:rsidR="0029700E" w:rsidRDefault="0029700E" w:rsidP="0029700E">
      <w:pPr>
        <w:pStyle w:val="Heading3"/>
        <w:rPr>
          <w:rtl/>
        </w:rPr>
      </w:pPr>
      <w:r w:rsidRPr="0029700E">
        <w:rPr>
          <w:rFonts w:hint="cs"/>
          <w:b w:val="0"/>
          <w:bCs w:val="0"/>
          <w:rtl/>
        </w:rPr>
        <w:t>מספר ה-</w:t>
      </w:r>
      <w:r w:rsidRPr="0029700E">
        <w:rPr>
          <w:b w:val="0"/>
          <w:bCs w:val="0"/>
        </w:rPr>
        <w:t>workloads</w:t>
      </w:r>
      <w:r w:rsidRPr="0029700E">
        <w:rPr>
          <w:rFonts w:hint="cs"/>
          <w:b w:val="0"/>
          <w:bCs w:val="0"/>
          <w:rtl/>
        </w:rPr>
        <w:t>, בהתאם לנתונים, הינו כמפורט בטבלה להלן</w:t>
      </w:r>
      <w:r w:rsidR="00290E72">
        <w:rPr>
          <w:rFonts w:hint="cs"/>
          <w:b w:val="0"/>
          <w:bCs w:val="0"/>
          <w:rtl/>
        </w:rPr>
        <w:t xml:space="preserve"> (תמונת מצב למועד פרסום המכרז)</w:t>
      </w:r>
      <w:r w:rsidRPr="00122046">
        <w:rPr>
          <w:rFonts w:hint="cs"/>
          <w:rtl/>
        </w:rPr>
        <w:t>:</w:t>
      </w:r>
    </w:p>
    <w:tbl>
      <w:tblPr>
        <w:tblStyle w:val="GridTable5Dark-Accent1"/>
        <w:bidiVisual/>
        <w:tblW w:w="0" w:type="auto"/>
        <w:tblInd w:w="5" w:type="dxa"/>
        <w:tblLook w:val="04A0" w:firstRow="1" w:lastRow="0" w:firstColumn="1" w:lastColumn="0" w:noHBand="0" w:noVBand="1"/>
      </w:tblPr>
      <w:tblGrid>
        <w:gridCol w:w="4528"/>
        <w:gridCol w:w="4529"/>
      </w:tblGrid>
      <w:tr w:rsidR="0029700E" w14:paraId="05869E63" w14:textId="77777777" w:rsidTr="00D94E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A9E0EF6" w14:textId="77777777" w:rsidR="0029700E" w:rsidRDefault="0029700E" w:rsidP="007F0AF6">
            <w:pPr>
              <w:pStyle w:val="Para2"/>
              <w:ind w:left="0"/>
              <w:rPr>
                <w:rtl/>
              </w:rPr>
            </w:pPr>
            <w:r>
              <w:rPr>
                <w:rFonts w:hint="cs"/>
                <w:rtl/>
              </w:rPr>
              <w:t>סוג</w:t>
            </w:r>
          </w:p>
        </w:tc>
        <w:tc>
          <w:tcPr>
            <w:tcW w:w="4531" w:type="dxa"/>
          </w:tcPr>
          <w:p w14:paraId="5CB0CBC8" w14:textId="0E74C7F2" w:rsidR="0029700E" w:rsidRDefault="00E952C4" w:rsidP="007F0AF6">
            <w:pPr>
              <w:pStyle w:val="Para2"/>
              <w:ind w:left="0"/>
              <w:cnfStyle w:val="100000000000" w:firstRow="1" w:lastRow="0" w:firstColumn="0" w:lastColumn="0" w:oddVBand="0" w:evenVBand="0" w:oddHBand="0" w:evenHBand="0" w:firstRowFirstColumn="0" w:firstRowLastColumn="0" w:lastRowFirstColumn="0" w:lastRowLastColumn="0"/>
              <w:rPr>
                <w:rtl/>
              </w:rPr>
            </w:pPr>
            <w:r>
              <w:rPr>
                <w:rFonts w:hint="cs"/>
                <w:rtl/>
              </w:rPr>
              <w:t>כמות שנדגמה</w:t>
            </w:r>
          </w:p>
        </w:tc>
      </w:tr>
      <w:tr w:rsidR="0029700E" w14:paraId="2A6C2DF5" w14:textId="77777777" w:rsidTr="00D94E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1876F091" w14:textId="77777777" w:rsidR="0029700E" w:rsidRDefault="0029700E" w:rsidP="007F0AF6">
            <w:pPr>
              <w:pStyle w:val="Para2"/>
              <w:ind w:left="0"/>
            </w:pPr>
            <w:r>
              <w:t>AWS</w:t>
            </w:r>
          </w:p>
        </w:tc>
        <w:tc>
          <w:tcPr>
            <w:tcW w:w="4531" w:type="dxa"/>
          </w:tcPr>
          <w:p w14:paraId="25F7B1C9" w14:textId="77777777" w:rsidR="0029700E" w:rsidRDefault="0029700E" w:rsidP="007F0AF6">
            <w:pPr>
              <w:pStyle w:val="Para2"/>
              <w:ind w:left="0"/>
              <w:cnfStyle w:val="000000100000" w:firstRow="0" w:lastRow="0" w:firstColumn="0" w:lastColumn="0" w:oddVBand="0" w:evenVBand="0" w:oddHBand="1" w:evenHBand="0" w:firstRowFirstColumn="0" w:firstRowLastColumn="0" w:lastRowFirstColumn="0" w:lastRowLastColumn="0"/>
              <w:rPr>
                <w:rtl/>
              </w:rPr>
            </w:pPr>
            <w:r>
              <w:rPr>
                <w:rFonts w:hint="cs"/>
                <w:rtl/>
              </w:rPr>
              <w:t>17,000</w:t>
            </w:r>
          </w:p>
        </w:tc>
      </w:tr>
      <w:tr w:rsidR="0029700E" w14:paraId="091A8838" w14:textId="77777777" w:rsidTr="00D94E21">
        <w:tc>
          <w:tcPr>
            <w:cnfStyle w:val="001000000000" w:firstRow="0" w:lastRow="0" w:firstColumn="1" w:lastColumn="0" w:oddVBand="0" w:evenVBand="0" w:oddHBand="0" w:evenHBand="0" w:firstRowFirstColumn="0" w:firstRowLastColumn="0" w:lastRowFirstColumn="0" w:lastRowLastColumn="0"/>
            <w:tcW w:w="4531" w:type="dxa"/>
          </w:tcPr>
          <w:p w14:paraId="132BE3DA" w14:textId="77777777" w:rsidR="0029700E" w:rsidRDefault="0029700E" w:rsidP="007F0AF6">
            <w:pPr>
              <w:pStyle w:val="Para2"/>
              <w:ind w:left="0"/>
            </w:pPr>
            <w:r>
              <w:t>Azure</w:t>
            </w:r>
          </w:p>
        </w:tc>
        <w:tc>
          <w:tcPr>
            <w:tcW w:w="4531" w:type="dxa"/>
          </w:tcPr>
          <w:p w14:paraId="15D0DF7D" w14:textId="77777777" w:rsidR="0029700E" w:rsidRDefault="0029700E" w:rsidP="007F0AF6">
            <w:pPr>
              <w:pStyle w:val="Para2"/>
              <w:ind w:left="0"/>
              <w:cnfStyle w:val="000000000000" w:firstRow="0" w:lastRow="0" w:firstColumn="0" w:lastColumn="0" w:oddVBand="0" w:evenVBand="0" w:oddHBand="0" w:evenHBand="0" w:firstRowFirstColumn="0" w:firstRowLastColumn="0" w:lastRowFirstColumn="0" w:lastRowLastColumn="0"/>
              <w:rPr>
                <w:rtl/>
              </w:rPr>
            </w:pPr>
            <w:r>
              <w:rPr>
                <w:rFonts w:hint="cs"/>
                <w:rtl/>
              </w:rPr>
              <w:t>9,000</w:t>
            </w:r>
          </w:p>
        </w:tc>
      </w:tr>
      <w:tr w:rsidR="0029700E" w14:paraId="05992976" w14:textId="77777777" w:rsidTr="00D94E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9E87C99" w14:textId="77777777" w:rsidR="0029700E" w:rsidRDefault="0029700E" w:rsidP="007F0AF6">
            <w:pPr>
              <w:pStyle w:val="Para2"/>
              <w:ind w:left="0"/>
            </w:pPr>
            <w:r>
              <w:t>GCP</w:t>
            </w:r>
          </w:p>
        </w:tc>
        <w:tc>
          <w:tcPr>
            <w:tcW w:w="4531" w:type="dxa"/>
          </w:tcPr>
          <w:p w14:paraId="4700D286" w14:textId="77777777" w:rsidR="0029700E" w:rsidRDefault="0029700E" w:rsidP="007F0AF6">
            <w:pPr>
              <w:pStyle w:val="Para2"/>
              <w:ind w:left="0"/>
              <w:cnfStyle w:val="000000100000" w:firstRow="0" w:lastRow="0" w:firstColumn="0" w:lastColumn="0" w:oddVBand="0" w:evenVBand="0" w:oddHBand="1" w:evenHBand="0" w:firstRowFirstColumn="0" w:firstRowLastColumn="0" w:lastRowFirstColumn="0" w:lastRowLastColumn="0"/>
              <w:rPr>
                <w:rtl/>
              </w:rPr>
            </w:pPr>
            <w:r>
              <w:rPr>
                <w:rFonts w:hint="cs"/>
                <w:rtl/>
              </w:rPr>
              <w:t>6,500</w:t>
            </w:r>
          </w:p>
        </w:tc>
      </w:tr>
    </w:tbl>
    <w:p w14:paraId="6EFFDD1C" w14:textId="77777777" w:rsidR="0029700E" w:rsidRPr="00122046" w:rsidRDefault="0029700E" w:rsidP="0029700E">
      <w:pPr>
        <w:pStyle w:val="Para2"/>
        <w:rPr>
          <w:rtl/>
        </w:rPr>
      </w:pPr>
    </w:p>
    <w:p w14:paraId="02ED4BCF" w14:textId="77777777" w:rsidR="0029700E" w:rsidRPr="0029700E" w:rsidRDefault="0029700E" w:rsidP="0029700E">
      <w:pPr>
        <w:pStyle w:val="Para2"/>
      </w:pPr>
    </w:p>
    <w:p w14:paraId="32CA7516" w14:textId="77777777" w:rsidR="00844BC3" w:rsidRPr="005958B7" w:rsidRDefault="00844BC3" w:rsidP="00844BC3">
      <w:pPr>
        <w:pStyle w:val="Heading3"/>
        <w:rPr>
          <w:b w:val="0"/>
          <w:bCs w:val="0"/>
        </w:rPr>
      </w:pPr>
      <w:bookmarkStart w:id="406" w:name="_Toc194924628"/>
      <w:bookmarkStart w:id="407" w:name="_Toc196400753"/>
      <w:bookmarkStart w:id="408" w:name="_Toc198048017"/>
      <w:bookmarkStart w:id="409" w:name="_Toc200529934"/>
      <w:r w:rsidRPr="005958B7">
        <w:rPr>
          <w:rFonts w:hint="cs"/>
          <w:b w:val="0"/>
          <w:bCs w:val="0"/>
          <w:rtl/>
        </w:rPr>
        <w:lastRenderedPageBreak/>
        <w:t xml:space="preserve">כמות אירועים </w:t>
      </w:r>
      <w:bookmarkEnd w:id="406"/>
      <w:bookmarkEnd w:id="407"/>
      <w:bookmarkEnd w:id="408"/>
      <w:r>
        <w:rPr>
          <w:rFonts w:hint="cs"/>
          <w:b w:val="0"/>
          <w:bCs w:val="0"/>
          <w:rtl/>
        </w:rPr>
        <w:t xml:space="preserve">כיום </w:t>
      </w:r>
      <w:r>
        <w:rPr>
          <w:b w:val="0"/>
          <w:bCs w:val="0"/>
          <w:rtl/>
        </w:rPr>
        <w:t>–</w:t>
      </w:r>
      <w:r>
        <w:rPr>
          <w:rFonts w:hint="cs"/>
          <w:b w:val="0"/>
          <w:bCs w:val="0"/>
          <w:rtl/>
        </w:rPr>
        <w:t xml:space="preserve"> כ 1,000 בחודש. צפי לגידול משמעותי.</w:t>
      </w:r>
    </w:p>
    <w:p w14:paraId="65490C53" w14:textId="06BD3F5D" w:rsidR="005958B7" w:rsidRPr="005958B7" w:rsidRDefault="005958B7" w:rsidP="005958B7">
      <w:pPr>
        <w:pStyle w:val="Heading3"/>
        <w:rPr>
          <w:b w:val="0"/>
          <w:bCs w:val="0"/>
          <w:rtl/>
        </w:rPr>
      </w:pPr>
      <w:bookmarkStart w:id="410" w:name="_Toc194924629"/>
      <w:bookmarkStart w:id="411" w:name="_Toc196400754"/>
      <w:bookmarkStart w:id="412" w:name="_Toc198048018"/>
      <w:bookmarkStart w:id="413" w:name="_Toc200529935"/>
      <w:bookmarkEnd w:id="409"/>
      <w:r w:rsidRPr="005958B7">
        <w:rPr>
          <w:rFonts w:hint="cs"/>
          <w:b w:val="0"/>
          <w:bCs w:val="0"/>
          <w:rtl/>
        </w:rPr>
        <w:t>כמות משתמשי המשרד במערכת ה-</w:t>
      </w:r>
      <w:r w:rsidRPr="005958B7">
        <w:rPr>
          <w:b w:val="0"/>
          <w:bCs w:val="0"/>
        </w:rPr>
        <w:t>SIEM</w:t>
      </w:r>
      <w:bookmarkEnd w:id="410"/>
      <w:bookmarkEnd w:id="411"/>
      <w:bookmarkEnd w:id="412"/>
      <w:r w:rsidR="003952B4">
        <w:rPr>
          <w:rFonts w:hint="cs"/>
          <w:b w:val="0"/>
          <w:bCs w:val="0"/>
          <w:rtl/>
        </w:rPr>
        <w:t xml:space="preserve"> </w:t>
      </w:r>
      <w:r w:rsidR="003952B4">
        <w:rPr>
          <w:b w:val="0"/>
          <w:bCs w:val="0"/>
          <w:rtl/>
        </w:rPr>
        <w:t>–</w:t>
      </w:r>
      <w:r w:rsidR="003952B4" w:rsidRPr="003952B4">
        <w:rPr>
          <w:rFonts w:hint="cs"/>
          <w:b w:val="0"/>
          <w:bCs w:val="0"/>
          <w:rtl/>
        </w:rPr>
        <w:t xml:space="preserve"> </w:t>
      </w:r>
      <w:r w:rsidR="003952B4">
        <w:rPr>
          <w:rFonts w:hint="cs"/>
          <w:b w:val="0"/>
          <w:bCs w:val="0"/>
          <w:rtl/>
        </w:rPr>
        <w:t>כ 20.</w:t>
      </w:r>
      <w:bookmarkEnd w:id="413"/>
    </w:p>
    <w:p w14:paraId="6962BEA8" w14:textId="1ABA0981" w:rsidR="008570A8" w:rsidRPr="001136F2" w:rsidRDefault="001136F2" w:rsidP="001136F2">
      <w:pPr>
        <w:pStyle w:val="Heading2"/>
        <w:rPr>
          <w:rtl/>
        </w:rPr>
      </w:pPr>
      <w:bookmarkStart w:id="414" w:name="_Toc200529936"/>
      <w:r w:rsidRPr="001136F2">
        <w:rPr>
          <w:rFonts w:hint="cs"/>
          <w:rtl/>
        </w:rPr>
        <w:t>תכולת השירותים ה</w:t>
      </w:r>
      <w:r w:rsidR="00292D10">
        <w:rPr>
          <w:rFonts w:hint="cs"/>
          <w:rtl/>
        </w:rPr>
        <w:t>נדרשים</w:t>
      </w:r>
      <w:bookmarkEnd w:id="414"/>
      <w:r w:rsidR="00292D10">
        <w:rPr>
          <w:rFonts w:hint="cs"/>
          <w:rtl/>
        </w:rPr>
        <w:t xml:space="preserve"> </w:t>
      </w:r>
    </w:p>
    <w:p w14:paraId="59BABBFF" w14:textId="3876A0C5" w:rsidR="00B023DB" w:rsidRDefault="00B023DB" w:rsidP="00326318">
      <w:pPr>
        <w:pStyle w:val="Heading3"/>
        <w:rPr>
          <w:b w:val="0"/>
          <w:bCs w:val="0"/>
        </w:rPr>
      </w:pPr>
      <w:bookmarkStart w:id="415" w:name="_Toc198048020"/>
      <w:bookmarkStart w:id="416" w:name="_Toc200529937"/>
      <w:bookmarkStart w:id="417" w:name="_Toc194924631"/>
      <w:bookmarkStart w:id="418" w:name="_Toc196400756"/>
      <w:r>
        <w:rPr>
          <w:rFonts w:hint="cs"/>
          <w:b w:val="0"/>
          <w:bCs w:val="0"/>
          <w:rtl/>
        </w:rPr>
        <w:t>הספק הזוכה יידרש לספק למשרד את השירותים הנדרשים יכללו שירותים בסיסיים (אשר יתומחרו במסגרת ה</w:t>
      </w:r>
      <w:r w:rsidR="00B3677A">
        <w:rPr>
          <w:rFonts w:hint="cs"/>
          <w:b w:val="0"/>
          <w:bCs w:val="0"/>
          <w:rtl/>
        </w:rPr>
        <w:t>עלות הבסיסי כמפוטר בסעיף 5.1 להלן</w:t>
      </w:r>
      <w:r>
        <w:rPr>
          <w:rFonts w:hint="cs"/>
          <w:b w:val="0"/>
          <w:bCs w:val="0"/>
          <w:rtl/>
        </w:rPr>
        <w:t>) ושירותים אופציונליים.</w:t>
      </w:r>
      <w:bookmarkEnd w:id="415"/>
      <w:bookmarkEnd w:id="416"/>
      <w:r>
        <w:rPr>
          <w:rFonts w:hint="cs"/>
          <w:b w:val="0"/>
          <w:bCs w:val="0"/>
          <w:rtl/>
        </w:rPr>
        <w:t xml:space="preserve"> </w:t>
      </w:r>
    </w:p>
    <w:p w14:paraId="0EA1121A" w14:textId="77777777" w:rsidR="00421E44" w:rsidRPr="003952B4" w:rsidRDefault="00421E44" w:rsidP="00326318">
      <w:pPr>
        <w:pStyle w:val="Heading3"/>
      </w:pPr>
      <w:bookmarkStart w:id="419" w:name="_Toc200529938"/>
      <w:bookmarkStart w:id="420" w:name="_Toc198048021"/>
      <w:r w:rsidRPr="003952B4">
        <w:rPr>
          <w:rFonts w:hint="cs"/>
          <w:rtl/>
        </w:rPr>
        <w:t>השירותים הבסיסיים</w:t>
      </w:r>
      <w:bookmarkEnd w:id="419"/>
      <w:r w:rsidRPr="003952B4">
        <w:rPr>
          <w:rFonts w:hint="cs"/>
          <w:rtl/>
        </w:rPr>
        <w:t xml:space="preserve"> </w:t>
      </w:r>
    </w:p>
    <w:p w14:paraId="3B2F49A3" w14:textId="162B1A6A" w:rsidR="00326318" w:rsidRDefault="00326318" w:rsidP="00421E44">
      <w:pPr>
        <w:pStyle w:val="Heading3"/>
        <w:numPr>
          <w:ilvl w:val="0"/>
          <w:numId w:val="0"/>
        </w:numPr>
        <w:ind w:left="720"/>
        <w:rPr>
          <w:b w:val="0"/>
          <w:bCs w:val="0"/>
          <w:rtl/>
        </w:rPr>
      </w:pPr>
      <w:bookmarkStart w:id="421" w:name="_Toc200529939"/>
      <w:r w:rsidRPr="005958B7">
        <w:rPr>
          <w:rFonts w:hint="cs"/>
          <w:b w:val="0"/>
          <w:bCs w:val="0"/>
          <w:rtl/>
        </w:rPr>
        <w:t xml:space="preserve">השירותים הבסיסים </w:t>
      </w:r>
      <w:r w:rsidR="00B023DB">
        <w:rPr>
          <w:rFonts w:hint="cs"/>
          <w:b w:val="0"/>
          <w:bCs w:val="0"/>
          <w:rtl/>
        </w:rPr>
        <w:t xml:space="preserve">יכללו את השירותים </w:t>
      </w:r>
      <w:r w:rsidRPr="005958B7">
        <w:rPr>
          <w:rFonts w:hint="cs"/>
          <w:b w:val="0"/>
          <w:bCs w:val="0"/>
          <w:rtl/>
        </w:rPr>
        <w:t>הבאים:</w:t>
      </w:r>
      <w:bookmarkEnd w:id="420"/>
      <w:bookmarkEnd w:id="421"/>
    </w:p>
    <w:p w14:paraId="3B5309A2" w14:textId="6F886056" w:rsidR="00B3677A" w:rsidRPr="000D077A" w:rsidRDefault="00B023DB" w:rsidP="000D077A">
      <w:pPr>
        <w:pStyle w:val="Heading4"/>
        <w:tabs>
          <w:tab w:val="clear" w:pos="720"/>
        </w:tabs>
        <w:ind w:left="1701" w:hanging="993"/>
        <w:rPr>
          <w:b w:val="0"/>
          <w:bCs w:val="0"/>
        </w:rPr>
      </w:pPr>
      <w:bookmarkStart w:id="422" w:name="_Toc200529940"/>
      <w:r w:rsidRPr="000D077A">
        <w:rPr>
          <w:rFonts w:hint="cs"/>
          <w:b w:val="0"/>
          <w:bCs w:val="0"/>
          <w:rtl/>
        </w:rPr>
        <w:t xml:space="preserve">שירותי </w:t>
      </w:r>
      <w:r w:rsidRPr="000D077A">
        <w:rPr>
          <w:rFonts w:hint="cs"/>
          <w:b w:val="0"/>
          <w:bCs w:val="0"/>
        </w:rPr>
        <w:t>SOC</w:t>
      </w:r>
      <w:r w:rsidRPr="000D077A">
        <w:rPr>
          <w:rFonts w:hint="cs"/>
          <w:b w:val="0"/>
          <w:bCs w:val="0"/>
          <w:rtl/>
        </w:rPr>
        <w:t xml:space="preserve"> מנוהל ל</w:t>
      </w:r>
      <w:r w:rsidR="00326318" w:rsidRPr="000D077A">
        <w:rPr>
          <w:rFonts w:hint="cs"/>
          <w:b w:val="0"/>
          <w:bCs w:val="0"/>
          <w:rtl/>
        </w:rPr>
        <w:t>ניטור אבטחת מידע</w:t>
      </w:r>
      <w:r w:rsidR="00BD3777">
        <w:rPr>
          <w:rFonts w:hint="cs"/>
          <w:b w:val="0"/>
          <w:bCs w:val="0"/>
          <w:rtl/>
        </w:rPr>
        <w:t xml:space="preserve"> </w:t>
      </w:r>
      <w:r w:rsidR="00326318" w:rsidRPr="000D077A">
        <w:rPr>
          <w:rFonts w:hint="cs"/>
          <w:b w:val="0"/>
          <w:bCs w:val="0"/>
          <w:rtl/>
        </w:rPr>
        <w:t>של כל תשתיות המשרד הפועלות בנימבוס (</w:t>
      </w:r>
      <w:r w:rsidR="00326318" w:rsidRPr="000D077A">
        <w:rPr>
          <w:b w:val="0"/>
          <w:bCs w:val="0"/>
        </w:rPr>
        <w:t>AWS</w:t>
      </w:r>
      <w:r w:rsidR="00326318" w:rsidRPr="000D077A">
        <w:rPr>
          <w:rFonts w:hint="cs"/>
          <w:b w:val="0"/>
          <w:bCs w:val="0"/>
          <w:rtl/>
        </w:rPr>
        <w:t xml:space="preserve"> ו-</w:t>
      </w:r>
      <w:r w:rsidR="00326318" w:rsidRPr="000D077A">
        <w:rPr>
          <w:b w:val="0"/>
          <w:bCs w:val="0"/>
        </w:rPr>
        <w:t>GCP</w:t>
      </w:r>
      <w:r w:rsidR="00326318" w:rsidRPr="000D077A">
        <w:rPr>
          <w:rFonts w:hint="cs"/>
          <w:b w:val="0"/>
          <w:bCs w:val="0"/>
          <w:rtl/>
        </w:rPr>
        <w:t>)</w:t>
      </w:r>
      <w:r w:rsidRPr="000D077A">
        <w:rPr>
          <w:rFonts w:hint="cs"/>
          <w:b w:val="0"/>
          <w:bCs w:val="0"/>
          <w:rtl/>
        </w:rPr>
        <w:t xml:space="preserve">, </w:t>
      </w:r>
      <w:r w:rsidR="00326318" w:rsidRPr="000D077A">
        <w:rPr>
          <w:rFonts w:hint="cs"/>
          <w:b w:val="0"/>
          <w:bCs w:val="0"/>
          <w:rtl/>
        </w:rPr>
        <w:t xml:space="preserve">הפעלת </w:t>
      </w:r>
      <w:proofErr w:type="spellStart"/>
      <w:r w:rsidR="00326318" w:rsidRPr="000D077A">
        <w:rPr>
          <w:rFonts w:hint="cs"/>
          <w:b w:val="0"/>
          <w:bCs w:val="0"/>
          <w:rtl/>
        </w:rPr>
        <w:t>אוטומציות</w:t>
      </w:r>
      <w:proofErr w:type="spellEnd"/>
      <w:r w:rsidR="00326318" w:rsidRPr="000D077A">
        <w:rPr>
          <w:rFonts w:hint="cs"/>
          <w:b w:val="0"/>
          <w:bCs w:val="0"/>
          <w:rtl/>
        </w:rPr>
        <w:t xml:space="preserve"> (</w:t>
      </w:r>
      <w:r w:rsidR="00A91A59">
        <w:rPr>
          <w:b w:val="0"/>
          <w:bCs w:val="0"/>
        </w:rPr>
        <w:t>R</w:t>
      </w:r>
      <w:r w:rsidR="00326318" w:rsidRPr="000D077A">
        <w:rPr>
          <w:b w:val="0"/>
          <w:bCs w:val="0"/>
        </w:rPr>
        <w:t>u</w:t>
      </w:r>
      <w:r w:rsidR="00A91A59">
        <w:rPr>
          <w:b w:val="0"/>
          <w:bCs w:val="0"/>
        </w:rPr>
        <w:t>n</w:t>
      </w:r>
      <w:r w:rsidR="00326318" w:rsidRPr="000D077A">
        <w:rPr>
          <w:b w:val="0"/>
          <w:bCs w:val="0"/>
        </w:rPr>
        <w:t xml:space="preserve"> books</w:t>
      </w:r>
      <w:r w:rsidR="00326318" w:rsidRPr="000D077A">
        <w:rPr>
          <w:rFonts w:hint="cs"/>
          <w:b w:val="0"/>
          <w:bCs w:val="0"/>
          <w:rtl/>
        </w:rPr>
        <w:t>) לטיפול באירועי אבטחת מידע ויידוע בעלי תפקידים</w:t>
      </w:r>
      <w:r w:rsidRPr="000D077A">
        <w:rPr>
          <w:rFonts w:hint="cs"/>
          <w:b w:val="0"/>
          <w:bCs w:val="0"/>
          <w:rtl/>
        </w:rPr>
        <w:t>, כמפורט בסעיף 2.4 להלן</w:t>
      </w:r>
      <w:r w:rsidR="00326318" w:rsidRPr="000D077A">
        <w:rPr>
          <w:rFonts w:hint="cs"/>
          <w:b w:val="0"/>
          <w:bCs w:val="0"/>
          <w:rtl/>
        </w:rPr>
        <w:t>.</w:t>
      </w:r>
      <w:bookmarkEnd w:id="422"/>
      <w:r w:rsidR="00B3677A" w:rsidRPr="000D077A">
        <w:rPr>
          <w:rFonts w:hint="cs"/>
          <w:b w:val="0"/>
          <w:bCs w:val="0"/>
          <w:rtl/>
        </w:rPr>
        <w:t xml:space="preserve"> </w:t>
      </w:r>
    </w:p>
    <w:p w14:paraId="4F76FD35" w14:textId="77777777" w:rsidR="00421E44" w:rsidRPr="000D077A" w:rsidRDefault="00421E44" w:rsidP="000D077A">
      <w:pPr>
        <w:pStyle w:val="Heading4"/>
        <w:tabs>
          <w:tab w:val="clear" w:pos="720"/>
        </w:tabs>
        <w:ind w:left="1701" w:hanging="993"/>
        <w:rPr>
          <w:b w:val="0"/>
          <w:bCs w:val="0"/>
        </w:rPr>
      </w:pPr>
      <w:bookmarkStart w:id="423" w:name="_Toc200529941"/>
      <w:r w:rsidRPr="000D077A">
        <w:rPr>
          <w:rFonts w:hint="cs"/>
          <w:b w:val="0"/>
          <w:bCs w:val="0"/>
          <w:rtl/>
        </w:rPr>
        <w:t>שירותי מודיעין סייבר, כמפורט בסעיף 2.5 להלן.</w:t>
      </w:r>
      <w:bookmarkEnd w:id="423"/>
    </w:p>
    <w:p w14:paraId="6534F03A" w14:textId="297BBCFF" w:rsidR="00B3677A" w:rsidRPr="000D077A" w:rsidRDefault="00B3677A" w:rsidP="000D077A">
      <w:pPr>
        <w:pStyle w:val="Heading4"/>
        <w:tabs>
          <w:tab w:val="clear" w:pos="720"/>
        </w:tabs>
        <w:ind w:left="1701" w:hanging="993"/>
        <w:rPr>
          <w:b w:val="0"/>
          <w:bCs w:val="0"/>
        </w:rPr>
      </w:pPr>
      <w:bookmarkStart w:id="424" w:name="_Toc200529942"/>
      <w:r w:rsidRPr="000D077A">
        <w:rPr>
          <w:rFonts w:hint="cs"/>
          <w:b w:val="0"/>
          <w:bCs w:val="0"/>
          <w:rtl/>
        </w:rPr>
        <w:t>שירותי כוננות</w:t>
      </w:r>
      <w:r w:rsidR="00BD3777">
        <w:rPr>
          <w:rFonts w:hint="cs"/>
          <w:b w:val="0"/>
          <w:bCs w:val="0"/>
          <w:rtl/>
        </w:rPr>
        <w:t xml:space="preserve"> </w:t>
      </w:r>
      <w:r w:rsidRPr="000D077A">
        <w:rPr>
          <w:rFonts w:hint="cs"/>
          <w:b w:val="0"/>
          <w:bCs w:val="0"/>
          <w:rtl/>
        </w:rPr>
        <w:t>של צוות ההתערבות (</w:t>
      </w:r>
      <w:r w:rsidRPr="00753FBC">
        <w:rPr>
          <w:rFonts w:hint="cs"/>
          <w:b w:val="0"/>
          <w:bCs w:val="0"/>
          <w:u w:val="single"/>
          <w:rtl/>
        </w:rPr>
        <w:t>ללא הפעלה בפועל</w:t>
      </w:r>
      <w:r w:rsidRPr="000D077A">
        <w:rPr>
          <w:rFonts w:hint="cs"/>
          <w:b w:val="0"/>
          <w:bCs w:val="0"/>
          <w:rtl/>
        </w:rPr>
        <w:t>), כמפורט בסעיף 2.6 להלן.</w:t>
      </w:r>
      <w:bookmarkEnd w:id="424"/>
    </w:p>
    <w:p w14:paraId="7A00B8AB" w14:textId="5A816352" w:rsidR="00421E44" w:rsidRPr="003952B4" w:rsidRDefault="00421E44" w:rsidP="005958B7">
      <w:pPr>
        <w:pStyle w:val="Heading3"/>
      </w:pPr>
      <w:bookmarkStart w:id="425" w:name="_Toc200529943"/>
      <w:bookmarkStart w:id="426" w:name="_Toc198048022"/>
      <w:r w:rsidRPr="003952B4">
        <w:rPr>
          <w:rFonts w:hint="cs"/>
          <w:rtl/>
        </w:rPr>
        <w:t>השירותים האופציונאליים</w:t>
      </w:r>
      <w:bookmarkEnd w:id="425"/>
    </w:p>
    <w:p w14:paraId="0428740B" w14:textId="4A3C47C9" w:rsidR="001136F2" w:rsidRPr="005958B7" w:rsidRDefault="00326318" w:rsidP="00421E44">
      <w:pPr>
        <w:pStyle w:val="Heading3"/>
        <w:numPr>
          <w:ilvl w:val="0"/>
          <w:numId w:val="0"/>
        </w:numPr>
        <w:ind w:left="720"/>
        <w:rPr>
          <w:b w:val="0"/>
          <w:bCs w:val="0"/>
          <w:rtl/>
        </w:rPr>
      </w:pPr>
      <w:bookmarkStart w:id="427" w:name="_Toc200529944"/>
      <w:r>
        <w:rPr>
          <w:rFonts w:hint="cs"/>
          <w:b w:val="0"/>
          <w:bCs w:val="0"/>
          <w:rtl/>
        </w:rPr>
        <w:t>בנוסף</w:t>
      </w:r>
      <w:r w:rsidR="00421E44">
        <w:rPr>
          <w:rFonts w:hint="cs"/>
          <w:b w:val="0"/>
          <w:bCs w:val="0"/>
          <w:rtl/>
        </w:rPr>
        <w:t xml:space="preserve"> לשירותים הבסיסים</w:t>
      </w:r>
      <w:r>
        <w:rPr>
          <w:rFonts w:hint="cs"/>
          <w:b w:val="0"/>
          <w:bCs w:val="0"/>
          <w:rtl/>
        </w:rPr>
        <w:t xml:space="preserve">, </w:t>
      </w:r>
      <w:r w:rsidRPr="005958B7">
        <w:rPr>
          <w:rFonts w:hint="cs"/>
          <w:b w:val="0"/>
          <w:bCs w:val="0"/>
          <w:rtl/>
        </w:rPr>
        <w:t xml:space="preserve">הספק הזוכה </w:t>
      </w:r>
      <w:r>
        <w:rPr>
          <w:rFonts w:hint="cs"/>
          <w:b w:val="0"/>
          <w:bCs w:val="0"/>
          <w:rtl/>
        </w:rPr>
        <w:t xml:space="preserve">עשוי להידרש </w:t>
      </w:r>
      <w:r w:rsidRPr="005958B7">
        <w:rPr>
          <w:rFonts w:hint="cs"/>
          <w:b w:val="0"/>
          <w:bCs w:val="0"/>
          <w:rtl/>
        </w:rPr>
        <w:t>לספק למשרד את השירותים ה</w:t>
      </w:r>
      <w:r>
        <w:rPr>
          <w:rFonts w:hint="cs"/>
          <w:b w:val="0"/>
          <w:bCs w:val="0"/>
          <w:rtl/>
        </w:rPr>
        <w:t xml:space="preserve">אופציונאליים </w:t>
      </w:r>
      <w:r w:rsidRPr="005958B7">
        <w:rPr>
          <w:rFonts w:hint="cs"/>
          <w:b w:val="0"/>
          <w:bCs w:val="0"/>
          <w:rtl/>
        </w:rPr>
        <w:t>הבאים</w:t>
      </w:r>
      <w:r w:rsidR="001136F2" w:rsidRPr="005958B7">
        <w:rPr>
          <w:rFonts w:hint="cs"/>
          <w:b w:val="0"/>
          <w:bCs w:val="0"/>
          <w:rtl/>
        </w:rPr>
        <w:t>:</w:t>
      </w:r>
      <w:bookmarkEnd w:id="417"/>
      <w:bookmarkEnd w:id="418"/>
      <w:bookmarkEnd w:id="426"/>
      <w:bookmarkEnd w:id="427"/>
    </w:p>
    <w:p w14:paraId="72A033E7" w14:textId="55543811" w:rsidR="00B023DB" w:rsidRDefault="00B3677A" w:rsidP="000D077A">
      <w:pPr>
        <w:pStyle w:val="Heading4"/>
        <w:tabs>
          <w:tab w:val="clear" w:pos="720"/>
        </w:tabs>
        <w:ind w:left="1701" w:hanging="993"/>
        <w:rPr>
          <w:b w:val="0"/>
          <w:bCs w:val="0"/>
        </w:rPr>
      </w:pPr>
      <w:bookmarkStart w:id="428" w:name="_Toc200529945"/>
      <w:r w:rsidRPr="000D077A">
        <w:rPr>
          <w:rFonts w:hint="cs"/>
          <w:b w:val="0"/>
          <w:bCs w:val="0"/>
          <w:rtl/>
        </w:rPr>
        <w:t xml:space="preserve">שירותי </w:t>
      </w:r>
      <w:r w:rsidRPr="000D077A">
        <w:rPr>
          <w:rFonts w:hint="cs"/>
          <w:b w:val="0"/>
          <w:bCs w:val="0"/>
          <w:u w:val="single"/>
          <w:rtl/>
        </w:rPr>
        <w:t>הפעלת</w:t>
      </w:r>
      <w:r w:rsidRPr="000D077A">
        <w:rPr>
          <w:rFonts w:hint="cs"/>
          <w:b w:val="0"/>
          <w:bCs w:val="0"/>
          <w:rtl/>
        </w:rPr>
        <w:t xml:space="preserve"> </w:t>
      </w:r>
      <w:r w:rsidR="00B023DB" w:rsidRPr="000D077A">
        <w:rPr>
          <w:rFonts w:hint="cs"/>
          <w:b w:val="0"/>
          <w:bCs w:val="0"/>
          <w:rtl/>
        </w:rPr>
        <w:t>צוות התערבות (</w:t>
      </w:r>
      <w:r w:rsidR="00B023DB" w:rsidRPr="000D077A">
        <w:rPr>
          <w:b w:val="0"/>
          <w:bCs w:val="0"/>
        </w:rPr>
        <w:t>IR – Incident response</w:t>
      </w:r>
      <w:r w:rsidR="00B023DB" w:rsidRPr="000D077A">
        <w:rPr>
          <w:rFonts w:hint="cs"/>
          <w:b w:val="0"/>
          <w:bCs w:val="0"/>
          <w:rtl/>
        </w:rPr>
        <w:t xml:space="preserve">) לסיוע בטיפול </w:t>
      </w:r>
      <w:proofErr w:type="spellStart"/>
      <w:r w:rsidR="00B023DB" w:rsidRPr="000D077A">
        <w:rPr>
          <w:rFonts w:hint="cs"/>
          <w:b w:val="0"/>
          <w:bCs w:val="0"/>
          <w:rtl/>
        </w:rPr>
        <w:t>מיידי</w:t>
      </w:r>
      <w:proofErr w:type="spellEnd"/>
      <w:r w:rsidR="00B023DB" w:rsidRPr="000D077A">
        <w:rPr>
          <w:rFonts w:hint="cs"/>
          <w:b w:val="0"/>
          <w:bCs w:val="0"/>
          <w:rtl/>
        </w:rPr>
        <w:t xml:space="preserve"> באירועי סייבר), כמפורט בסעיף 2.6 להלן.</w:t>
      </w:r>
      <w:bookmarkEnd w:id="428"/>
    </w:p>
    <w:p w14:paraId="2DA8EC78" w14:textId="250E6707" w:rsidR="00DB3A16" w:rsidRPr="000D077A" w:rsidRDefault="00DB3A16" w:rsidP="00DB3A16">
      <w:pPr>
        <w:pStyle w:val="Heading4"/>
        <w:tabs>
          <w:tab w:val="clear" w:pos="720"/>
        </w:tabs>
        <w:ind w:left="1701" w:hanging="993"/>
        <w:rPr>
          <w:b w:val="0"/>
          <w:bCs w:val="0"/>
        </w:rPr>
      </w:pPr>
      <w:bookmarkStart w:id="429" w:name="_Toc200529947"/>
      <w:r w:rsidRPr="000D077A">
        <w:rPr>
          <w:rFonts w:hint="cs"/>
          <w:b w:val="0"/>
          <w:bCs w:val="0"/>
          <w:rtl/>
        </w:rPr>
        <w:t xml:space="preserve">צוות </w:t>
      </w:r>
      <w:proofErr w:type="spellStart"/>
      <w:r w:rsidRPr="000D077A">
        <w:rPr>
          <w:rFonts w:hint="cs"/>
          <w:b w:val="0"/>
          <w:bCs w:val="0"/>
          <w:rtl/>
        </w:rPr>
        <w:t>פורנזיקה</w:t>
      </w:r>
      <w:proofErr w:type="spellEnd"/>
      <w:r w:rsidRPr="000D077A">
        <w:rPr>
          <w:rFonts w:hint="cs"/>
          <w:b w:val="0"/>
          <w:bCs w:val="0"/>
          <w:rtl/>
        </w:rPr>
        <w:t xml:space="preserve"> לחקירת אירועי אבטחת מידע, כמפורט בסעיף </w:t>
      </w:r>
      <w:r>
        <w:rPr>
          <w:rFonts w:hint="cs"/>
          <w:b w:val="0"/>
          <w:bCs w:val="0"/>
          <w:rtl/>
        </w:rPr>
        <w:t>2.7 ל</w:t>
      </w:r>
      <w:r w:rsidRPr="000D077A">
        <w:rPr>
          <w:rFonts w:hint="cs"/>
          <w:b w:val="0"/>
          <w:bCs w:val="0"/>
          <w:rtl/>
        </w:rPr>
        <w:t>הלן.</w:t>
      </w:r>
      <w:bookmarkEnd w:id="429"/>
    </w:p>
    <w:p w14:paraId="1AF7C0B7" w14:textId="77777777" w:rsidR="00DB3A16" w:rsidRPr="00DB3A16" w:rsidRDefault="00DB3A16" w:rsidP="00DB3A16">
      <w:pPr>
        <w:pStyle w:val="Para2"/>
        <w:rPr>
          <w:rtl/>
        </w:rPr>
      </w:pPr>
    </w:p>
    <w:p w14:paraId="5D6D7C19" w14:textId="102D8ABA" w:rsidR="00B023DB" w:rsidRDefault="001136F2" w:rsidP="000D077A">
      <w:pPr>
        <w:pStyle w:val="Heading4"/>
        <w:tabs>
          <w:tab w:val="clear" w:pos="720"/>
        </w:tabs>
        <w:ind w:left="1701" w:hanging="993"/>
        <w:rPr>
          <w:b w:val="0"/>
          <w:bCs w:val="0"/>
          <w:rtl/>
        </w:rPr>
      </w:pPr>
      <w:bookmarkStart w:id="430" w:name="_Toc200529946"/>
      <w:r w:rsidRPr="000D077A">
        <w:rPr>
          <w:rFonts w:hint="cs"/>
          <w:b w:val="0"/>
          <w:bCs w:val="0"/>
          <w:rtl/>
        </w:rPr>
        <w:lastRenderedPageBreak/>
        <w:t xml:space="preserve">ניטור אבטחת מידע של תשתיות התקשוב של המשרד, הפועלות בסביבת </w:t>
      </w:r>
      <w:r w:rsidRPr="000D077A">
        <w:rPr>
          <w:b w:val="0"/>
          <w:bCs w:val="0"/>
        </w:rPr>
        <w:t>on-premise</w:t>
      </w:r>
      <w:r w:rsidRPr="000D077A">
        <w:rPr>
          <w:rFonts w:hint="cs"/>
          <w:b w:val="0"/>
          <w:bCs w:val="0"/>
          <w:rtl/>
        </w:rPr>
        <w:t xml:space="preserve"> (אופציה לשיקול המשרד)</w:t>
      </w:r>
      <w:r w:rsidR="00B023DB" w:rsidRPr="000D077A">
        <w:rPr>
          <w:rFonts w:hint="cs"/>
          <w:b w:val="0"/>
          <w:bCs w:val="0"/>
          <w:rtl/>
        </w:rPr>
        <w:t>, כמפורט בסעיף 2.</w:t>
      </w:r>
      <w:r w:rsidR="00DB3A16">
        <w:rPr>
          <w:rFonts w:hint="cs"/>
          <w:b w:val="0"/>
          <w:bCs w:val="0"/>
          <w:rtl/>
        </w:rPr>
        <w:t>8</w:t>
      </w:r>
      <w:r w:rsidR="00B023DB" w:rsidRPr="000D077A">
        <w:rPr>
          <w:rFonts w:hint="cs"/>
          <w:b w:val="0"/>
          <w:bCs w:val="0"/>
          <w:rtl/>
        </w:rPr>
        <w:t xml:space="preserve"> להלן.</w:t>
      </w:r>
      <w:bookmarkEnd w:id="430"/>
    </w:p>
    <w:p w14:paraId="23340B1F" w14:textId="2CD60CCE" w:rsidR="00B023DB" w:rsidRPr="000D077A" w:rsidRDefault="005B684B" w:rsidP="000D077A">
      <w:pPr>
        <w:pStyle w:val="Heading4"/>
        <w:tabs>
          <w:tab w:val="clear" w:pos="720"/>
        </w:tabs>
        <w:ind w:left="1701" w:hanging="993"/>
        <w:rPr>
          <w:b w:val="0"/>
          <w:bCs w:val="0"/>
        </w:rPr>
      </w:pPr>
      <w:bookmarkStart w:id="431" w:name="_Toc200529948"/>
      <w:r w:rsidRPr="000D077A">
        <w:rPr>
          <w:rFonts w:hint="cs"/>
          <w:b w:val="0"/>
          <w:bCs w:val="0"/>
          <w:rtl/>
        </w:rPr>
        <w:t xml:space="preserve">שירותי תהליכי אוטומציה </w:t>
      </w:r>
      <w:r w:rsidR="00B023DB" w:rsidRPr="000D077A">
        <w:rPr>
          <w:rFonts w:hint="cs"/>
          <w:b w:val="0"/>
          <w:bCs w:val="0"/>
          <w:rtl/>
        </w:rPr>
        <w:t>, כמפורט בסעיף 2.</w:t>
      </w:r>
      <w:r w:rsidR="008D003B" w:rsidRPr="000D077A">
        <w:rPr>
          <w:rFonts w:hint="cs"/>
          <w:b w:val="0"/>
          <w:bCs w:val="0"/>
          <w:rtl/>
        </w:rPr>
        <w:t>9</w:t>
      </w:r>
      <w:r w:rsidR="00B023DB" w:rsidRPr="000D077A">
        <w:rPr>
          <w:rFonts w:hint="cs"/>
          <w:b w:val="0"/>
          <w:bCs w:val="0"/>
          <w:rtl/>
        </w:rPr>
        <w:t xml:space="preserve"> להלן.</w:t>
      </w:r>
      <w:bookmarkEnd w:id="431"/>
    </w:p>
    <w:p w14:paraId="14D3FA3F" w14:textId="67403789" w:rsidR="00B023DB" w:rsidRPr="000D077A" w:rsidRDefault="00B023DB" w:rsidP="000D077A">
      <w:pPr>
        <w:pStyle w:val="Heading4"/>
        <w:tabs>
          <w:tab w:val="clear" w:pos="720"/>
        </w:tabs>
        <w:ind w:left="1701" w:hanging="993"/>
        <w:rPr>
          <w:b w:val="0"/>
          <w:bCs w:val="0"/>
        </w:rPr>
      </w:pPr>
      <w:bookmarkStart w:id="432" w:name="_Toc200529949"/>
      <w:r w:rsidRPr="000D077A">
        <w:rPr>
          <w:rFonts w:hint="cs"/>
          <w:b w:val="0"/>
          <w:bCs w:val="0"/>
          <w:rtl/>
        </w:rPr>
        <w:t>שירותים מקצועיים נוספים, כמפורט בסעיף 2.10 להלן.</w:t>
      </w:r>
      <w:bookmarkEnd w:id="432"/>
    </w:p>
    <w:p w14:paraId="7BDBF849" w14:textId="16723153" w:rsidR="00206CD9" w:rsidRDefault="00206CD9" w:rsidP="00206CD9">
      <w:pPr>
        <w:pStyle w:val="Heading3"/>
        <w:rPr>
          <w:b w:val="0"/>
          <w:bCs w:val="0"/>
          <w:rtl/>
        </w:rPr>
      </w:pPr>
      <w:bookmarkStart w:id="433" w:name="_Toc198048023"/>
      <w:bookmarkStart w:id="434" w:name="_Toc200529950"/>
      <w:bookmarkStart w:id="435" w:name="_Toc194924632"/>
      <w:r>
        <w:rPr>
          <w:rFonts w:hint="cs"/>
          <w:b w:val="0"/>
          <w:bCs w:val="0"/>
          <w:rtl/>
        </w:rPr>
        <w:t xml:space="preserve">יובהר כי המשרד איננו מחויב </w:t>
      </w:r>
      <w:r w:rsidRPr="00206CD9">
        <w:rPr>
          <w:rFonts w:hint="cs"/>
          <w:b w:val="0"/>
          <w:bCs w:val="0"/>
          <w:rtl/>
        </w:rPr>
        <w:t>לרכוש שירותים מסוג או בהיקף מסוים. ה</w:t>
      </w:r>
      <w:r>
        <w:rPr>
          <w:rFonts w:hint="cs"/>
          <w:b w:val="0"/>
          <w:bCs w:val="0"/>
          <w:rtl/>
        </w:rPr>
        <w:t>משרד י</w:t>
      </w:r>
      <w:r w:rsidRPr="00206CD9">
        <w:rPr>
          <w:rFonts w:hint="cs"/>
          <w:b w:val="0"/>
          <w:bCs w:val="0"/>
          <w:rtl/>
        </w:rPr>
        <w:t>חליט בכל שלב במהלך תקופת ההתקשרות אילו שירותים לרכוש מהספק ואילו לא, בהתאם לשיקול דעת</w:t>
      </w:r>
      <w:r>
        <w:rPr>
          <w:rFonts w:hint="cs"/>
          <w:b w:val="0"/>
          <w:bCs w:val="0"/>
          <w:rtl/>
        </w:rPr>
        <w:t>ו.</w:t>
      </w:r>
      <w:bookmarkEnd w:id="433"/>
      <w:bookmarkEnd w:id="434"/>
    </w:p>
    <w:p w14:paraId="11C0F671" w14:textId="77777777" w:rsidR="000D077A" w:rsidRDefault="000D077A" w:rsidP="000D077A">
      <w:pPr>
        <w:pStyle w:val="Heading2"/>
        <w:numPr>
          <w:ilvl w:val="0"/>
          <w:numId w:val="0"/>
        </w:numPr>
        <w:ind w:left="720"/>
      </w:pPr>
    </w:p>
    <w:p w14:paraId="3F7CC122" w14:textId="76E23F94" w:rsidR="00CD6391" w:rsidRDefault="00142FD8" w:rsidP="00CD6391">
      <w:pPr>
        <w:pStyle w:val="Heading2"/>
      </w:pPr>
      <w:bookmarkStart w:id="436" w:name="_Toc200529951"/>
      <w:r>
        <w:rPr>
          <w:rFonts w:hint="cs"/>
          <w:rtl/>
        </w:rPr>
        <w:t xml:space="preserve">שירות בסיסי - </w:t>
      </w:r>
      <w:r w:rsidR="000A7E77">
        <w:rPr>
          <w:rFonts w:hint="cs"/>
          <w:rtl/>
        </w:rPr>
        <w:t xml:space="preserve">שירותי </w:t>
      </w:r>
      <w:r w:rsidR="000A7E77">
        <w:rPr>
          <w:rFonts w:hint="cs"/>
        </w:rPr>
        <w:t>SOC</w:t>
      </w:r>
      <w:r w:rsidR="000A7E77">
        <w:rPr>
          <w:rFonts w:hint="cs"/>
          <w:rtl/>
        </w:rPr>
        <w:t xml:space="preserve"> מנוהל</w:t>
      </w:r>
      <w:bookmarkEnd w:id="436"/>
      <w:r w:rsidR="000A7E77">
        <w:rPr>
          <w:rFonts w:hint="cs"/>
          <w:rtl/>
        </w:rPr>
        <w:t xml:space="preserve"> </w:t>
      </w:r>
    </w:p>
    <w:p w14:paraId="5BD458B7" w14:textId="41129490" w:rsidR="000A7E77" w:rsidRDefault="000A7E77" w:rsidP="00CD6391">
      <w:pPr>
        <w:pStyle w:val="Heading3"/>
        <w:rPr>
          <w:b w:val="0"/>
          <w:bCs w:val="0"/>
          <w:rtl/>
        </w:rPr>
      </w:pPr>
      <w:bookmarkStart w:id="437" w:name="_Toc198048025"/>
      <w:bookmarkStart w:id="438" w:name="_Toc200529952"/>
      <w:bookmarkStart w:id="439" w:name="_Toc194924647"/>
      <w:bookmarkStart w:id="440" w:name="_Toc196400758"/>
      <w:r>
        <w:rPr>
          <w:rFonts w:hint="cs"/>
          <w:b w:val="0"/>
          <w:bCs w:val="0"/>
          <w:rtl/>
        </w:rPr>
        <w:t xml:space="preserve">הספק נדרש לספק שירותי </w:t>
      </w:r>
      <w:r>
        <w:rPr>
          <w:rFonts w:hint="cs"/>
          <w:b w:val="0"/>
          <w:bCs w:val="0"/>
        </w:rPr>
        <w:t>SOC</w:t>
      </w:r>
      <w:r>
        <w:rPr>
          <w:rFonts w:hint="cs"/>
          <w:b w:val="0"/>
          <w:bCs w:val="0"/>
          <w:rtl/>
        </w:rPr>
        <w:t xml:space="preserve"> מנוהל למשרד.</w:t>
      </w:r>
      <w:bookmarkEnd w:id="437"/>
      <w:bookmarkEnd w:id="438"/>
    </w:p>
    <w:p w14:paraId="11EBDA6B" w14:textId="2062EBB7" w:rsidR="000A7E77" w:rsidRDefault="000A7E77" w:rsidP="00CD6391">
      <w:pPr>
        <w:pStyle w:val="Heading3"/>
        <w:rPr>
          <w:b w:val="0"/>
          <w:bCs w:val="0"/>
          <w:rtl/>
        </w:rPr>
      </w:pPr>
      <w:bookmarkStart w:id="441" w:name="_Toc198048026"/>
      <w:bookmarkStart w:id="442" w:name="_Toc200529953"/>
      <w:r>
        <w:rPr>
          <w:rFonts w:hint="cs"/>
          <w:b w:val="0"/>
          <w:bCs w:val="0"/>
          <w:rtl/>
        </w:rPr>
        <w:t xml:space="preserve">שירות </w:t>
      </w:r>
      <w:r w:rsidR="00E83989">
        <w:rPr>
          <w:rFonts w:hint="cs"/>
          <w:b w:val="0"/>
          <w:bCs w:val="0"/>
          <w:rtl/>
        </w:rPr>
        <w:t xml:space="preserve">ה </w:t>
      </w:r>
      <w:r w:rsidR="00E83989">
        <w:rPr>
          <w:rFonts w:hint="cs"/>
          <w:b w:val="0"/>
          <w:bCs w:val="0"/>
        </w:rPr>
        <w:t>SOC</w:t>
      </w:r>
      <w:r w:rsidR="00E83989">
        <w:rPr>
          <w:rFonts w:hint="cs"/>
          <w:b w:val="0"/>
          <w:bCs w:val="0"/>
          <w:rtl/>
        </w:rPr>
        <w:t xml:space="preserve"> המנוהל </w:t>
      </w:r>
      <w:r>
        <w:rPr>
          <w:rFonts w:hint="cs"/>
          <w:b w:val="0"/>
          <w:bCs w:val="0"/>
          <w:rtl/>
        </w:rPr>
        <w:t>יתבסס על אמור להלן (במצטבר):</w:t>
      </w:r>
      <w:bookmarkEnd w:id="441"/>
      <w:bookmarkEnd w:id="442"/>
    </w:p>
    <w:p w14:paraId="1D087DA6" w14:textId="77777777" w:rsidR="000A7E77" w:rsidRPr="000A7E77" w:rsidRDefault="000A7E77" w:rsidP="00D458A7">
      <w:pPr>
        <w:pStyle w:val="Heading4"/>
        <w:tabs>
          <w:tab w:val="clear" w:pos="720"/>
        </w:tabs>
        <w:ind w:left="1701" w:hanging="993"/>
        <w:rPr>
          <w:b w:val="0"/>
          <w:bCs w:val="0"/>
          <w:rtl/>
        </w:rPr>
      </w:pPr>
      <w:bookmarkStart w:id="443" w:name="_Toc198048027"/>
      <w:bookmarkStart w:id="444" w:name="_Toc200529954"/>
      <w:r w:rsidRPr="000A7E77">
        <w:rPr>
          <w:rFonts w:hint="cs"/>
          <w:b w:val="0"/>
          <w:bCs w:val="0"/>
          <w:rtl/>
        </w:rPr>
        <w:t>דרישות המכרז.</w:t>
      </w:r>
      <w:bookmarkEnd w:id="443"/>
      <w:bookmarkEnd w:id="444"/>
    </w:p>
    <w:p w14:paraId="69C91AE6" w14:textId="77777777" w:rsidR="000A7E77" w:rsidRDefault="000A7E77" w:rsidP="00D458A7">
      <w:pPr>
        <w:pStyle w:val="Heading4"/>
        <w:tabs>
          <w:tab w:val="clear" w:pos="720"/>
        </w:tabs>
        <w:ind w:left="1701" w:hanging="993"/>
        <w:rPr>
          <w:b w:val="0"/>
          <w:bCs w:val="0"/>
          <w:rtl/>
        </w:rPr>
      </w:pPr>
      <w:bookmarkStart w:id="445" w:name="_Toc198048028"/>
      <w:bookmarkStart w:id="446" w:name="_Toc200529955"/>
      <w:r>
        <w:rPr>
          <w:rFonts w:hint="cs"/>
          <w:b w:val="0"/>
          <w:bCs w:val="0"/>
          <w:rtl/>
        </w:rPr>
        <w:t>הצעת הספק במכרז (כולל מצגים בשלב בדיקת האיכות).</w:t>
      </w:r>
      <w:bookmarkEnd w:id="445"/>
      <w:bookmarkEnd w:id="446"/>
    </w:p>
    <w:p w14:paraId="6319E256" w14:textId="77777777" w:rsidR="000A7E77" w:rsidRPr="000A7E77" w:rsidRDefault="000A7E77" w:rsidP="00D458A7">
      <w:pPr>
        <w:pStyle w:val="Heading4"/>
        <w:tabs>
          <w:tab w:val="clear" w:pos="720"/>
        </w:tabs>
        <w:ind w:left="1701" w:hanging="993"/>
        <w:rPr>
          <w:b w:val="0"/>
          <w:bCs w:val="0"/>
        </w:rPr>
      </w:pPr>
      <w:bookmarkStart w:id="447" w:name="_Toc198048029"/>
      <w:bookmarkStart w:id="448" w:name="_Toc200529956"/>
      <w:r w:rsidRPr="000A7E77">
        <w:rPr>
          <w:rFonts w:hint="cs"/>
          <w:b w:val="0"/>
          <w:bCs w:val="0"/>
          <w:rtl/>
        </w:rPr>
        <w:t>תהליכי העבודה שיסוכמו בשלב ההערכות כמפורט בסעיף 4.7 להלן.</w:t>
      </w:r>
      <w:bookmarkEnd w:id="447"/>
      <w:bookmarkEnd w:id="448"/>
    </w:p>
    <w:p w14:paraId="62D391AE" w14:textId="5BC54D1C" w:rsidR="005F1DCB" w:rsidRDefault="005F1DCB" w:rsidP="000A7E77">
      <w:pPr>
        <w:pStyle w:val="Heading3"/>
        <w:rPr>
          <w:b w:val="0"/>
          <w:bCs w:val="0"/>
        </w:rPr>
      </w:pPr>
      <w:bookmarkStart w:id="449" w:name="_Toc200529957"/>
      <w:bookmarkStart w:id="450" w:name="_Toc198048030"/>
      <w:bookmarkStart w:id="451" w:name="_Toc194924654"/>
      <w:bookmarkStart w:id="452" w:name="_Toc196400761"/>
      <w:r w:rsidRPr="005958B7">
        <w:rPr>
          <w:rFonts w:hint="cs"/>
          <w:b w:val="0"/>
          <w:bCs w:val="0"/>
          <w:rtl/>
        </w:rPr>
        <w:t>שירות ה</w:t>
      </w:r>
      <w:r w:rsidRPr="005958B7">
        <w:rPr>
          <w:rFonts w:hint="cs"/>
          <w:b w:val="0"/>
          <w:bCs w:val="0"/>
        </w:rPr>
        <w:t xml:space="preserve"> </w:t>
      </w:r>
      <w:r w:rsidRPr="005958B7">
        <w:rPr>
          <w:rFonts w:hint="cs"/>
          <w:b w:val="0"/>
          <w:bCs w:val="0"/>
          <w:rtl/>
        </w:rPr>
        <w:t>-</w:t>
      </w:r>
      <w:r w:rsidRPr="005958B7">
        <w:rPr>
          <w:rFonts w:hint="cs"/>
          <w:b w:val="0"/>
          <w:bCs w:val="0"/>
        </w:rPr>
        <w:t xml:space="preserve"> SOC </w:t>
      </w:r>
      <w:r>
        <w:rPr>
          <w:rFonts w:hint="cs"/>
          <w:b w:val="0"/>
          <w:bCs w:val="0"/>
          <w:rtl/>
        </w:rPr>
        <w:t xml:space="preserve">המנוהל </w:t>
      </w:r>
      <w:r w:rsidRPr="005958B7">
        <w:rPr>
          <w:rFonts w:hint="cs"/>
          <w:b w:val="0"/>
          <w:bCs w:val="0"/>
          <w:rtl/>
        </w:rPr>
        <w:t>י</w:t>
      </w:r>
      <w:r>
        <w:rPr>
          <w:rFonts w:hint="cs"/>
          <w:b w:val="0"/>
          <w:bCs w:val="0"/>
          <w:rtl/>
        </w:rPr>
        <w:t xml:space="preserve">סופקו </w:t>
      </w:r>
      <w:r w:rsidRPr="005958B7">
        <w:rPr>
          <w:rFonts w:hint="cs"/>
          <w:b w:val="0"/>
          <w:bCs w:val="0"/>
          <w:rtl/>
        </w:rPr>
        <w:t>למשרד ברציפות, 24 שעות ביממה, 365 ימים בשנה. במהלך כל תקופת ההתקשרות יאויש המוקד ברציפות</w:t>
      </w:r>
      <w:r>
        <w:rPr>
          <w:rFonts w:hint="cs"/>
          <w:b w:val="0"/>
          <w:bCs w:val="0"/>
          <w:rtl/>
        </w:rPr>
        <w:t>.</w:t>
      </w:r>
      <w:bookmarkEnd w:id="449"/>
    </w:p>
    <w:p w14:paraId="3F332FB6" w14:textId="318C1C59" w:rsidR="000A7E77" w:rsidRDefault="000A7E77" w:rsidP="000A7E77">
      <w:pPr>
        <w:pStyle w:val="Heading3"/>
        <w:rPr>
          <w:b w:val="0"/>
          <w:bCs w:val="0"/>
        </w:rPr>
      </w:pPr>
      <w:bookmarkStart w:id="453" w:name="_Toc200529958"/>
      <w:r w:rsidRPr="005958B7">
        <w:rPr>
          <w:rFonts w:hint="cs"/>
          <w:b w:val="0"/>
          <w:bCs w:val="0"/>
          <w:rtl/>
        </w:rPr>
        <w:t>המשרד י</w:t>
      </w:r>
      <w:r>
        <w:rPr>
          <w:rFonts w:hint="cs"/>
          <w:b w:val="0"/>
          <w:bCs w:val="0"/>
          <w:rtl/>
        </w:rPr>
        <w:t xml:space="preserve">גדיר בשלב ההערכות (כמפורט בסעיף 4.7 להלן), לספק </w:t>
      </w:r>
      <w:r w:rsidRPr="005958B7">
        <w:rPr>
          <w:rFonts w:hint="cs"/>
          <w:b w:val="0"/>
          <w:bCs w:val="0"/>
          <w:rtl/>
        </w:rPr>
        <w:t>רצף של פעילויות, שתבוצענה ככל שזוהו אירועי סייבר, או חשש לאירועי סייבר (</w:t>
      </w:r>
      <w:r>
        <w:rPr>
          <w:b w:val="0"/>
          <w:bCs w:val="0"/>
        </w:rPr>
        <w:t>R</w:t>
      </w:r>
      <w:r w:rsidRPr="005958B7">
        <w:rPr>
          <w:b w:val="0"/>
          <w:bCs w:val="0"/>
        </w:rPr>
        <w:t>un book</w:t>
      </w:r>
      <w:r w:rsidRPr="005958B7">
        <w:rPr>
          <w:rFonts w:hint="cs"/>
          <w:b w:val="0"/>
          <w:bCs w:val="0"/>
          <w:rtl/>
        </w:rPr>
        <w:t xml:space="preserve">). </w:t>
      </w:r>
      <w:r>
        <w:rPr>
          <w:rFonts w:hint="cs"/>
          <w:b w:val="0"/>
          <w:bCs w:val="0"/>
          <w:rtl/>
        </w:rPr>
        <w:t xml:space="preserve">יובהר כי הספק נדרש לסייע למשרד בהגדרת ה </w:t>
      </w:r>
      <w:r>
        <w:rPr>
          <w:b w:val="0"/>
          <w:bCs w:val="0"/>
        </w:rPr>
        <w:t>Run Books</w:t>
      </w:r>
      <w:r>
        <w:rPr>
          <w:rFonts w:hint="cs"/>
          <w:b w:val="0"/>
          <w:bCs w:val="0"/>
          <w:rtl/>
        </w:rPr>
        <w:t xml:space="preserve"> על בסיס ניסיונו ועל בסיס </w:t>
      </w:r>
      <w:r>
        <w:rPr>
          <w:b w:val="0"/>
          <w:bCs w:val="0"/>
        </w:rPr>
        <w:t>Best Practice</w:t>
      </w:r>
      <w:r>
        <w:rPr>
          <w:rFonts w:hint="cs"/>
          <w:b w:val="0"/>
          <w:bCs w:val="0"/>
          <w:rtl/>
        </w:rPr>
        <w:t>.</w:t>
      </w:r>
      <w:bookmarkEnd w:id="450"/>
      <w:bookmarkEnd w:id="453"/>
    </w:p>
    <w:p w14:paraId="3716CA43" w14:textId="77777777" w:rsidR="000A7E77" w:rsidRDefault="000A7E77" w:rsidP="000A7E77">
      <w:pPr>
        <w:pStyle w:val="Heading3"/>
        <w:rPr>
          <w:b w:val="0"/>
          <w:bCs w:val="0"/>
          <w:rtl/>
        </w:rPr>
      </w:pPr>
      <w:bookmarkStart w:id="454" w:name="_Toc196400762"/>
      <w:bookmarkStart w:id="455" w:name="_Toc198048031"/>
      <w:bookmarkStart w:id="456" w:name="_Toc200529959"/>
      <w:r w:rsidRPr="006A36A5">
        <w:rPr>
          <w:rFonts w:hint="eastAsia"/>
          <w:b w:val="0"/>
          <w:bCs w:val="0"/>
          <w:rtl/>
        </w:rPr>
        <w:t>המשרד</w:t>
      </w:r>
      <w:r>
        <w:rPr>
          <w:rFonts w:hint="cs"/>
          <w:b w:val="0"/>
          <w:bCs w:val="0"/>
          <w:rtl/>
        </w:rPr>
        <w:t xml:space="preserve"> יוכל לדרוש מהספק לעדכן את ה-</w:t>
      </w:r>
      <w:r>
        <w:rPr>
          <w:b w:val="0"/>
          <w:bCs w:val="0"/>
        </w:rPr>
        <w:t>Run books</w:t>
      </w:r>
      <w:r>
        <w:rPr>
          <w:rFonts w:hint="cs"/>
          <w:b w:val="0"/>
          <w:bCs w:val="0"/>
          <w:rtl/>
        </w:rPr>
        <w:t xml:space="preserve"> שהוגדרו, או להוסיף </w:t>
      </w:r>
      <w:r>
        <w:rPr>
          <w:b w:val="0"/>
          <w:bCs w:val="0"/>
        </w:rPr>
        <w:t>Run books</w:t>
      </w:r>
      <w:r>
        <w:rPr>
          <w:rFonts w:hint="cs"/>
          <w:b w:val="0"/>
          <w:bCs w:val="0"/>
          <w:rtl/>
        </w:rPr>
        <w:t xml:space="preserve"> חדשים, בהתאם לשיקול דעתו הבלעדי.</w:t>
      </w:r>
      <w:bookmarkEnd w:id="454"/>
      <w:bookmarkEnd w:id="455"/>
      <w:bookmarkEnd w:id="456"/>
    </w:p>
    <w:p w14:paraId="29BA2A6B" w14:textId="2BCD1AE7" w:rsidR="000A7E77" w:rsidRPr="005958B7" w:rsidRDefault="000A7E77" w:rsidP="000A7E77">
      <w:pPr>
        <w:pStyle w:val="Heading3"/>
        <w:rPr>
          <w:b w:val="0"/>
          <w:bCs w:val="0"/>
          <w:rtl/>
        </w:rPr>
      </w:pPr>
      <w:bookmarkStart w:id="457" w:name="_Toc198048032"/>
      <w:bookmarkStart w:id="458" w:name="_Toc200529960"/>
      <w:r w:rsidRPr="005958B7">
        <w:rPr>
          <w:rFonts w:hint="cs"/>
          <w:b w:val="0"/>
          <w:bCs w:val="0"/>
          <w:rtl/>
        </w:rPr>
        <w:t>ככל שיזוהה מ</w:t>
      </w:r>
      <w:r>
        <w:rPr>
          <w:rFonts w:hint="cs"/>
          <w:b w:val="0"/>
          <w:bCs w:val="0"/>
          <w:rtl/>
        </w:rPr>
        <w:t>צ</w:t>
      </w:r>
      <w:r w:rsidRPr="005958B7">
        <w:rPr>
          <w:rFonts w:hint="cs"/>
          <w:b w:val="0"/>
          <w:bCs w:val="0"/>
          <w:rtl/>
        </w:rPr>
        <w:t xml:space="preserve">ב </w:t>
      </w:r>
      <w:r w:rsidR="00D458A7">
        <w:rPr>
          <w:rFonts w:hint="cs"/>
          <w:b w:val="0"/>
          <w:bCs w:val="0"/>
          <w:rtl/>
        </w:rPr>
        <w:t xml:space="preserve">המוגדר במסגרת ה </w:t>
      </w:r>
      <w:r w:rsidR="00D458A7">
        <w:rPr>
          <w:b w:val="0"/>
          <w:bCs w:val="0"/>
        </w:rPr>
        <w:t>Run Books</w:t>
      </w:r>
      <w:r w:rsidR="00D458A7">
        <w:rPr>
          <w:rFonts w:hint="cs"/>
          <w:b w:val="0"/>
          <w:bCs w:val="0"/>
          <w:rtl/>
        </w:rPr>
        <w:t xml:space="preserve"> </w:t>
      </w:r>
      <w:r w:rsidRPr="005958B7">
        <w:rPr>
          <w:rFonts w:hint="cs"/>
          <w:b w:val="0"/>
          <w:bCs w:val="0"/>
          <w:rtl/>
        </w:rPr>
        <w:t>כאמור, יהיה על הספק:</w:t>
      </w:r>
      <w:bookmarkEnd w:id="451"/>
      <w:bookmarkEnd w:id="452"/>
      <w:bookmarkEnd w:id="457"/>
      <w:bookmarkEnd w:id="458"/>
    </w:p>
    <w:p w14:paraId="65FA016B" w14:textId="77777777" w:rsidR="000A7E77" w:rsidRPr="000D077A" w:rsidRDefault="000A7E77" w:rsidP="000D077A">
      <w:pPr>
        <w:pStyle w:val="Heading4"/>
        <w:tabs>
          <w:tab w:val="clear" w:pos="720"/>
        </w:tabs>
        <w:ind w:left="1701" w:hanging="993"/>
        <w:rPr>
          <w:b w:val="0"/>
          <w:bCs w:val="0"/>
        </w:rPr>
      </w:pPr>
      <w:bookmarkStart w:id="459" w:name="_Toc200529961"/>
      <w:r w:rsidRPr="000D077A">
        <w:rPr>
          <w:rFonts w:hint="cs"/>
          <w:b w:val="0"/>
          <w:bCs w:val="0"/>
          <w:rtl/>
        </w:rPr>
        <w:t>לממש את הנוהל שנקבע ב-</w:t>
      </w:r>
      <w:r w:rsidRPr="000D077A">
        <w:rPr>
          <w:rFonts w:hint="cs"/>
          <w:b w:val="0"/>
          <w:bCs w:val="0"/>
        </w:rPr>
        <w:t>R</w:t>
      </w:r>
      <w:r w:rsidRPr="000D077A">
        <w:rPr>
          <w:b w:val="0"/>
          <w:bCs w:val="0"/>
        </w:rPr>
        <w:t>un book</w:t>
      </w:r>
      <w:r w:rsidRPr="000D077A">
        <w:rPr>
          <w:rFonts w:hint="cs"/>
          <w:b w:val="0"/>
          <w:bCs w:val="0"/>
          <w:rtl/>
        </w:rPr>
        <w:t xml:space="preserve"> הרלוונטי לאירוע שזוהה.</w:t>
      </w:r>
      <w:bookmarkEnd w:id="459"/>
    </w:p>
    <w:p w14:paraId="431548B4" w14:textId="77777777" w:rsidR="000A7E77" w:rsidRPr="000D077A" w:rsidRDefault="000A7E77" w:rsidP="000D077A">
      <w:pPr>
        <w:pStyle w:val="Heading4"/>
        <w:tabs>
          <w:tab w:val="clear" w:pos="720"/>
        </w:tabs>
        <w:ind w:left="1701" w:hanging="993"/>
        <w:rPr>
          <w:b w:val="0"/>
          <w:bCs w:val="0"/>
        </w:rPr>
      </w:pPr>
      <w:bookmarkStart w:id="460" w:name="_Toc200529962"/>
      <w:r w:rsidRPr="000D077A">
        <w:rPr>
          <w:rFonts w:hint="cs"/>
          <w:b w:val="0"/>
          <w:bCs w:val="0"/>
          <w:rtl/>
        </w:rPr>
        <w:t>ליידע את נציגי המשרד על ביצוע הפעילויות שהוגדרו.</w:t>
      </w:r>
      <w:bookmarkEnd w:id="460"/>
    </w:p>
    <w:p w14:paraId="2292EB46" w14:textId="77777777" w:rsidR="000A7E77" w:rsidRPr="000D077A" w:rsidRDefault="000A7E77" w:rsidP="000D077A">
      <w:pPr>
        <w:pStyle w:val="Heading4"/>
        <w:tabs>
          <w:tab w:val="clear" w:pos="720"/>
        </w:tabs>
        <w:ind w:left="1701" w:hanging="993"/>
        <w:rPr>
          <w:b w:val="0"/>
          <w:bCs w:val="0"/>
        </w:rPr>
      </w:pPr>
      <w:bookmarkStart w:id="461" w:name="_Toc200529963"/>
      <w:r w:rsidRPr="000D077A">
        <w:rPr>
          <w:rFonts w:hint="cs"/>
          <w:b w:val="0"/>
          <w:bCs w:val="0"/>
          <w:rtl/>
        </w:rPr>
        <w:t>לסייע לנציגי המשרד בזיהוי בעיות ב-</w:t>
      </w:r>
      <w:r w:rsidRPr="000D077A">
        <w:rPr>
          <w:b w:val="0"/>
          <w:bCs w:val="0"/>
        </w:rPr>
        <w:t>Run book</w:t>
      </w:r>
      <w:r w:rsidRPr="000D077A">
        <w:rPr>
          <w:rFonts w:hint="cs"/>
          <w:b w:val="0"/>
          <w:bCs w:val="0"/>
          <w:rtl/>
        </w:rPr>
        <w:t xml:space="preserve"> שהוגדר ע"י המשרד ולתקנן.</w:t>
      </w:r>
      <w:bookmarkEnd w:id="461"/>
    </w:p>
    <w:p w14:paraId="13ED678A" w14:textId="0FC2E264" w:rsidR="000D077A" w:rsidRDefault="000D077A" w:rsidP="00CD6391">
      <w:pPr>
        <w:pStyle w:val="Heading3"/>
        <w:rPr>
          <w:b w:val="0"/>
          <w:bCs w:val="0"/>
          <w:rtl/>
        </w:rPr>
      </w:pPr>
      <w:bookmarkStart w:id="462" w:name="_Toc200529964"/>
      <w:bookmarkStart w:id="463" w:name="_Toc198048033"/>
      <w:r>
        <w:rPr>
          <w:rFonts w:hint="cs"/>
          <w:b w:val="0"/>
          <w:bCs w:val="0"/>
          <w:rtl/>
        </w:rPr>
        <w:t>ההתראות יטופלו ב 2 רמות (</w:t>
      </w:r>
      <w:proofErr w:type="spellStart"/>
      <w:r>
        <w:rPr>
          <w:rFonts w:hint="cs"/>
          <w:b w:val="0"/>
          <w:bCs w:val="0"/>
          <w:rtl/>
        </w:rPr>
        <w:t>הכל</w:t>
      </w:r>
      <w:proofErr w:type="spellEnd"/>
      <w:r>
        <w:rPr>
          <w:rFonts w:hint="cs"/>
          <w:b w:val="0"/>
          <w:bCs w:val="0"/>
          <w:rtl/>
        </w:rPr>
        <w:t xml:space="preserve"> כמפורט ב </w:t>
      </w:r>
      <w:r>
        <w:rPr>
          <w:b w:val="0"/>
          <w:bCs w:val="0"/>
        </w:rPr>
        <w:t>Run Books</w:t>
      </w:r>
      <w:r>
        <w:rPr>
          <w:rFonts w:hint="cs"/>
          <w:b w:val="0"/>
          <w:bCs w:val="0"/>
          <w:rtl/>
        </w:rPr>
        <w:t>)</w:t>
      </w:r>
      <w:r w:rsidR="00DB4556">
        <w:rPr>
          <w:rFonts w:hint="cs"/>
          <w:b w:val="0"/>
          <w:bCs w:val="0"/>
          <w:rtl/>
        </w:rPr>
        <w:t>, בהתאם לזמני התגובה המקסימליים בסעיף 4.3 להלן</w:t>
      </w:r>
      <w:r>
        <w:rPr>
          <w:rFonts w:hint="cs"/>
          <w:b w:val="0"/>
          <w:bCs w:val="0"/>
          <w:rtl/>
        </w:rPr>
        <w:t>:</w:t>
      </w:r>
      <w:bookmarkEnd w:id="462"/>
    </w:p>
    <w:p w14:paraId="5FBCB9FB" w14:textId="360C54D0" w:rsidR="000D077A" w:rsidRDefault="001D7472" w:rsidP="000D077A">
      <w:pPr>
        <w:pStyle w:val="Heading4"/>
        <w:tabs>
          <w:tab w:val="clear" w:pos="720"/>
        </w:tabs>
        <w:ind w:left="1701" w:hanging="993"/>
        <w:rPr>
          <w:b w:val="0"/>
          <w:bCs w:val="0"/>
          <w:rtl/>
        </w:rPr>
      </w:pPr>
      <w:bookmarkStart w:id="464" w:name="_Toc200529965"/>
      <w:r>
        <w:rPr>
          <w:b w:val="0"/>
          <w:bCs w:val="0"/>
        </w:rPr>
        <w:t xml:space="preserve">Tier </w:t>
      </w:r>
      <w:r w:rsidR="000D077A" w:rsidRPr="000D077A">
        <w:rPr>
          <w:b w:val="0"/>
          <w:bCs w:val="0"/>
        </w:rPr>
        <w:t>1</w:t>
      </w:r>
      <w:r w:rsidR="000D077A" w:rsidRPr="000D077A">
        <w:rPr>
          <w:rFonts w:hint="cs"/>
          <w:b w:val="0"/>
          <w:bCs w:val="0"/>
          <w:rtl/>
        </w:rPr>
        <w:t xml:space="preserve"> – ניתוח ראשוני של המידע המועבר ממערכת ה </w:t>
      </w:r>
      <w:r w:rsidR="000D077A" w:rsidRPr="000D077A">
        <w:rPr>
          <w:b w:val="0"/>
          <w:bCs w:val="0"/>
        </w:rPr>
        <w:t>SIEM</w:t>
      </w:r>
      <w:r w:rsidR="000D077A" w:rsidRPr="000D077A">
        <w:rPr>
          <w:rFonts w:hint="cs"/>
          <w:b w:val="0"/>
          <w:bCs w:val="0"/>
          <w:rtl/>
        </w:rPr>
        <w:t xml:space="preserve">, סיווג האירוע, העברת דיווח ראשוני והחלטה על המשך הטיפול (סגירה או העברה ל </w:t>
      </w:r>
      <w:r w:rsidR="000D077A" w:rsidRPr="000D077A">
        <w:rPr>
          <w:b w:val="0"/>
          <w:bCs w:val="0"/>
        </w:rPr>
        <w:t xml:space="preserve">TIER </w:t>
      </w:r>
      <w:proofErr w:type="gramStart"/>
      <w:r w:rsidR="000D077A" w:rsidRPr="000D077A">
        <w:rPr>
          <w:b w:val="0"/>
          <w:bCs w:val="0"/>
        </w:rPr>
        <w:t xml:space="preserve">2 </w:t>
      </w:r>
      <w:r w:rsidR="000D077A" w:rsidRPr="000D077A">
        <w:rPr>
          <w:rFonts w:hint="cs"/>
          <w:b w:val="0"/>
          <w:bCs w:val="0"/>
          <w:rtl/>
        </w:rPr>
        <w:t>)</w:t>
      </w:r>
      <w:proofErr w:type="gramEnd"/>
      <w:r w:rsidR="000D077A" w:rsidRPr="000D077A">
        <w:rPr>
          <w:rFonts w:hint="cs"/>
          <w:b w:val="0"/>
          <w:bCs w:val="0"/>
          <w:rtl/>
        </w:rPr>
        <w:t>.</w:t>
      </w:r>
      <w:bookmarkEnd w:id="464"/>
    </w:p>
    <w:p w14:paraId="433D345E" w14:textId="7634D050" w:rsidR="000D077A" w:rsidRDefault="000D077A" w:rsidP="005E47FE">
      <w:pPr>
        <w:pStyle w:val="Heading4"/>
        <w:tabs>
          <w:tab w:val="clear" w:pos="720"/>
        </w:tabs>
        <w:ind w:left="1701" w:hanging="993"/>
        <w:rPr>
          <w:b w:val="0"/>
          <w:bCs w:val="0"/>
          <w:rtl/>
        </w:rPr>
      </w:pPr>
      <w:bookmarkStart w:id="465" w:name="_Toc200529966"/>
      <w:r w:rsidRPr="000D077A">
        <w:rPr>
          <w:b w:val="0"/>
          <w:bCs w:val="0"/>
        </w:rPr>
        <w:t>Tier 2</w:t>
      </w:r>
      <w:r w:rsidRPr="000D077A">
        <w:rPr>
          <w:rFonts w:hint="cs"/>
          <w:b w:val="0"/>
          <w:bCs w:val="0"/>
          <w:rtl/>
        </w:rPr>
        <w:t xml:space="preserve"> –ביצוע </w:t>
      </w:r>
      <w:r w:rsidRPr="000D077A">
        <w:rPr>
          <w:b w:val="0"/>
          <w:bCs w:val="0"/>
          <w:rtl/>
        </w:rPr>
        <w:t xml:space="preserve">ניתוח מעמיק </w:t>
      </w:r>
      <w:r w:rsidRPr="000D077A">
        <w:rPr>
          <w:rFonts w:hint="cs"/>
          <w:b w:val="0"/>
          <w:bCs w:val="0"/>
          <w:rtl/>
        </w:rPr>
        <w:t xml:space="preserve">של האירוע (כולל קורלציות </w:t>
      </w:r>
      <w:proofErr w:type="spellStart"/>
      <w:r w:rsidRPr="000D077A">
        <w:rPr>
          <w:rFonts w:hint="cs"/>
          <w:b w:val="0"/>
          <w:bCs w:val="0"/>
          <w:rtl/>
        </w:rPr>
        <w:t>ואגרגציות</w:t>
      </w:r>
      <w:proofErr w:type="spellEnd"/>
      <w:r w:rsidRPr="000D077A">
        <w:rPr>
          <w:rFonts w:hint="cs"/>
          <w:b w:val="0"/>
          <w:bCs w:val="0"/>
          <w:rtl/>
        </w:rPr>
        <w:t xml:space="preserve"> בין מספר אירועים נפרדים), זיהוי </w:t>
      </w:r>
      <w:r w:rsidRPr="000D077A">
        <w:rPr>
          <w:b w:val="0"/>
          <w:bCs w:val="0"/>
          <w:rtl/>
        </w:rPr>
        <w:t xml:space="preserve">מערכות בסיכון, </w:t>
      </w:r>
      <w:r w:rsidRPr="000D077A">
        <w:rPr>
          <w:rFonts w:hint="cs"/>
          <w:b w:val="0"/>
          <w:bCs w:val="0"/>
          <w:rtl/>
        </w:rPr>
        <w:t xml:space="preserve">המלצה על </w:t>
      </w:r>
      <w:r w:rsidRPr="000D077A">
        <w:rPr>
          <w:b w:val="0"/>
          <w:bCs w:val="0"/>
          <w:rtl/>
        </w:rPr>
        <w:t>התגובה</w:t>
      </w:r>
      <w:r w:rsidRPr="000D077A">
        <w:rPr>
          <w:rFonts w:hint="cs"/>
          <w:b w:val="0"/>
          <w:bCs w:val="0"/>
          <w:rtl/>
        </w:rPr>
        <w:t>, פעולות ל</w:t>
      </w:r>
      <w:r w:rsidRPr="000D077A">
        <w:rPr>
          <w:b w:val="0"/>
          <w:bCs w:val="0"/>
          <w:rtl/>
        </w:rPr>
        <w:t xml:space="preserve">מניעת התפשטות, תיקון </w:t>
      </w:r>
      <w:r w:rsidRPr="000D077A">
        <w:rPr>
          <w:b w:val="0"/>
          <w:bCs w:val="0"/>
          <w:rtl/>
        </w:rPr>
        <w:lastRenderedPageBreak/>
        <w:t>ו</w:t>
      </w:r>
      <w:r w:rsidRPr="000D077A">
        <w:rPr>
          <w:rFonts w:hint="cs"/>
          <w:b w:val="0"/>
          <w:bCs w:val="0"/>
          <w:rtl/>
        </w:rPr>
        <w:t xml:space="preserve">חזרה לשגרה ותמיכה בצוות ה </w:t>
      </w:r>
      <w:r w:rsidRPr="000D077A">
        <w:rPr>
          <w:rFonts w:hint="cs"/>
          <w:b w:val="0"/>
          <w:bCs w:val="0"/>
        </w:rPr>
        <w:t>IR</w:t>
      </w:r>
      <w:r w:rsidRPr="000D077A">
        <w:rPr>
          <w:rFonts w:hint="cs"/>
          <w:b w:val="0"/>
          <w:bCs w:val="0"/>
          <w:rtl/>
        </w:rPr>
        <w:t xml:space="preserve"> מטעם החברה (ככל וייפרס).</w:t>
      </w:r>
      <w:r w:rsidR="005E47FE" w:rsidRPr="005E47FE">
        <w:rPr>
          <w:rFonts w:asciiTheme="minorHAnsi" w:eastAsiaTheme="minorHAnsi" w:hAnsiTheme="minorHAnsi" w:cstheme="minorBidi" w:hint="cs"/>
          <w:b w:val="0"/>
          <w:bCs w:val="0"/>
          <w:sz w:val="22"/>
          <w:szCs w:val="22"/>
          <w:rtl/>
          <w:lang w:eastAsia="en-US"/>
        </w:rPr>
        <w:t xml:space="preserve"> </w:t>
      </w:r>
      <w:r w:rsidR="005E47FE" w:rsidRPr="005E47FE">
        <w:rPr>
          <w:rFonts w:hint="cs"/>
          <w:b w:val="0"/>
          <w:bCs w:val="0"/>
          <w:rtl/>
        </w:rPr>
        <w:t>צוות ה-</w:t>
      </w:r>
      <w:r w:rsidR="005E47FE" w:rsidRPr="005E47FE">
        <w:rPr>
          <w:b w:val="0"/>
          <w:bCs w:val="0"/>
        </w:rPr>
        <w:t>tier II</w:t>
      </w:r>
      <w:r w:rsidR="005E47FE" w:rsidRPr="005E47FE">
        <w:rPr>
          <w:rFonts w:hint="cs"/>
          <w:b w:val="0"/>
          <w:bCs w:val="0"/>
          <w:rtl/>
        </w:rPr>
        <w:t xml:space="preserve"> יבצע בנוסף גם בדיקות יזומות, בתדירות שלא תפחת מאחת לשבוע, לזיהוי ואיתור מצבים חריגים, שלא זוהו באופן אוטומטי או ע"י צוות </w:t>
      </w:r>
      <w:r w:rsidR="005E5A97">
        <w:rPr>
          <w:b w:val="0"/>
          <w:bCs w:val="0"/>
        </w:rPr>
        <w:t>T</w:t>
      </w:r>
      <w:r w:rsidR="005E47FE" w:rsidRPr="005E47FE">
        <w:rPr>
          <w:b w:val="0"/>
          <w:bCs w:val="0"/>
        </w:rPr>
        <w:t>ier I</w:t>
      </w:r>
      <w:r w:rsidR="005E47FE" w:rsidRPr="005E47FE">
        <w:rPr>
          <w:rFonts w:hint="cs"/>
          <w:b w:val="0"/>
          <w:bCs w:val="0"/>
          <w:rtl/>
        </w:rPr>
        <w:t>.</w:t>
      </w:r>
      <w:bookmarkEnd w:id="465"/>
    </w:p>
    <w:p w14:paraId="28BC62A3" w14:textId="77777777" w:rsidR="00844BC3" w:rsidRPr="005E5A97" w:rsidRDefault="00844BC3" w:rsidP="00844BC3">
      <w:pPr>
        <w:pStyle w:val="Heading3"/>
        <w:rPr>
          <w:b w:val="0"/>
          <w:bCs w:val="0"/>
          <w:rtl/>
        </w:rPr>
      </w:pPr>
      <w:bookmarkStart w:id="466" w:name="_Toc200529967"/>
      <w:bookmarkStart w:id="467" w:name="_Toc198048034"/>
      <w:bookmarkEnd w:id="463"/>
      <w:r w:rsidRPr="005E5A97">
        <w:rPr>
          <w:rFonts w:hint="cs"/>
          <w:b w:val="0"/>
          <w:bCs w:val="0"/>
          <w:rtl/>
        </w:rPr>
        <w:t>הספק נדרש לשלוח התראות בהתאם לתרחישים שייקבעו על ידי המשרד במסגרת תקופת ההערכות, כמפורט בסעיף 4.7 להלן. ההתראות יישלחו לפחות בכל המקרים להלן:</w:t>
      </w:r>
    </w:p>
    <w:p w14:paraId="3E92FB07" w14:textId="38DEE822" w:rsidR="00B1444E" w:rsidRPr="000D077A" w:rsidRDefault="00B1444E" w:rsidP="000D077A">
      <w:pPr>
        <w:pStyle w:val="Heading4"/>
        <w:tabs>
          <w:tab w:val="clear" w:pos="720"/>
        </w:tabs>
        <w:ind w:left="1701" w:hanging="993"/>
        <w:rPr>
          <w:b w:val="0"/>
          <w:bCs w:val="0"/>
        </w:rPr>
      </w:pPr>
      <w:bookmarkStart w:id="468" w:name="_Toc200529968"/>
      <w:bookmarkEnd w:id="466"/>
      <w:bookmarkEnd w:id="467"/>
      <w:r w:rsidRPr="000D077A">
        <w:rPr>
          <w:b w:val="0"/>
          <w:bCs w:val="0"/>
          <w:rtl/>
        </w:rPr>
        <w:t>התראה על חדירת קוד עוין</w:t>
      </w:r>
      <w:r w:rsidR="0075409E" w:rsidRPr="000D077A">
        <w:rPr>
          <w:rFonts w:hint="cs"/>
          <w:b w:val="0"/>
          <w:bCs w:val="0"/>
          <w:rtl/>
        </w:rPr>
        <w:t>.</w:t>
      </w:r>
      <w:bookmarkEnd w:id="468"/>
    </w:p>
    <w:p w14:paraId="5E480494" w14:textId="2484EAFF" w:rsidR="00844BC3" w:rsidRDefault="00844BC3" w:rsidP="000D077A">
      <w:pPr>
        <w:pStyle w:val="Heading4"/>
        <w:tabs>
          <w:tab w:val="clear" w:pos="720"/>
        </w:tabs>
        <w:ind w:left="1701" w:hanging="993"/>
        <w:rPr>
          <w:b w:val="0"/>
          <w:bCs w:val="0"/>
        </w:rPr>
      </w:pPr>
      <w:bookmarkStart w:id="469" w:name="_Toc200529969"/>
      <w:r w:rsidRPr="00844BC3">
        <w:rPr>
          <w:b w:val="0"/>
          <w:bCs w:val="0"/>
          <w:rtl/>
        </w:rPr>
        <w:t>התראה ממערכת ה-</w:t>
      </w:r>
      <w:r w:rsidRPr="00844BC3">
        <w:rPr>
          <w:b w:val="0"/>
          <w:bCs w:val="0"/>
        </w:rPr>
        <w:t>WAF</w:t>
      </w:r>
      <w:r w:rsidRPr="00844BC3">
        <w:rPr>
          <w:b w:val="0"/>
          <w:bCs w:val="0"/>
          <w:rtl/>
        </w:rPr>
        <w:t>.</w:t>
      </w:r>
    </w:p>
    <w:p w14:paraId="4EA18A6F" w14:textId="27C8D2B4" w:rsidR="00B1444E" w:rsidRPr="000D077A" w:rsidRDefault="00B1444E" w:rsidP="000D077A">
      <w:pPr>
        <w:pStyle w:val="Heading4"/>
        <w:tabs>
          <w:tab w:val="clear" w:pos="720"/>
        </w:tabs>
        <w:ind w:left="1701" w:hanging="993"/>
        <w:rPr>
          <w:b w:val="0"/>
          <w:bCs w:val="0"/>
        </w:rPr>
      </w:pPr>
      <w:r w:rsidRPr="000D077A">
        <w:rPr>
          <w:b w:val="0"/>
          <w:bCs w:val="0"/>
          <w:rtl/>
        </w:rPr>
        <w:t>התראה מה</w:t>
      </w:r>
      <w:r w:rsidR="002D583F">
        <w:rPr>
          <w:rFonts w:hint="cs"/>
          <w:b w:val="0"/>
          <w:bCs w:val="0"/>
          <w:rtl/>
        </w:rPr>
        <w:t xml:space="preserve"> </w:t>
      </w:r>
      <w:r w:rsidRPr="000D077A">
        <w:rPr>
          <w:b w:val="0"/>
          <w:bCs w:val="0"/>
        </w:rPr>
        <w:t>FIREWALL</w:t>
      </w:r>
      <w:r w:rsidR="0075409E" w:rsidRPr="000D077A">
        <w:rPr>
          <w:rFonts w:hint="cs"/>
          <w:b w:val="0"/>
          <w:bCs w:val="0"/>
          <w:rtl/>
        </w:rPr>
        <w:t>.</w:t>
      </w:r>
      <w:bookmarkEnd w:id="469"/>
    </w:p>
    <w:p w14:paraId="653C5A89" w14:textId="3F0D3C5E" w:rsidR="00F12513" w:rsidRPr="000D077A" w:rsidRDefault="00F12513" w:rsidP="000D077A">
      <w:pPr>
        <w:pStyle w:val="Heading4"/>
        <w:tabs>
          <w:tab w:val="clear" w:pos="720"/>
        </w:tabs>
        <w:ind w:left="1701" w:hanging="993"/>
        <w:rPr>
          <w:b w:val="0"/>
          <w:bCs w:val="0"/>
        </w:rPr>
      </w:pPr>
      <w:bookmarkStart w:id="470" w:name="_Toc200529970"/>
      <w:r w:rsidRPr="000D077A">
        <w:rPr>
          <w:rFonts w:hint="cs"/>
          <w:b w:val="0"/>
          <w:bCs w:val="0"/>
          <w:rtl/>
        </w:rPr>
        <w:t>כשלים</w:t>
      </w:r>
      <w:r w:rsidRPr="000D077A">
        <w:rPr>
          <w:b w:val="0"/>
          <w:bCs w:val="0"/>
          <w:rtl/>
        </w:rPr>
        <w:t xml:space="preserve"> </w:t>
      </w:r>
      <w:r w:rsidRPr="000D077A">
        <w:rPr>
          <w:rFonts w:hint="cs"/>
          <w:b w:val="0"/>
          <w:bCs w:val="0"/>
          <w:rtl/>
        </w:rPr>
        <w:t>ועומסים</w:t>
      </w:r>
      <w:r w:rsidRPr="000D077A">
        <w:rPr>
          <w:b w:val="0"/>
          <w:bCs w:val="0"/>
          <w:rtl/>
        </w:rPr>
        <w:t xml:space="preserve"> </w:t>
      </w:r>
      <w:r w:rsidRPr="000D077A">
        <w:rPr>
          <w:rFonts w:hint="cs"/>
          <w:b w:val="0"/>
          <w:bCs w:val="0"/>
          <w:rtl/>
        </w:rPr>
        <w:t xml:space="preserve">שדווחו ממוקד ה </w:t>
      </w:r>
      <w:r w:rsidRPr="000D077A">
        <w:rPr>
          <w:rFonts w:hint="cs"/>
          <w:b w:val="0"/>
          <w:bCs w:val="0"/>
        </w:rPr>
        <w:t>NOC</w:t>
      </w:r>
      <w:r w:rsidRPr="000D077A">
        <w:rPr>
          <w:rFonts w:hint="cs"/>
          <w:b w:val="0"/>
          <w:bCs w:val="0"/>
          <w:rtl/>
        </w:rPr>
        <w:t xml:space="preserve"> של המשרד.</w:t>
      </w:r>
      <w:bookmarkEnd w:id="470"/>
      <w:r w:rsidR="00BD3777">
        <w:rPr>
          <w:rFonts w:hint="cs"/>
          <w:b w:val="0"/>
          <w:bCs w:val="0"/>
          <w:rtl/>
        </w:rPr>
        <w:t xml:space="preserve"> </w:t>
      </w:r>
    </w:p>
    <w:p w14:paraId="1B1B8D13" w14:textId="1CED026F" w:rsidR="00B1444E" w:rsidRPr="000D077A" w:rsidRDefault="00B1444E" w:rsidP="000D077A">
      <w:pPr>
        <w:pStyle w:val="Heading4"/>
        <w:tabs>
          <w:tab w:val="clear" w:pos="720"/>
        </w:tabs>
        <w:ind w:left="1701" w:hanging="993"/>
        <w:rPr>
          <w:b w:val="0"/>
          <w:bCs w:val="0"/>
        </w:rPr>
      </w:pPr>
      <w:bookmarkStart w:id="471" w:name="_Toc200529971"/>
      <w:r w:rsidRPr="000D077A">
        <w:rPr>
          <w:b w:val="0"/>
          <w:bCs w:val="0"/>
          <w:rtl/>
        </w:rPr>
        <w:t>התראה על דוא"ל שזוהה כ</w:t>
      </w:r>
      <w:r w:rsidRPr="000D077A">
        <w:rPr>
          <w:b w:val="0"/>
          <w:bCs w:val="0"/>
        </w:rPr>
        <w:t>SPAM</w:t>
      </w:r>
      <w:r w:rsidR="005E5A97">
        <w:rPr>
          <w:b w:val="0"/>
          <w:bCs w:val="0"/>
        </w:rPr>
        <w:t xml:space="preserve"> </w:t>
      </w:r>
      <w:r w:rsidR="0075409E" w:rsidRPr="000D077A">
        <w:rPr>
          <w:rFonts w:hint="cs"/>
          <w:b w:val="0"/>
          <w:bCs w:val="0"/>
          <w:rtl/>
        </w:rPr>
        <w:t>.</w:t>
      </w:r>
      <w:bookmarkEnd w:id="471"/>
    </w:p>
    <w:p w14:paraId="576A272A" w14:textId="0DCA0B2E" w:rsidR="00F12513" w:rsidRPr="000D077A" w:rsidRDefault="00F12513" w:rsidP="000D077A">
      <w:pPr>
        <w:pStyle w:val="Heading4"/>
        <w:tabs>
          <w:tab w:val="clear" w:pos="720"/>
        </w:tabs>
        <w:ind w:left="1701" w:hanging="993"/>
        <w:rPr>
          <w:b w:val="0"/>
          <w:bCs w:val="0"/>
        </w:rPr>
      </w:pPr>
      <w:bookmarkStart w:id="472" w:name="_Toc200529972"/>
      <w:r w:rsidRPr="000D077A">
        <w:rPr>
          <w:rFonts w:hint="cs"/>
          <w:b w:val="0"/>
          <w:bCs w:val="0"/>
          <w:rtl/>
        </w:rPr>
        <w:t>זיהוי אובייקטים</w:t>
      </w:r>
      <w:r w:rsidRPr="000D077A">
        <w:rPr>
          <w:b w:val="0"/>
          <w:bCs w:val="0"/>
          <w:rtl/>
        </w:rPr>
        <w:t xml:space="preserve"> (</w:t>
      </w:r>
      <w:r w:rsidRPr="000D077A">
        <w:rPr>
          <w:rFonts w:hint="cs"/>
          <w:b w:val="0"/>
          <w:bCs w:val="0"/>
          <w:rtl/>
        </w:rPr>
        <w:t>משתמשים</w:t>
      </w:r>
      <w:r w:rsidRPr="000D077A">
        <w:rPr>
          <w:b w:val="0"/>
          <w:bCs w:val="0"/>
          <w:rtl/>
        </w:rPr>
        <w:t xml:space="preserve"> </w:t>
      </w:r>
      <w:r w:rsidRPr="000D077A">
        <w:rPr>
          <w:rFonts w:hint="cs"/>
          <w:b w:val="0"/>
          <w:bCs w:val="0"/>
          <w:rtl/>
        </w:rPr>
        <w:t>וקבוצות</w:t>
      </w:r>
      <w:r w:rsidRPr="000D077A">
        <w:rPr>
          <w:b w:val="0"/>
          <w:bCs w:val="0"/>
          <w:rtl/>
        </w:rPr>
        <w:t xml:space="preserve">) </w:t>
      </w:r>
      <w:r w:rsidRPr="000D077A">
        <w:rPr>
          <w:rFonts w:hint="cs"/>
          <w:b w:val="0"/>
          <w:bCs w:val="0"/>
          <w:rtl/>
        </w:rPr>
        <w:t>חדשים.</w:t>
      </w:r>
      <w:bookmarkEnd w:id="472"/>
      <w:r w:rsidRPr="000D077A">
        <w:rPr>
          <w:b w:val="0"/>
          <w:bCs w:val="0"/>
          <w:rtl/>
        </w:rPr>
        <w:t xml:space="preserve"> </w:t>
      </w:r>
    </w:p>
    <w:p w14:paraId="1E6D5798" w14:textId="77777777" w:rsidR="00F12513" w:rsidRPr="000D077A" w:rsidRDefault="00F12513" w:rsidP="000D077A">
      <w:pPr>
        <w:pStyle w:val="Heading4"/>
        <w:tabs>
          <w:tab w:val="clear" w:pos="720"/>
        </w:tabs>
        <w:ind w:left="1701" w:hanging="993"/>
        <w:rPr>
          <w:b w:val="0"/>
          <w:bCs w:val="0"/>
        </w:rPr>
      </w:pPr>
      <w:bookmarkStart w:id="473" w:name="_Toc200529973"/>
      <w:r w:rsidRPr="000D077A">
        <w:rPr>
          <w:rFonts w:hint="cs"/>
          <w:b w:val="0"/>
          <w:bCs w:val="0"/>
          <w:rtl/>
        </w:rPr>
        <w:t xml:space="preserve">פעילות של </w:t>
      </w:r>
      <w:r w:rsidRPr="000D077A">
        <w:rPr>
          <w:rFonts w:hint="eastAsia"/>
          <w:b w:val="0"/>
          <w:bCs w:val="0"/>
          <w:rtl/>
        </w:rPr>
        <w:t>משתמשים</w:t>
      </w:r>
      <w:r w:rsidRPr="000D077A">
        <w:rPr>
          <w:b w:val="0"/>
          <w:bCs w:val="0"/>
          <w:rtl/>
        </w:rPr>
        <w:t xml:space="preserve"> </w:t>
      </w:r>
      <w:r w:rsidRPr="000D077A">
        <w:rPr>
          <w:rFonts w:hint="eastAsia"/>
          <w:b w:val="0"/>
          <w:bCs w:val="0"/>
          <w:rtl/>
        </w:rPr>
        <w:t>חסומים</w:t>
      </w:r>
      <w:r w:rsidRPr="000D077A">
        <w:rPr>
          <w:rFonts w:hint="cs"/>
          <w:b w:val="0"/>
          <w:bCs w:val="0"/>
          <w:rtl/>
        </w:rPr>
        <w:t xml:space="preserve"> ושל משתמשים שבוטלו.</w:t>
      </w:r>
      <w:bookmarkEnd w:id="473"/>
    </w:p>
    <w:p w14:paraId="63C613D2" w14:textId="77777777" w:rsidR="00F12513" w:rsidRPr="000D077A" w:rsidRDefault="00F12513" w:rsidP="000D077A">
      <w:pPr>
        <w:pStyle w:val="Heading4"/>
        <w:tabs>
          <w:tab w:val="clear" w:pos="720"/>
        </w:tabs>
        <w:ind w:left="1701" w:hanging="993"/>
        <w:rPr>
          <w:b w:val="0"/>
          <w:bCs w:val="0"/>
        </w:rPr>
      </w:pPr>
      <w:bookmarkStart w:id="474" w:name="_Toc200529974"/>
      <w:r w:rsidRPr="000D077A">
        <w:rPr>
          <w:rFonts w:hint="cs"/>
          <w:b w:val="0"/>
          <w:bCs w:val="0"/>
          <w:rtl/>
        </w:rPr>
        <w:t>יצירה</w:t>
      </w:r>
      <w:r w:rsidRPr="000D077A">
        <w:rPr>
          <w:b w:val="0"/>
          <w:bCs w:val="0"/>
          <w:rtl/>
        </w:rPr>
        <w:t>/</w:t>
      </w:r>
      <w:r w:rsidRPr="000D077A">
        <w:rPr>
          <w:rFonts w:hint="cs"/>
          <w:b w:val="0"/>
          <w:bCs w:val="0"/>
          <w:rtl/>
        </w:rPr>
        <w:t>הוספת</w:t>
      </w:r>
      <w:r w:rsidRPr="000D077A">
        <w:rPr>
          <w:b w:val="0"/>
          <w:bCs w:val="0"/>
          <w:rtl/>
        </w:rPr>
        <w:t>/</w:t>
      </w:r>
      <w:r w:rsidRPr="000D077A">
        <w:rPr>
          <w:rFonts w:hint="cs"/>
          <w:b w:val="0"/>
          <w:bCs w:val="0"/>
          <w:rtl/>
        </w:rPr>
        <w:t>שינויים</w:t>
      </w:r>
      <w:r w:rsidRPr="000D077A">
        <w:rPr>
          <w:b w:val="0"/>
          <w:bCs w:val="0"/>
          <w:rtl/>
        </w:rPr>
        <w:t xml:space="preserve"> </w:t>
      </w:r>
      <w:r w:rsidRPr="000D077A">
        <w:rPr>
          <w:rFonts w:hint="cs"/>
          <w:b w:val="0"/>
          <w:bCs w:val="0"/>
          <w:rtl/>
        </w:rPr>
        <w:t>בהרשאות.</w:t>
      </w:r>
      <w:bookmarkEnd w:id="474"/>
      <w:r w:rsidRPr="000D077A">
        <w:rPr>
          <w:rFonts w:hint="cs"/>
          <w:b w:val="0"/>
          <w:bCs w:val="0"/>
          <w:rtl/>
        </w:rPr>
        <w:t xml:space="preserve"> </w:t>
      </w:r>
    </w:p>
    <w:p w14:paraId="40F34292" w14:textId="7BB026E7" w:rsidR="00F12513" w:rsidRPr="000D077A" w:rsidRDefault="00F12513" w:rsidP="000D077A">
      <w:pPr>
        <w:pStyle w:val="Heading4"/>
        <w:tabs>
          <w:tab w:val="clear" w:pos="720"/>
        </w:tabs>
        <w:ind w:left="1701" w:hanging="993"/>
        <w:rPr>
          <w:b w:val="0"/>
          <w:bCs w:val="0"/>
        </w:rPr>
      </w:pPr>
      <w:bookmarkStart w:id="475" w:name="_Hlk165569439"/>
      <w:bookmarkStart w:id="476" w:name="_Toc200529975"/>
      <w:r w:rsidRPr="000D077A">
        <w:rPr>
          <w:rFonts w:hint="cs"/>
          <w:b w:val="0"/>
          <w:bCs w:val="0"/>
          <w:rtl/>
        </w:rPr>
        <w:t>התחברות עם כלים לא מורשים</w:t>
      </w:r>
      <w:bookmarkEnd w:id="475"/>
      <w:r w:rsidR="00BD3777">
        <w:rPr>
          <w:rFonts w:hint="cs"/>
          <w:b w:val="0"/>
          <w:bCs w:val="0"/>
          <w:rtl/>
        </w:rPr>
        <w:t xml:space="preserve"> </w:t>
      </w:r>
      <w:r w:rsidRPr="000D077A">
        <w:rPr>
          <w:rFonts w:hint="cs"/>
          <w:b w:val="0"/>
          <w:bCs w:val="0"/>
          <w:rtl/>
        </w:rPr>
        <w:t>(כגון אמצעים נתיקים) ליחידות הקצה.</w:t>
      </w:r>
      <w:bookmarkEnd w:id="476"/>
      <w:r w:rsidRPr="000D077A">
        <w:rPr>
          <w:rFonts w:hint="cs"/>
          <w:b w:val="0"/>
          <w:bCs w:val="0"/>
          <w:rtl/>
        </w:rPr>
        <w:t xml:space="preserve"> </w:t>
      </w:r>
    </w:p>
    <w:p w14:paraId="4F4DA85D" w14:textId="77777777" w:rsidR="00F12513" w:rsidRPr="000D077A" w:rsidRDefault="00F12513" w:rsidP="000D077A">
      <w:pPr>
        <w:pStyle w:val="Heading4"/>
        <w:tabs>
          <w:tab w:val="clear" w:pos="720"/>
        </w:tabs>
        <w:ind w:left="1701" w:hanging="993"/>
        <w:rPr>
          <w:b w:val="0"/>
          <w:bCs w:val="0"/>
        </w:rPr>
      </w:pPr>
      <w:bookmarkStart w:id="477" w:name="_Toc200529976"/>
      <w:r w:rsidRPr="000D077A">
        <w:rPr>
          <w:rFonts w:hint="eastAsia"/>
          <w:b w:val="0"/>
          <w:bCs w:val="0"/>
          <w:rtl/>
        </w:rPr>
        <w:t>כשלים</w:t>
      </w:r>
      <w:r w:rsidRPr="000D077A">
        <w:rPr>
          <w:rFonts w:hint="cs"/>
          <w:b w:val="0"/>
          <w:bCs w:val="0"/>
          <w:rtl/>
        </w:rPr>
        <w:t xml:space="preserve"> בהזדהות למערכות.</w:t>
      </w:r>
      <w:bookmarkEnd w:id="477"/>
    </w:p>
    <w:p w14:paraId="7140E301" w14:textId="77777777" w:rsidR="00F12513" w:rsidRPr="000D077A" w:rsidRDefault="00F12513" w:rsidP="000D077A">
      <w:pPr>
        <w:pStyle w:val="Heading4"/>
        <w:tabs>
          <w:tab w:val="clear" w:pos="720"/>
        </w:tabs>
        <w:ind w:left="1701" w:hanging="993"/>
        <w:rPr>
          <w:b w:val="0"/>
          <w:bCs w:val="0"/>
        </w:rPr>
      </w:pPr>
      <w:bookmarkStart w:id="478" w:name="_Toc200529977"/>
      <w:r w:rsidRPr="000D077A">
        <w:rPr>
          <w:rFonts w:hint="cs"/>
          <w:b w:val="0"/>
          <w:bCs w:val="0"/>
          <w:rtl/>
        </w:rPr>
        <w:t>יצירת משתמשים בתחנות העבודה.</w:t>
      </w:r>
      <w:bookmarkEnd w:id="478"/>
      <w:r w:rsidRPr="000D077A">
        <w:rPr>
          <w:rFonts w:hint="cs"/>
          <w:b w:val="0"/>
          <w:bCs w:val="0"/>
          <w:rtl/>
        </w:rPr>
        <w:t xml:space="preserve"> </w:t>
      </w:r>
    </w:p>
    <w:p w14:paraId="61519ACB" w14:textId="77777777" w:rsidR="00F12513" w:rsidRPr="000D077A" w:rsidRDefault="00F12513" w:rsidP="000D077A">
      <w:pPr>
        <w:pStyle w:val="Heading4"/>
        <w:tabs>
          <w:tab w:val="clear" w:pos="720"/>
        </w:tabs>
        <w:ind w:left="1701" w:hanging="993"/>
        <w:rPr>
          <w:b w:val="0"/>
          <w:bCs w:val="0"/>
        </w:rPr>
      </w:pPr>
      <w:bookmarkStart w:id="479" w:name="_Toc200529978"/>
      <w:r w:rsidRPr="000D077A">
        <w:rPr>
          <w:rFonts w:hint="cs"/>
          <w:b w:val="0"/>
          <w:bCs w:val="0"/>
          <w:rtl/>
        </w:rPr>
        <w:t>כניסות למאגרי מידע שיוגדרו כרגישים.</w:t>
      </w:r>
      <w:bookmarkEnd w:id="479"/>
    </w:p>
    <w:p w14:paraId="7444C281" w14:textId="26F3ED61" w:rsidR="00F12513" w:rsidRPr="000D077A" w:rsidRDefault="00F12513" w:rsidP="000D077A">
      <w:pPr>
        <w:pStyle w:val="Heading4"/>
        <w:tabs>
          <w:tab w:val="clear" w:pos="720"/>
        </w:tabs>
        <w:ind w:left="1701" w:hanging="993"/>
        <w:rPr>
          <w:b w:val="0"/>
          <w:bCs w:val="0"/>
        </w:rPr>
      </w:pPr>
      <w:bookmarkStart w:id="480" w:name="_Toc200529979"/>
      <w:r w:rsidRPr="000D077A">
        <w:rPr>
          <w:rFonts w:hint="cs"/>
          <w:b w:val="0"/>
          <w:bCs w:val="0"/>
          <w:rtl/>
        </w:rPr>
        <w:t>מחיקת</w:t>
      </w:r>
      <w:r w:rsidRPr="000D077A">
        <w:rPr>
          <w:b w:val="0"/>
          <w:bCs w:val="0"/>
          <w:rtl/>
        </w:rPr>
        <w:t xml:space="preserve"> </w:t>
      </w:r>
      <w:r w:rsidRPr="000D077A">
        <w:rPr>
          <w:rFonts w:hint="cs"/>
          <w:b w:val="0"/>
          <w:bCs w:val="0"/>
          <w:rtl/>
        </w:rPr>
        <w:t>קבצים</w:t>
      </w:r>
      <w:r w:rsidRPr="000D077A">
        <w:rPr>
          <w:b w:val="0"/>
          <w:bCs w:val="0"/>
          <w:rtl/>
        </w:rPr>
        <w:t xml:space="preserve"> </w:t>
      </w:r>
      <w:r w:rsidRPr="000D077A">
        <w:rPr>
          <w:rFonts w:hint="cs"/>
          <w:b w:val="0"/>
          <w:bCs w:val="0"/>
          <w:rtl/>
        </w:rPr>
        <w:t>או</w:t>
      </w:r>
      <w:r w:rsidRPr="000D077A">
        <w:rPr>
          <w:b w:val="0"/>
          <w:bCs w:val="0"/>
          <w:rtl/>
        </w:rPr>
        <w:t xml:space="preserve"> </w:t>
      </w:r>
      <w:r w:rsidRPr="000D077A">
        <w:rPr>
          <w:rFonts w:hint="cs"/>
          <w:b w:val="0"/>
          <w:bCs w:val="0"/>
          <w:rtl/>
        </w:rPr>
        <w:t>הודעות</w:t>
      </w:r>
      <w:r w:rsidRPr="000D077A">
        <w:rPr>
          <w:b w:val="0"/>
          <w:bCs w:val="0"/>
          <w:rtl/>
        </w:rPr>
        <w:t xml:space="preserve"> </w:t>
      </w:r>
      <w:r w:rsidRPr="000D077A">
        <w:rPr>
          <w:rFonts w:hint="cs"/>
          <w:b w:val="0"/>
          <w:bCs w:val="0"/>
          <w:rtl/>
        </w:rPr>
        <w:t>דוא״ל</w:t>
      </w:r>
      <w:r w:rsidRPr="000D077A">
        <w:rPr>
          <w:b w:val="0"/>
          <w:bCs w:val="0"/>
          <w:rtl/>
        </w:rPr>
        <w:t xml:space="preserve"> </w:t>
      </w:r>
      <w:r w:rsidRPr="000D077A">
        <w:rPr>
          <w:rFonts w:hint="cs"/>
          <w:b w:val="0"/>
          <w:bCs w:val="0"/>
          <w:rtl/>
        </w:rPr>
        <w:t>מאסיבית.</w:t>
      </w:r>
      <w:bookmarkEnd w:id="480"/>
      <w:r w:rsidRPr="000D077A">
        <w:rPr>
          <w:rFonts w:hint="cs"/>
          <w:b w:val="0"/>
          <w:bCs w:val="0"/>
          <w:rtl/>
        </w:rPr>
        <w:t xml:space="preserve"> </w:t>
      </w:r>
    </w:p>
    <w:p w14:paraId="76E662F9" w14:textId="5245110B" w:rsidR="0075409E" w:rsidRPr="000D077A" w:rsidRDefault="0075409E" w:rsidP="000D077A">
      <w:pPr>
        <w:pStyle w:val="Heading4"/>
        <w:tabs>
          <w:tab w:val="clear" w:pos="720"/>
        </w:tabs>
        <w:ind w:left="1701" w:hanging="993"/>
        <w:rPr>
          <w:b w:val="0"/>
          <w:bCs w:val="0"/>
        </w:rPr>
      </w:pPr>
      <w:bookmarkStart w:id="481" w:name="_Toc200529980"/>
      <w:r w:rsidRPr="000D077A">
        <w:rPr>
          <w:rFonts w:hint="cs"/>
          <w:b w:val="0"/>
          <w:bCs w:val="0"/>
          <w:rtl/>
        </w:rPr>
        <w:t>פתיחת תקשורת לעולם.</w:t>
      </w:r>
      <w:bookmarkEnd w:id="481"/>
    </w:p>
    <w:p w14:paraId="48725E1C" w14:textId="4A5DCED2" w:rsidR="0058151E" w:rsidRPr="0058151E" w:rsidRDefault="0058151E" w:rsidP="0058151E">
      <w:pPr>
        <w:pStyle w:val="Heading3"/>
        <w:rPr>
          <w:b w:val="0"/>
          <w:bCs w:val="0"/>
        </w:rPr>
      </w:pPr>
      <w:bookmarkStart w:id="482" w:name="_Toc198048035"/>
      <w:bookmarkStart w:id="483" w:name="_Toc200529981"/>
      <w:r>
        <w:rPr>
          <w:rFonts w:hint="cs"/>
          <w:b w:val="0"/>
          <w:bCs w:val="0"/>
          <w:rtl/>
        </w:rPr>
        <w:t xml:space="preserve">הספק נדרש לסייע לנציגי המשרד בכל אירוע או </w:t>
      </w:r>
      <w:r w:rsidRPr="0058151E">
        <w:rPr>
          <w:rFonts w:hint="cs"/>
          <w:b w:val="0"/>
          <w:bCs w:val="0"/>
          <w:rtl/>
        </w:rPr>
        <w:t>בשלילת אירועי אבטחת מידע</w:t>
      </w:r>
      <w:r>
        <w:rPr>
          <w:rFonts w:hint="cs"/>
          <w:b w:val="0"/>
          <w:bCs w:val="0"/>
          <w:rtl/>
        </w:rPr>
        <w:t xml:space="preserve"> </w:t>
      </w:r>
      <w:r w:rsidRPr="0058151E">
        <w:rPr>
          <w:rFonts w:hint="cs"/>
          <w:b w:val="0"/>
          <w:bCs w:val="0"/>
          <w:rtl/>
        </w:rPr>
        <w:t>(הבנת ההתראה הבנת הט</w:t>
      </w:r>
      <w:r>
        <w:rPr>
          <w:rFonts w:hint="cs"/>
          <w:b w:val="0"/>
          <w:bCs w:val="0"/>
          <w:rtl/>
        </w:rPr>
        <w:t>כ</w:t>
      </w:r>
      <w:r w:rsidRPr="0058151E">
        <w:rPr>
          <w:rFonts w:hint="cs"/>
          <w:b w:val="0"/>
          <w:bCs w:val="0"/>
          <w:rtl/>
        </w:rPr>
        <w:t>נולוגיה, סיוע לצוות בהבנת השינוי)</w:t>
      </w:r>
      <w:r>
        <w:rPr>
          <w:rFonts w:hint="cs"/>
          <w:b w:val="0"/>
          <w:bCs w:val="0"/>
          <w:rtl/>
        </w:rPr>
        <w:t>.</w:t>
      </w:r>
      <w:bookmarkEnd w:id="482"/>
      <w:bookmarkEnd w:id="483"/>
    </w:p>
    <w:p w14:paraId="300A11E4" w14:textId="0E2B6837" w:rsidR="00CD6391" w:rsidRDefault="00CD6391" w:rsidP="00CD6391">
      <w:pPr>
        <w:pStyle w:val="Heading3"/>
        <w:rPr>
          <w:b w:val="0"/>
          <w:bCs w:val="0"/>
          <w:rtl/>
        </w:rPr>
      </w:pPr>
      <w:bookmarkStart w:id="484" w:name="_Toc198048036"/>
      <w:bookmarkStart w:id="485" w:name="_Toc200529982"/>
      <w:r w:rsidRPr="005958B7">
        <w:rPr>
          <w:rFonts w:hint="cs"/>
          <w:b w:val="0"/>
          <w:bCs w:val="0"/>
          <w:rtl/>
        </w:rPr>
        <w:t>בעת זיהוי חשש לאירוע סייבר, המחייב התערבות צוות המשרד, יהיה על הספק לפנו</w:t>
      </w:r>
      <w:r w:rsidRPr="005958B7">
        <w:rPr>
          <w:rFonts w:hint="eastAsia"/>
          <w:b w:val="0"/>
          <w:bCs w:val="0"/>
          <w:rtl/>
        </w:rPr>
        <w:t>ת</w:t>
      </w:r>
      <w:r w:rsidRPr="005958B7">
        <w:rPr>
          <w:rFonts w:hint="cs"/>
          <w:b w:val="0"/>
          <w:bCs w:val="0"/>
          <w:rtl/>
        </w:rPr>
        <w:t xml:space="preserve"> לצוות המשרד מיידית באחת או יותר מדרכי ההתקשרות הבאות (24 שעות ביממה 365 בשנה):</w:t>
      </w:r>
      <w:bookmarkEnd w:id="439"/>
      <w:bookmarkEnd w:id="440"/>
      <w:bookmarkEnd w:id="484"/>
      <w:bookmarkEnd w:id="485"/>
    </w:p>
    <w:p w14:paraId="0D5D17D2" w14:textId="5AF276CC" w:rsidR="00CD6391" w:rsidRDefault="00CD6391" w:rsidP="000D077A">
      <w:pPr>
        <w:pStyle w:val="Heading4"/>
        <w:tabs>
          <w:tab w:val="clear" w:pos="720"/>
        </w:tabs>
        <w:ind w:left="1701" w:hanging="993"/>
        <w:rPr>
          <w:b w:val="0"/>
          <w:bCs w:val="0"/>
          <w:rtl/>
        </w:rPr>
      </w:pPr>
      <w:bookmarkStart w:id="486" w:name="_Toc200529983"/>
      <w:r w:rsidRPr="000D077A">
        <w:rPr>
          <w:rFonts w:hint="cs"/>
          <w:b w:val="0"/>
          <w:bCs w:val="0"/>
          <w:rtl/>
        </w:rPr>
        <w:t>טלפון.</w:t>
      </w:r>
      <w:bookmarkEnd w:id="486"/>
    </w:p>
    <w:p w14:paraId="60D6EF9E" w14:textId="77777777" w:rsidR="00A91A59" w:rsidRPr="000D077A" w:rsidRDefault="00A91A59" w:rsidP="00A91A59">
      <w:pPr>
        <w:pStyle w:val="Heading4"/>
        <w:tabs>
          <w:tab w:val="clear" w:pos="720"/>
        </w:tabs>
        <w:ind w:left="1701" w:hanging="993"/>
        <w:rPr>
          <w:b w:val="0"/>
          <w:bCs w:val="0"/>
        </w:rPr>
      </w:pPr>
      <w:bookmarkStart w:id="487" w:name="_Toc200529985"/>
      <w:r w:rsidRPr="000D077A">
        <w:rPr>
          <w:rFonts w:hint="cs"/>
          <w:b w:val="0"/>
          <w:bCs w:val="0"/>
          <w:rtl/>
        </w:rPr>
        <w:t xml:space="preserve">הודעת </w:t>
      </w:r>
      <w:r w:rsidRPr="000D077A">
        <w:rPr>
          <w:b w:val="0"/>
          <w:bCs w:val="0"/>
        </w:rPr>
        <w:t>SMS</w:t>
      </w:r>
      <w:r w:rsidRPr="000D077A">
        <w:rPr>
          <w:rFonts w:hint="cs"/>
          <w:b w:val="0"/>
          <w:bCs w:val="0"/>
          <w:rtl/>
        </w:rPr>
        <w:t>.</w:t>
      </w:r>
      <w:bookmarkEnd w:id="487"/>
    </w:p>
    <w:p w14:paraId="30B37104" w14:textId="77777777" w:rsidR="00A91A59" w:rsidRPr="000D077A" w:rsidRDefault="00A91A59" w:rsidP="00A91A59">
      <w:pPr>
        <w:pStyle w:val="Heading4"/>
        <w:tabs>
          <w:tab w:val="clear" w:pos="720"/>
        </w:tabs>
        <w:ind w:left="1701" w:hanging="993"/>
        <w:rPr>
          <w:b w:val="0"/>
          <w:bCs w:val="0"/>
        </w:rPr>
      </w:pPr>
      <w:bookmarkStart w:id="488" w:name="_Toc200529986"/>
      <w:r w:rsidRPr="000D077A">
        <w:rPr>
          <w:rFonts w:hint="cs"/>
          <w:b w:val="0"/>
          <w:bCs w:val="0"/>
          <w:rtl/>
        </w:rPr>
        <w:t xml:space="preserve">הודעת </w:t>
      </w:r>
      <w:proofErr w:type="spellStart"/>
      <w:r w:rsidRPr="000D077A">
        <w:rPr>
          <w:b w:val="0"/>
          <w:bCs w:val="0"/>
        </w:rPr>
        <w:t>Whatsapp</w:t>
      </w:r>
      <w:proofErr w:type="spellEnd"/>
      <w:r w:rsidRPr="000D077A">
        <w:rPr>
          <w:rFonts w:hint="cs"/>
          <w:b w:val="0"/>
          <w:bCs w:val="0"/>
          <w:rtl/>
        </w:rPr>
        <w:t>.</w:t>
      </w:r>
      <w:bookmarkEnd w:id="488"/>
    </w:p>
    <w:p w14:paraId="6EB76F08" w14:textId="656B0DC0" w:rsidR="00A91A59" w:rsidRDefault="00CD6391" w:rsidP="000D077A">
      <w:pPr>
        <w:pStyle w:val="Heading4"/>
        <w:tabs>
          <w:tab w:val="clear" w:pos="720"/>
        </w:tabs>
        <w:ind w:left="1701" w:hanging="993"/>
        <w:rPr>
          <w:b w:val="0"/>
          <w:bCs w:val="0"/>
        </w:rPr>
      </w:pPr>
      <w:bookmarkStart w:id="489" w:name="_Toc200529984"/>
      <w:r w:rsidRPr="000D077A">
        <w:rPr>
          <w:b w:val="0"/>
          <w:bCs w:val="0"/>
        </w:rPr>
        <w:t>Email</w:t>
      </w:r>
      <w:r w:rsidR="00A51451">
        <w:rPr>
          <w:rFonts w:hint="cs"/>
          <w:b w:val="0"/>
          <w:bCs w:val="0"/>
          <w:rtl/>
        </w:rPr>
        <w:t>.</w:t>
      </w:r>
    </w:p>
    <w:p w14:paraId="2C836A00" w14:textId="77777777" w:rsidR="00CD6391" w:rsidRPr="005958B7" w:rsidRDefault="00CD6391" w:rsidP="00CD6391">
      <w:pPr>
        <w:pStyle w:val="Heading3"/>
        <w:rPr>
          <w:b w:val="0"/>
          <w:bCs w:val="0"/>
          <w:rtl/>
        </w:rPr>
      </w:pPr>
      <w:bookmarkStart w:id="490" w:name="_Toc194924648"/>
      <w:bookmarkStart w:id="491" w:name="_Toc196400759"/>
      <w:bookmarkStart w:id="492" w:name="_Toc198048037"/>
      <w:bookmarkStart w:id="493" w:name="_Toc200529987"/>
      <w:bookmarkEnd w:id="489"/>
      <w:r w:rsidRPr="005958B7">
        <w:rPr>
          <w:rFonts w:hint="cs"/>
          <w:b w:val="0"/>
          <w:bCs w:val="0"/>
          <w:rtl/>
        </w:rPr>
        <w:t>ככל שנציג המשרד לא אישר את קבלת ההודעה, יפעיל הספק נוהל אסקלציה, שיוגדר מראש ע"י המשרד.</w:t>
      </w:r>
      <w:bookmarkEnd w:id="490"/>
      <w:bookmarkEnd w:id="491"/>
      <w:bookmarkEnd w:id="492"/>
      <w:bookmarkEnd w:id="493"/>
    </w:p>
    <w:p w14:paraId="4465D8D9" w14:textId="2A3161A4" w:rsidR="00CD6391" w:rsidRDefault="00142FD8" w:rsidP="00CD6391">
      <w:pPr>
        <w:pStyle w:val="Heading2"/>
        <w:rPr>
          <w:rtl/>
        </w:rPr>
      </w:pPr>
      <w:bookmarkStart w:id="494" w:name="_Toc200529988"/>
      <w:r>
        <w:rPr>
          <w:rFonts w:hint="cs"/>
          <w:rtl/>
        </w:rPr>
        <w:lastRenderedPageBreak/>
        <w:t xml:space="preserve">שירות בסיסי - </w:t>
      </w:r>
      <w:r w:rsidR="00CD6391">
        <w:rPr>
          <w:rtl/>
        </w:rPr>
        <w:t>שירותי מודיעין סייבר</w:t>
      </w:r>
      <w:bookmarkEnd w:id="494"/>
    </w:p>
    <w:p w14:paraId="73D40163" w14:textId="28D04735" w:rsidR="00745FB0" w:rsidRDefault="00745FB0" w:rsidP="00745FB0">
      <w:pPr>
        <w:pStyle w:val="Heading3"/>
        <w:rPr>
          <w:b w:val="0"/>
          <w:bCs w:val="0"/>
        </w:rPr>
      </w:pPr>
      <w:bookmarkStart w:id="495" w:name="_Toc200529994"/>
      <w:bookmarkStart w:id="496" w:name="_Toc194924656"/>
      <w:bookmarkStart w:id="497" w:name="_Toc196400764"/>
      <w:bookmarkStart w:id="498" w:name="_Toc198048039"/>
      <w:bookmarkStart w:id="499" w:name="_Toc200529989"/>
      <w:r>
        <w:rPr>
          <w:rFonts w:hint="cs"/>
          <w:b w:val="0"/>
          <w:bCs w:val="0"/>
          <w:rtl/>
        </w:rPr>
        <w:t xml:space="preserve">הספק יספק </w:t>
      </w:r>
      <w:r w:rsidRPr="005958B7">
        <w:rPr>
          <w:rFonts w:hint="cs"/>
          <w:b w:val="0"/>
          <w:bCs w:val="0"/>
          <w:rtl/>
        </w:rPr>
        <w:t>שירותי מודיעין סייבר הכוללים</w:t>
      </w:r>
      <w:r w:rsidR="004F07A5">
        <w:rPr>
          <w:rFonts w:hint="cs"/>
          <w:b w:val="0"/>
          <w:bCs w:val="0"/>
          <w:rtl/>
        </w:rPr>
        <w:t>:</w:t>
      </w:r>
    </w:p>
    <w:p w14:paraId="28FB0D8E" w14:textId="77777777" w:rsidR="00745FB0" w:rsidRPr="000D077A" w:rsidRDefault="00745FB0" w:rsidP="00745FB0">
      <w:pPr>
        <w:pStyle w:val="Heading4"/>
        <w:tabs>
          <w:tab w:val="clear" w:pos="720"/>
        </w:tabs>
        <w:ind w:left="1701" w:hanging="993"/>
        <w:rPr>
          <w:b w:val="0"/>
          <w:bCs w:val="0"/>
        </w:rPr>
      </w:pPr>
      <w:bookmarkStart w:id="500" w:name="_Toc200529995"/>
      <w:bookmarkEnd w:id="495"/>
      <w:r w:rsidRPr="000D077A">
        <w:rPr>
          <w:b w:val="0"/>
          <w:bCs w:val="0"/>
          <w:rtl/>
        </w:rPr>
        <w:t xml:space="preserve">ניטור רשת </w:t>
      </w:r>
      <w:r w:rsidRPr="000D077A">
        <w:rPr>
          <w:rFonts w:hint="cs"/>
          <w:b w:val="0"/>
          <w:bCs w:val="0"/>
          <w:rtl/>
        </w:rPr>
        <w:t>ה-</w:t>
      </w:r>
      <w:r w:rsidRPr="000D077A">
        <w:rPr>
          <w:b w:val="0"/>
          <w:bCs w:val="0"/>
        </w:rPr>
        <w:t>Internet</w:t>
      </w:r>
      <w:r w:rsidRPr="000D077A">
        <w:rPr>
          <w:b w:val="0"/>
          <w:bCs w:val="0"/>
          <w:rtl/>
        </w:rPr>
        <w:t xml:space="preserve"> למידע מוכוון המשרד (שמות עובדים, מערכות, תפקידים, דוא"ל וכו')</w:t>
      </w:r>
      <w:r>
        <w:rPr>
          <w:rFonts w:hint="cs"/>
          <w:b w:val="0"/>
          <w:bCs w:val="0"/>
          <w:rtl/>
        </w:rPr>
        <w:t xml:space="preserve">, כולל יישומים כגון </w:t>
      </w:r>
      <w:proofErr w:type="spellStart"/>
      <w:r>
        <w:rPr>
          <w:rFonts w:hint="cs"/>
          <w:b w:val="0"/>
          <w:bCs w:val="0"/>
          <w:rtl/>
        </w:rPr>
        <w:t>טלגרם</w:t>
      </w:r>
      <w:proofErr w:type="spellEnd"/>
      <w:r>
        <w:rPr>
          <w:rFonts w:hint="cs"/>
          <w:b w:val="0"/>
          <w:bCs w:val="0"/>
          <w:rtl/>
        </w:rPr>
        <w:t>, ומדיה חברתית אחרת</w:t>
      </w:r>
      <w:r w:rsidRPr="000D077A">
        <w:rPr>
          <w:rFonts w:hint="cs"/>
          <w:b w:val="0"/>
          <w:bCs w:val="0"/>
          <w:rtl/>
        </w:rPr>
        <w:t>.</w:t>
      </w:r>
      <w:bookmarkEnd w:id="500"/>
    </w:p>
    <w:p w14:paraId="4243D45B" w14:textId="77777777" w:rsidR="00745FB0" w:rsidRPr="000D077A" w:rsidRDefault="00745FB0" w:rsidP="00745FB0">
      <w:pPr>
        <w:pStyle w:val="Heading4"/>
        <w:tabs>
          <w:tab w:val="clear" w:pos="720"/>
        </w:tabs>
        <w:ind w:left="1701" w:hanging="993"/>
        <w:rPr>
          <w:b w:val="0"/>
          <w:bCs w:val="0"/>
        </w:rPr>
      </w:pPr>
      <w:bookmarkStart w:id="501" w:name="_Toc200529996"/>
      <w:r w:rsidRPr="000D077A">
        <w:rPr>
          <w:b w:val="0"/>
          <w:bCs w:val="0"/>
          <w:rtl/>
        </w:rPr>
        <w:t xml:space="preserve">שירותי </w:t>
      </w:r>
      <w:r w:rsidRPr="000D077A">
        <w:rPr>
          <w:b w:val="0"/>
          <w:bCs w:val="0"/>
        </w:rPr>
        <w:t>Threat Intelligence</w:t>
      </w:r>
      <w:r w:rsidRPr="000D077A">
        <w:rPr>
          <w:b w:val="0"/>
          <w:bCs w:val="0"/>
          <w:rtl/>
        </w:rPr>
        <w:t xml:space="preserve"> מתקדמים – ניטור רשתות </w:t>
      </w:r>
      <w:r w:rsidRPr="000D077A">
        <w:rPr>
          <w:b w:val="0"/>
          <w:bCs w:val="0"/>
        </w:rPr>
        <w:t>Dark &amp; Deep</w:t>
      </w:r>
      <w:r w:rsidRPr="000D077A">
        <w:rPr>
          <w:b w:val="0"/>
          <w:bCs w:val="0"/>
          <w:rtl/>
        </w:rPr>
        <w:t xml:space="preserve"> למידע מוכוון המשרד</w:t>
      </w:r>
      <w:r w:rsidRPr="000D077A">
        <w:rPr>
          <w:rFonts w:hint="cs"/>
          <w:b w:val="0"/>
          <w:bCs w:val="0"/>
          <w:rtl/>
        </w:rPr>
        <w:t>.</w:t>
      </w:r>
      <w:bookmarkEnd w:id="501"/>
    </w:p>
    <w:p w14:paraId="3F3683BF" w14:textId="77777777" w:rsidR="00745FB0" w:rsidRPr="000D077A" w:rsidRDefault="00745FB0" w:rsidP="00745FB0">
      <w:pPr>
        <w:pStyle w:val="Heading4"/>
        <w:tabs>
          <w:tab w:val="clear" w:pos="720"/>
        </w:tabs>
        <w:ind w:left="1701" w:hanging="993"/>
        <w:rPr>
          <w:b w:val="0"/>
          <w:bCs w:val="0"/>
        </w:rPr>
      </w:pPr>
      <w:bookmarkStart w:id="502" w:name="_Toc200529997"/>
      <w:r w:rsidRPr="000D077A">
        <w:rPr>
          <w:b w:val="0"/>
          <w:bCs w:val="0"/>
          <w:rtl/>
        </w:rPr>
        <w:t>ניטור משטח האיום – ניטור מתמשך וניתוח מעמיק של תוקפים ואיומים על המשרד</w:t>
      </w:r>
      <w:r w:rsidRPr="000D077A">
        <w:rPr>
          <w:rFonts w:hint="cs"/>
          <w:b w:val="0"/>
          <w:bCs w:val="0"/>
          <w:rtl/>
        </w:rPr>
        <w:t>.</w:t>
      </w:r>
      <w:bookmarkEnd w:id="502"/>
    </w:p>
    <w:p w14:paraId="29690450" w14:textId="77777777" w:rsidR="00745FB0" w:rsidRPr="000D077A" w:rsidRDefault="00745FB0" w:rsidP="00745FB0">
      <w:pPr>
        <w:pStyle w:val="Heading4"/>
        <w:tabs>
          <w:tab w:val="clear" w:pos="720"/>
        </w:tabs>
        <w:ind w:left="1701" w:hanging="993"/>
        <w:rPr>
          <w:b w:val="0"/>
          <w:bCs w:val="0"/>
        </w:rPr>
      </w:pPr>
      <w:bookmarkStart w:id="503" w:name="_Toc200529998"/>
      <w:r w:rsidRPr="000D077A">
        <w:rPr>
          <w:b w:val="0"/>
          <w:bCs w:val="0"/>
          <w:rtl/>
        </w:rPr>
        <w:t>שירותי הורדת איומים – שירותי הורדת תכנים מודלפים או מאיימים מרשתות חברתיות ומאגרים אחרים</w:t>
      </w:r>
      <w:r w:rsidRPr="000D077A">
        <w:rPr>
          <w:rFonts w:hint="cs"/>
          <w:b w:val="0"/>
          <w:bCs w:val="0"/>
          <w:rtl/>
        </w:rPr>
        <w:t>.</w:t>
      </w:r>
      <w:bookmarkEnd w:id="503"/>
    </w:p>
    <w:p w14:paraId="3CD7474E" w14:textId="77777777" w:rsidR="00745FB0" w:rsidRDefault="00745FB0" w:rsidP="00745FB0">
      <w:pPr>
        <w:pStyle w:val="Heading4"/>
        <w:tabs>
          <w:tab w:val="clear" w:pos="720"/>
        </w:tabs>
        <w:ind w:left="1701" w:hanging="993"/>
        <w:rPr>
          <w:b w:val="0"/>
          <w:bCs w:val="0"/>
          <w:rtl/>
        </w:rPr>
      </w:pPr>
      <w:bookmarkStart w:id="504" w:name="_Toc200529999"/>
      <w:r w:rsidRPr="000D077A">
        <w:rPr>
          <w:rFonts w:hint="cs"/>
          <w:b w:val="0"/>
          <w:bCs w:val="0"/>
          <w:rtl/>
        </w:rPr>
        <w:t>מידע הקשור למשרד שאותר מחוץ לרשת המשרד.</w:t>
      </w:r>
      <w:bookmarkEnd w:id="504"/>
    </w:p>
    <w:p w14:paraId="2C461E6C" w14:textId="0432CA92" w:rsidR="00745FB0" w:rsidRDefault="00745FB0" w:rsidP="00CD6391">
      <w:pPr>
        <w:pStyle w:val="Heading3"/>
        <w:rPr>
          <w:b w:val="0"/>
          <w:bCs w:val="0"/>
        </w:rPr>
      </w:pPr>
      <w:r>
        <w:rPr>
          <w:rFonts w:hint="cs"/>
          <w:b w:val="0"/>
          <w:bCs w:val="0"/>
          <w:rtl/>
        </w:rPr>
        <w:t xml:space="preserve">מתן התראות ודיווח </w:t>
      </w:r>
    </w:p>
    <w:p w14:paraId="40C57006" w14:textId="17861B45" w:rsidR="00CD6391" w:rsidRPr="000D077A" w:rsidRDefault="00CD6391" w:rsidP="000D077A">
      <w:pPr>
        <w:pStyle w:val="Heading4"/>
        <w:tabs>
          <w:tab w:val="clear" w:pos="720"/>
        </w:tabs>
        <w:ind w:left="1701" w:hanging="993"/>
        <w:rPr>
          <w:b w:val="0"/>
          <w:bCs w:val="0"/>
        </w:rPr>
      </w:pPr>
      <w:bookmarkStart w:id="505" w:name="_Toc200529990"/>
      <w:bookmarkEnd w:id="496"/>
      <w:bookmarkEnd w:id="497"/>
      <w:bookmarkEnd w:id="498"/>
      <w:bookmarkEnd w:id="499"/>
      <w:r w:rsidRPr="000D077A">
        <w:rPr>
          <w:rFonts w:hint="cs"/>
          <w:b w:val="0"/>
          <w:bCs w:val="0"/>
          <w:rtl/>
        </w:rPr>
        <w:t>דוח חודשי, הכולל פרוט איומים כלליים ואיומים הממוקדים בתשתיות התקשוב של המשרד</w:t>
      </w:r>
      <w:r w:rsidR="00735429" w:rsidRPr="000D077A">
        <w:rPr>
          <w:rFonts w:hint="cs"/>
          <w:b w:val="0"/>
          <w:bCs w:val="0"/>
          <w:rtl/>
        </w:rPr>
        <w:t xml:space="preserve"> או על מידע של המשרד (כמפורט להלן)</w:t>
      </w:r>
      <w:r w:rsidRPr="000D077A">
        <w:rPr>
          <w:rFonts w:hint="cs"/>
          <w:b w:val="0"/>
          <w:bCs w:val="0"/>
          <w:rtl/>
        </w:rPr>
        <w:t>.</w:t>
      </w:r>
      <w:bookmarkEnd w:id="505"/>
    </w:p>
    <w:p w14:paraId="15177334" w14:textId="77777777" w:rsidR="0086425C" w:rsidRPr="000D077A" w:rsidRDefault="00CD6391" w:rsidP="000D077A">
      <w:pPr>
        <w:pStyle w:val="Heading4"/>
        <w:tabs>
          <w:tab w:val="clear" w:pos="720"/>
        </w:tabs>
        <w:ind w:left="1701" w:hanging="993"/>
        <w:rPr>
          <w:b w:val="0"/>
          <w:bCs w:val="0"/>
        </w:rPr>
      </w:pPr>
      <w:bookmarkStart w:id="506" w:name="_Toc200529991"/>
      <w:r w:rsidRPr="000D077A">
        <w:rPr>
          <w:rFonts w:hint="cs"/>
          <w:b w:val="0"/>
          <w:bCs w:val="0"/>
          <w:rtl/>
        </w:rPr>
        <w:t>התראה מיידית על כל מצב שבו זוהה חשש למתקפה, העלולה לפגוע בתשתיות התקשוב של המשרד</w:t>
      </w:r>
      <w:r w:rsidR="00CF3E9D" w:rsidRPr="000D077A">
        <w:rPr>
          <w:rFonts w:hint="cs"/>
          <w:b w:val="0"/>
          <w:bCs w:val="0"/>
          <w:rtl/>
        </w:rPr>
        <w:t>.</w:t>
      </w:r>
      <w:r w:rsidR="0079782B" w:rsidRPr="000D077A">
        <w:rPr>
          <w:rFonts w:hint="cs"/>
          <w:b w:val="0"/>
          <w:bCs w:val="0"/>
          <w:rtl/>
        </w:rPr>
        <w:t xml:space="preserve"> או במידע של המשרד</w:t>
      </w:r>
      <w:r w:rsidR="0086425C" w:rsidRPr="000D077A">
        <w:rPr>
          <w:rFonts w:hint="cs"/>
          <w:b w:val="0"/>
          <w:bCs w:val="0"/>
          <w:rtl/>
        </w:rPr>
        <w:t>.</w:t>
      </w:r>
      <w:bookmarkEnd w:id="506"/>
      <w:r w:rsidR="0086425C" w:rsidRPr="000D077A">
        <w:rPr>
          <w:rFonts w:hint="cs"/>
          <w:b w:val="0"/>
          <w:bCs w:val="0"/>
          <w:rtl/>
        </w:rPr>
        <w:t xml:space="preserve"> </w:t>
      </w:r>
    </w:p>
    <w:p w14:paraId="71675BC9" w14:textId="4B830D67" w:rsidR="00CD6391" w:rsidRPr="00745FB0" w:rsidRDefault="0086425C" w:rsidP="00ED1844">
      <w:pPr>
        <w:pStyle w:val="Heading3"/>
        <w:rPr>
          <w:b w:val="0"/>
          <w:bCs w:val="0"/>
        </w:rPr>
      </w:pPr>
      <w:bookmarkStart w:id="507" w:name="_Toc200529992"/>
      <w:r w:rsidRPr="00745FB0">
        <w:rPr>
          <w:rFonts w:hint="cs"/>
          <w:b w:val="0"/>
          <w:bCs w:val="0"/>
          <w:rtl/>
        </w:rPr>
        <w:t>יובהר כי הספק יידרש לטייב את המידע המועבר כדי למנוע התראות שווא.</w:t>
      </w:r>
      <w:bookmarkEnd w:id="507"/>
      <w:r w:rsidRPr="00745FB0">
        <w:rPr>
          <w:rFonts w:hint="cs"/>
          <w:b w:val="0"/>
          <w:bCs w:val="0"/>
          <w:rtl/>
        </w:rPr>
        <w:t xml:space="preserve"> </w:t>
      </w:r>
    </w:p>
    <w:p w14:paraId="3022D277" w14:textId="20F5BB16" w:rsidR="005F1DCB" w:rsidRDefault="005F1DCB" w:rsidP="005F1DCB">
      <w:pPr>
        <w:pStyle w:val="Heading3"/>
        <w:rPr>
          <w:b w:val="0"/>
          <w:bCs w:val="0"/>
        </w:rPr>
      </w:pPr>
      <w:bookmarkStart w:id="508" w:name="_Toc200529993"/>
      <w:bookmarkStart w:id="509" w:name="_Toc194924657"/>
      <w:bookmarkStart w:id="510" w:name="_Toc196400765"/>
      <w:bookmarkStart w:id="511" w:name="_Toc198048040"/>
      <w:r w:rsidRPr="005958B7">
        <w:rPr>
          <w:rFonts w:hint="cs"/>
          <w:b w:val="0"/>
          <w:bCs w:val="0"/>
          <w:rtl/>
        </w:rPr>
        <w:t xml:space="preserve">שירות </w:t>
      </w:r>
      <w:r>
        <w:rPr>
          <w:rFonts w:hint="cs"/>
          <w:b w:val="0"/>
          <w:bCs w:val="0"/>
          <w:rtl/>
        </w:rPr>
        <w:t xml:space="preserve">מודיעי הסייבר </w:t>
      </w:r>
      <w:r w:rsidRPr="005958B7">
        <w:rPr>
          <w:rFonts w:hint="cs"/>
          <w:b w:val="0"/>
          <w:bCs w:val="0"/>
          <w:rtl/>
        </w:rPr>
        <w:t>יינתן למשרד ברציפות, 24 שעות ביממה, 365 ימים בשנה.</w:t>
      </w:r>
      <w:bookmarkEnd w:id="508"/>
      <w:r w:rsidRPr="005958B7">
        <w:rPr>
          <w:rFonts w:hint="cs"/>
          <w:b w:val="0"/>
          <w:bCs w:val="0"/>
          <w:rtl/>
        </w:rPr>
        <w:t xml:space="preserve"> </w:t>
      </w:r>
    </w:p>
    <w:bookmarkEnd w:id="509"/>
    <w:bookmarkEnd w:id="510"/>
    <w:bookmarkEnd w:id="511"/>
    <w:p w14:paraId="595D904D" w14:textId="77777777" w:rsidR="0019572E" w:rsidRDefault="0019572E" w:rsidP="0019572E">
      <w:pPr>
        <w:pStyle w:val="Heading2"/>
        <w:numPr>
          <w:ilvl w:val="0"/>
          <w:numId w:val="0"/>
        </w:numPr>
        <w:ind w:left="720"/>
      </w:pPr>
    </w:p>
    <w:p w14:paraId="28AA3EE7" w14:textId="2FA247D0" w:rsidR="00CD6391" w:rsidRDefault="00142FD8" w:rsidP="00753FBC">
      <w:pPr>
        <w:pStyle w:val="Heading2"/>
        <w:rPr>
          <w:rtl/>
        </w:rPr>
      </w:pPr>
      <w:bookmarkStart w:id="512" w:name="_Toc200530000"/>
      <w:r>
        <w:rPr>
          <w:rFonts w:hint="cs"/>
          <w:rtl/>
        </w:rPr>
        <w:t xml:space="preserve">שירות בסיסי </w:t>
      </w:r>
      <w:r w:rsidR="00753FBC">
        <w:rPr>
          <w:rFonts w:hint="cs"/>
          <w:rtl/>
        </w:rPr>
        <w:t>ואופציונאלי משולב)</w:t>
      </w:r>
      <w:r>
        <w:rPr>
          <w:rFonts w:hint="cs"/>
          <w:rtl/>
        </w:rPr>
        <w:t xml:space="preserve">- </w:t>
      </w:r>
      <w:r w:rsidR="00CD6391">
        <w:rPr>
          <w:rFonts w:hint="cs"/>
          <w:rtl/>
        </w:rPr>
        <w:t xml:space="preserve">שירותי </w:t>
      </w:r>
      <w:r w:rsidR="00CD6391">
        <w:rPr>
          <w:rtl/>
        </w:rPr>
        <w:t xml:space="preserve">צוות </w:t>
      </w:r>
      <w:r w:rsidR="00293B1A">
        <w:rPr>
          <w:rFonts w:hint="cs"/>
          <w:rtl/>
        </w:rPr>
        <w:t xml:space="preserve">ההתערבות </w:t>
      </w:r>
      <w:r w:rsidR="00CD6391">
        <w:rPr>
          <w:rtl/>
        </w:rPr>
        <w:t>(</w:t>
      </w:r>
      <w:r w:rsidR="00CD6391">
        <w:t>IR – Incident response</w:t>
      </w:r>
      <w:r w:rsidR="00CD6391">
        <w:rPr>
          <w:rtl/>
        </w:rPr>
        <w:t>)</w:t>
      </w:r>
      <w:bookmarkEnd w:id="512"/>
      <w:r w:rsidR="00BD3777">
        <w:rPr>
          <w:rtl/>
        </w:rPr>
        <w:t xml:space="preserve"> </w:t>
      </w:r>
    </w:p>
    <w:p w14:paraId="263BF178" w14:textId="49F3FA94" w:rsidR="00CD6391" w:rsidRPr="005958B7" w:rsidRDefault="00CD6391" w:rsidP="00CD6391">
      <w:pPr>
        <w:pStyle w:val="Heading3"/>
        <w:rPr>
          <w:b w:val="0"/>
          <w:bCs w:val="0"/>
          <w:rtl/>
        </w:rPr>
      </w:pPr>
      <w:bookmarkStart w:id="513" w:name="_Toc194924659"/>
      <w:bookmarkStart w:id="514" w:name="_Toc196400767"/>
      <w:bookmarkStart w:id="515" w:name="_Toc198048042"/>
      <w:bookmarkStart w:id="516" w:name="_Toc200530001"/>
      <w:r w:rsidRPr="005958B7">
        <w:rPr>
          <w:rFonts w:hint="cs"/>
          <w:b w:val="0"/>
          <w:bCs w:val="0"/>
          <w:rtl/>
        </w:rPr>
        <w:t xml:space="preserve">המשרד יוכל להפעיל צוות </w:t>
      </w:r>
      <w:r w:rsidR="00293B1A">
        <w:rPr>
          <w:rFonts w:hint="cs"/>
          <w:b w:val="0"/>
          <w:bCs w:val="0"/>
          <w:rtl/>
        </w:rPr>
        <w:t xml:space="preserve">ההתערבות </w:t>
      </w:r>
      <w:r w:rsidRPr="005958B7">
        <w:rPr>
          <w:rFonts w:hint="cs"/>
          <w:b w:val="0"/>
          <w:bCs w:val="0"/>
          <w:rtl/>
        </w:rPr>
        <w:t>של הספק, לסיוע בהתמודדות מול אירועי סייבר, או חשש לאירועי סייבר.</w:t>
      </w:r>
      <w:bookmarkEnd w:id="513"/>
      <w:bookmarkEnd w:id="514"/>
      <w:bookmarkEnd w:id="515"/>
      <w:bookmarkEnd w:id="516"/>
    </w:p>
    <w:p w14:paraId="1E835B89" w14:textId="2D48B826" w:rsidR="004D2282" w:rsidRDefault="004D2282" w:rsidP="00CD6391">
      <w:pPr>
        <w:pStyle w:val="Heading3"/>
        <w:rPr>
          <w:b w:val="0"/>
          <w:bCs w:val="0"/>
        </w:rPr>
      </w:pPr>
      <w:bookmarkStart w:id="517" w:name="_Toc198048043"/>
      <w:bookmarkStart w:id="518" w:name="_Toc200530002"/>
      <w:r>
        <w:rPr>
          <w:rFonts w:hint="cs"/>
          <w:b w:val="0"/>
          <w:bCs w:val="0"/>
          <w:rtl/>
        </w:rPr>
        <w:t xml:space="preserve">צוות ההתערבות יכלול בעלי מקצוע </w:t>
      </w:r>
      <w:r w:rsidR="00BC4C2D">
        <w:rPr>
          <w:rFonts w:hint="cs"/>
          <w:b w:val="0"/>
          <w:bCs w:val="0"/>
          <w:rtl/>
        </w:rPr>
        <w:t>רלוונטיי</w:t>
      </w:r>
      <w:r w:rsidR="00BC4C2D">
        <w:rPr>
          <w:rFonts w:hint="eastAsia"/>
          <w:b w:val="0"/>
          <w:bCs w:val="0"/>
          <w:rtl/>
        </w:rPr>
        <w:t>ם</w:t>
      </w:r>
      <w:r>
        <w:rPr>
          <w:rFonts w:hint="cs"/>
          <w:b w:val="0"/>
          <w:bCs w:val="0"/>
          <w:rtl/>
        </w:rPr>
        <w:t>, לרבות אלה המפורטים בסעיף</w:t>
      </w:r>
      <w:r w:rsidR="0086425C">
        <w:rPr>
          <w:rFonts w:hint="cs"/>
          <w:b w:val="0"/>
          <w:bCs w:val="0"/>
          <w:rtl/>
        </w:rPr>
        <w:t xml:space="preserve"> </w:t>
      </w:r>
      <w:r w:rsidR="00A61747">
        <w:rPr>
          <w:rFonts w:hint="cs"/>
          <w:b w:val="0"/>
          <w:bCs w:val="0"/>
          <w:rtl/>
        </w:rPr>
        <w:t>4.2.4 להלן.</w:t>
      </w:r>
      <w:bookmarkEnd w:id="517"/>
      <w:bookmarkEnd w:id="518"/>
      <w:r w:rsidR="00BD3777">
        <w:rPr>
          <w:rFonts w:hint="cs"/>
          <w:b w:val="0"/>
          <w:bCs w:val="0"/>
          <w:rtl/>
        </w:rPr>
        <w:t xml:space="preserve"> </w:t>
      </w:r>
    </w:p>
    <w:p w14:paraId="0431403B" w14:textId="77777777" w:rsidR="008D0E03" w:rsidRDefault="008D0E03" w:rsidP="008D0E03">
      <w:pPr>
        <w:pStyle w:val="Heading3"/>
        <w:rPr>
          <w:b w:val="0"/>
          <w:bCs w:val="0"/>
        </w:rPr>
      </w:pPr>
      <w:bookmarkStart w:id="519" w:name="_Toc200530003"/>
      <w:bookmarkStart w:id="520" w:name="_Toc198048044"/>
      <w:r>
        <w:rPr>
          <w:rFonts w:hint="cs"/>
          <w:b w:val="0"/>
          <w:bCs w:val="0"/>
          <w:rtl/>
        </w:rPr>
        <w:t>על צוות ההתערבות לכלול אנשי מקצוע קבועים ככל הניתן.</w:t>
      </w:r>
      <w:bookmarkEnd w:id="519"/>
      <w:r>
        <w:rPr>
          <w:rFonts w:hint="cs"/>
          <w:b w:val="0"/>
          <w:bCs w:val="0"/>
          <w:rtl/>
        </w:rPr>
        <w:t xml:space="preserve"> </w:t>
      </w:r>
    </w:p>
    <w:p w14:paraId="795CB465" w14:textId="14E8CB58" w:rsidR="005B2EEE" w:rsidRDefault="005B2EEE" w:rsidP="00CD6391">
      <w:pPr>
        <w:pStyle w:val="Heading3"/>
        <w:rPr>
          <w:b w:val="0"/>
          <w:bCs w:val="0"/>
        </w:rPr>
      </w:pPr>
      <w:bookmarkStart w:id="521" w:name="_Toc200530004"/>
      <w:r w:rsidRPr="005958B7">
        <w:rPr>
          <w:rFonts w:hint="cs"/>
          <w:b w:val="0"/>
          <w:bCs w:val="0"/>
          <w:rtl/>
        </w:rPr>
        <w:t>צוות ה</w:t>
      </w:r>
      <w:r>
        <w:rPr>
          <w:rFonts w:hint="cs"/>
          <w:b w:val="0"/>
          <w:bCs w:val="0"/>
          <w:rtl/>
        </w:rPr>
        <w:t xml:space="preserve">התערבות </w:t>
      </w:r>
      <w:r w:rsidRPr="005958B7">
        <w:rPr>
          <w:rFonts w:hint="cs"/>
          <w:b w:val="0"/>
          <w:bCs w:val="0"/>
          <w:rtl/>
        </w:rPr>
        <w:t>יהיה זמין 24 שעות ביממה</w:t>
      </w:r>
      <w:r w:rsidR="008D0E03">
        <w:rPr>
          <w:rFonts w:hint="cs"/>
          <w:b w:val="0"/>
          <w:bCs w:val="0"/>
          <w:rtl/>
        </w:rPr>
        <w:t xml:space="preserve"> 365 ימים בשנה. </w:t>
      </w:r>
      <w:r>
        <w:rPr>
          <w:rFonts w:hint="cs"/>
          <w:b w:val="0"/>
          <w:bCs w:val="0"/>
          <w:rtl/>
        </w:rPr>
        <w:t>.</w:t>
      </w:r>
      <w:bookmarkEnd w:id="521"/>
    </w:p>
    <w:p w14:paraId="4CF7BFCB" w14:textId="786EE812" w:rsidR="00FB5C8E" w:rsidRDefault="00867680" w:rsidP="00CD6391">
      <w:pPr>
        <w:pStyle w:val="Heading3"/>
        <w:rPr>
          <w:b w:val="0"/>
          <w:bCs w:val="0"/>
        </w:rPr>
      </w:pPr>
      <w:bookmarkStart w:id="522" w:name="_Toc198048045"/>
      <w:bookmarkStart w:id="523" w:name="_Toc200530005"/>
      <w:bookmarkEnd w:id="520"/>
      <w:r>
        <w:rPr>
          <w:rFonts w:hint="cs"/>
          <w:b w:val="0"/>
          <w:bCs w:val="0"/>
          <w:rtl/>
        </w:rPr>
        <w:t xml:space="preserve">ההודעה </w:t>
      </w:r>
      <w:r w:rsidR="00FB5C8E">
        <w:rPr>
          <w:rFonts w:hint="cs"/>
          <w:b w:val="0"/>
          <w:bCs w:val="0"/>
          <w:rtl/>
        </w:rPr>
        <w:t xml:space="preserve">על הפעלת צוות ההתערבות </w:t>
      </w:r>
      <w:r>
        <w:rPr>
          <w:rFonts w:hint="cs"/>
          <w:b w:val="0"/>
          <w:bCs w:val="0"/>
          <w:rtl/>
        </w:rPr>
        <w:t xml:space="preserve">תיקבע על ידי רשימת גורמים </w:t>
      </w:r>
      <w:r w:rsidR="00FB5C8E">
        <w:rPr>
          <w:rFonts w:hint="cs"/>
          <w:b w:val="0"/>
          <w:bCs w:val="0"/>
          <w:rtl/>
        </w:rPr>
        <w:t xml:space="preserve">מטעם </w:t>
      </w:r>
      <w:r>
        <w:rPr>
          <w:rFonts w:hint="cs"/>
          <w:b w:val="0"/>
          <w:bCs w:val="0"/>
          <w:rtl/>
        </w:rPr>
        <w:t>המשרד</w:t>
      </w:r>
      <w:r w:rsidR="00FB5C8E">
        <w:rPr>
          <w:rFonts w:hint="cs"/>
          <w:b w:val="0"/>
          <w:bCs w:val="0"/>
          <w:rtl/>
        </w:rPr>
        <w:t>, שיימסרו לספק מעת לעת.</w:t>
      </w:r>
      <w:bookmarkEnd w:id="522"/>
      <w:bookmarkEnd w:id="523"/>
      <w:r w:rsidR="00FB5C8E">
        <w:rPr>
          <w:rFonts w:hint="cs"/>
          <w:b w:val="0"/>
          <w:bCs w:val="0"/>
          <w:rtl/>
        </w:rPr>
        <w:t xml:space="preserve"> </w:t>
      </w:r>
    </w:p>
    <w:p w14:paraId="4341CA1A" w14:textId="552D17E6" w:rsidR="00867680" w:rsidRDefault="00867680" w:rsidP="00CD6391">
      <w:pPr>
        <w:pStyle w:val="Heading3"/>
        <w:rPr>
          <w:b w:val="0"/>
          <w:bCs w:val="0"/>
        </w:rPr>
      </w:pPr>
      <w:bookmarkStart w:id="524" w:name="_Toc198048046"/>
      <w:bookmarkStart w:id="525" w:name="_Toc200530006"/>
      <w:r>
        <w:rPr>
          <w:rFonts w:hint="cs"/>
          <w:b w:val="0"/>
          <w:bCs w:val="0"/>
          <w:rtl/>
        </w:rPr>
        <w:t>במסגרת הודעתו יקבע המשרד את הצוות הנדרש לצורך הטיפול ב</w:t>
      </w:r>
      <w:r w:rsidR="00C50BA7">
        <w:rPr>
          <w:rFonts w:hint="cs"/>
          <w:b w:val="0"/>
          <w:bCs w:val="0"/>
          <w:rtl/>
        </w:rPr>
        <w:t>אירוע</w:t>
      </w:r>
      <w:r>
        <w:rPr>
          <w:rFonts w:hint="cs"/>
          <w:b w:val="0"/>
          <w:bCs w:val="0"/>
          <w:rtl/>
        </w:rPr>
        <w:t xml:space="preserve">, </w:t>
      </w:r>
      <w:r w:rsidR="008D0E03">
        <w:rPr>
          <w:rFonts w:hint="cs"/>
          <w:b w:val="0"/>
          <w:bCs w:val="0"/>
          <w:rtl/>
        </w:rPr>
        <w:t xml:space="preserve">בהתייעצות עם הספק, </w:t>
      </w:r>
      <w:r>
        <w:rPr>
          <w:rFonts w:hint="cs"/>
          <w:b w:val="0"/>
          <w:bCs w:val="0"/>
          <w:rtl/>
        </w:rPr>
        <w:t>משך חזוי ומיקום הפעילות הנדרשת. יובהר כי הפעילות עשויה להיות בכל אתרי המשרד ברחבי הארץ.</w:t>
      </w:r>
      <w:bookmarkEnd w:id="524"/>
      <w:bookmarkEnd w:id="525"/>
      <w:r>
        <w:rPr>
          <w:rFonts w:hint="cs"/>
          <w:b w:val="0"/>
          <w:bCs w:val="0"/>
          <w:rtl/>
        </w:rPr>
        <w:t xml:space="preserve"> </w:t>
      </w:r>
    </w:p>
    <w:p w14:paraId="64AB625B" w14:textId="6E3DC319" w:rsidR="00CD6391" w:rsidRPr="005958B7" w:rsidRDefault="00CD6391" w:rsidP="00CD6391">
      <w:pPr>
        <w:pStyle w:val="Heading3"/>
        <w:rPr>
          <w:b w:val="0"/>
          <w:bCs w:val="0"/>
          <w:rtl/>
        </w:rPr>
      </w:pPr>
      <w:r w:rsidRPr="005958B7">
        <w:rPr>
          <w:rFonts w:hint="cs"/>
          <w:b w:val="0"/>
          <w:bCs w:val="0"/>
          <w:rtl/>
        </w:rPr>
        <w:lastRenderedPageBreak/>
        <w:t xml:space="preserve"> </w:t>
      </w:r>
      <w:bookmarkStart w:id="526" w:name="_Toc194924660"/>
      <w:bookmarkStart w:id="527" w:name="_Toc196400768"/>
      <w:bookmarkStart w:id="528" w:name="_Toc198048047"/>
      <w:bookmarkStart w:id="529" w:name="_Toc200530007"/>
      <w:r w:rsidRPr="005958B7">
        <w:rPr>
          <w:rFonts w:hint="cs"/>
          <w:b w:val="0"/>
          <w:bCs w:val="0"/>
          <w:rtl/>
        </w:rPr>
        <w:t xml:space="preserve">הסיוע </w:t>
      </w:r>
      <w:r w:rsidR="00867680">
        <w:rPr>
          <w:rFonts w:hint="cs"/>
          <w:b w:val="0"/>
          <w:bCs w:val="0"/>
          <w:rtl/>
        </w:rPr>
        <w:t>של צוות ה</w:t>
      </w:r>
      <w:r w:rsidR="002730E6">
        <w:rPr>
          <w:rFonts w:hint="cs"/>
          <w:b w:val="0"/>
          <w:bCs w:val="0"/>
          <w:rtl/>
        </w:rPr>
        <w:t xml:space="preserve">התערבות </w:t>
      </w:r>
      <w:r w:rsidRPr="005958B7">
        <w:rPr>
          <w:rFonts w:hint="cs"/>
          <w:b w:val="0"/>
          <w:bCs w:val="0"/>
          <w:rtl/>
        </w:rPr>
        <w:t>יכלול:</w:t>
      </w:r>
      <w:bookmarkEnd w:id="526"/>
      <w:bookmarkEnd w:id="527"/>
      <w:bookmarkEnd w:id="528"/>
      <w:bookmarkEnd w:id="529"/>
    </w:p>
    <w:p w14:paraId="1DE92E21" w14:textId="77777777" w:rsidR="00CD6391" w:rsidRPr="000D077A" w:rsidRDefault="00CD6391" w:rsidP="000D077A">
      <w:pPr>
        <w:pStyle w:val="Heading4"/>
        <w:tabs>
          <w:tab w:val="clear" w:pos="720"/>
        </w:tabs>
        <w:ind w:left="1701" w:hanging="993"/>
        <w:rPr>
          <w:b w:val="0"/>
          <w:bCs w:val="0"/>
          <w:rtl/>
        </w:rPr>
      </w:pPr>
      <w:bookmarkStart w:id="530" w:name="_Toc200530008"/>
      <w:r w:rsidRPr="000D077A">
        <w:rPr>
          <w:b w:val="0"/>
          <w:bCs w:val="0"/>
          <w:rtl/>
        </w:rPr>
        <w:t xml:space="preserve">אבחון אירוע </w:t>
      </w:r>
      <w:r w:rsidRPr="000D077A">
        <w:rPr>
          <w:rFonts w:hint="cs"/>
          <w:b w:val="0"/>
          <w:bCs w:val="0"/>
          <w:rtl/>
        </w:rPr>
        <w:t>ה</w:t>
      </w:r>
      <w:r w:rsidRPr="000D077A">
        <w:rPr>
          <w:b w:val="0"/>
          <w:bCs w:val="0"/>
          <w:rtl/>
        </w:rPr>
        <w:t>סייבר</w:t>
      </w:r>
      <w:r w:rsidRPr="000D077A">
        <w:rPr>
          <w:rFonts w:hint="cs"/>
          <w:b w:val="0"/>
          <w:bCs w:val="0"/>
          <w:rtl/>
        </w:rPr>
        <w:t>.</w:t>
      </w:r>
      <w:bookmarkEnd w:id="530"/>
    </w:p>
    <w:p w14:paraId="159B5F23" w14:textId="77777777" w:rsidR="00CD6391" w:rsidRPr="000D077A" w:rsidRDefault="00CD6391" w:rsidP="000D077A">
      <w:pPr>
        <w:pStyle w:val="Heading4"/>
        <w:tabs>
          <w:tab w:val="clear" w:pos="720"/>
        </w:tabs>
        <w:ind w:left="1701" w:hanging="993"/>
        <w:rPr>
          <w:b w:val="0"/>
          <w:bCs w:val="0"/>
          <w:rtl/>
        </w:rPr>
      </w:pPr>
      <w:bookmarkStart w:id="531" w:name="_Toc200530009"/>
      <w:r w:rsidRPr="000D077A">
        <w:rPr>
          <w:b w:val="0"/>
          <w:bCs w:val="0"/>
          <w:rtl/>
        </w:rPr>
        <w:t xml:space="preserve">זיהוי ראשוני של </w:t>
      </w:r>
      <w:r w:rsidRPr="000D077A">
        <w:rPr>
          <w:rFonts w:hint="cs"/>
          <w:b w:val="0"/>
          <w:bCs w:val="0"/>
          <w:rtl/>
        </w:rPr>
        <w:t>הסביבות</w:t>
      </w:r>
      <w:r w:rsidRPr="000D077A">
        <w:rPr>
          <w:b w:val="0"/>
          <w:bCs w:val="0"/>
          <w:rtl/>
        </w:rPr>
        <w:t xml:space="preserve"> שנפגעו</w:t>
      </w:r>
      <w:r w:rsidRPr="000D077A">
        <w:rPr>
          <w:rFonts w:hint="cs"/>
          <w:b w:val="0"/>
          <w:bCs w:val="0"/>
          <w:rtl/>
        </w:rPr>
        <w:t>.</w:t>
      </w:r>
      <w:bookmarkEnd w:id="531"/>
    </w:p>
    <w:p w14:paraId="049D8F92" w14:textId="77777777" w:rsidR="00CD6391" w:rsidRPr="000D077A" w:rsidRDefault="00CD6391" w:rsidP="000D077A">
      <w:pPr>
        <w:pStyle w:val="Heading4"/>
        <w:tabs>
          <w:tab w:val="clear" w:pos="720"/>
        </w:tabs>
        <w:ind w:left="1701" w:hanging="993"/>
        <w:rPr>
          <w:b w:val="0"/>
          <w:bCs w:val="0"/>
          <w:rtl/>
        </w:rPr>
      </w:pPr>
      <w:bookmarkStart w:id="532" w:name="_Toc200530010"/>
      <w:r w:rsidRPr="000D077A">
        <w:rPr>
          <w:b w:val="0"/>
          <w:bCs w:val="0"/>
          <w:rtl/>
        </w:rPr>
        <w:t>אנליזה לזיהוי המערכות שנפגעו וחקירת מקור בתקיפה ומהותה</w:t>
      </w:r>
      <w:r w:rsidRPr="000D077A">
        <w:rPr>
          <w:rFonts w:hint="cs"/>
          <w:b w:val="0"/>
          <w:bCs w:val="0"/>
          <w:rtl/>
        </w:rPr>
        <w:t>.</w:t>
      </w:r>
      <w:bookmarkEnd w:id="532"/>
    </w:p>
    <w:p w14:paraId="2B997CF4" w14:textId="77777777" w:rsidR="00CD6391" w:rsidRPr="000D077A" w:rsidRDefault="00CD6391" w:rsidP="000D077A">
      <w:pPr>
        <w:pStyle w:val="Heading4"/>
        <w:tabs>
          <w:tab w:val="clear" w:pos="720"/>
        </w:tabs>
        <w:ind w:left="1701" w:hanging="993"/>
        <w:rPr>
          <w:b w:val="0"/>
          <w:bCs w:val="0"/>
          <w:rtl/>
        </w:rPr>
      </w:pPr>
      <w:bookmarkStart w:id="533" w:name="_Toc200530011"/>
      <w:r w:rsidRPr="000D077A">
        <w:rPr>
          <w:b w:val="0"/>
          <w:bCs w:val="0"/>
          <w:rtl/>
        </w:rPr>
        <w:t>הערכת היקפי האירוע, בחינת האפשרות כי דלף מידע</w:t>
      </w:r>
      <w:r w:rsidRPr="000D077A">
        <w:rPr>
          <w:rFonts w:hint="cs"/>
          <w:b w:val="0"/>
          <w:bCs w:val="0"/>
          <w:rtl/>
        </w:rPr>
        <w:t>.</w:t>
      </w:r>
      <w:bookmarkEnd w:id="533"/>
    </w:p>
    <w:p w14:paraId="3A5B56DC" w14:textId="77777777" w:rsidR="00CD6391" w:rsidRPr="000D077A" w:rsidRDefault="00CD6391" w:rsidP="000D077A">
      <w:pPr>
        <w:pStyle w:val="Heading4"/>
        <w:tabs>
          <w:tab w:val="clear" w:pos="720"/>
        </w:tabs>
        <w:ind w:left="1701" w:hanging="993"/>
        <w:rPr>
          <w:b w:val="0"/>
          <w:bCs w:val="0"/>
          <w:rtl/>
        </w:rPr>
      </w:pPr>
      <w:bookmarkStart w:id="534" w:name="_Toc200530012"/>
      <w:r w:rsidRPr="000D077A">
        <w:rPr>
          <w:b w:val="0"/>
          <w:bCs w:val="0"/>
          <w:rtl/>
        </w:rPr>
        <w:t>בחינת הצורך בתיעוד ראייתי פורנזי</w:t>
      </w:r>
      <w:r w:rsidRPr="000D077A">
        <w:rPr>
          <w:rFonts w:hint="cs"/>
          <w:b w:val="0"/>
          <w:bCs w:val="0"/>
          <w:rtl/>
        </w:rPr>
        <w:t>.</w:t>
      </w:r>
      <w:bookmarkEnd w:id="534"/>
    </w:p>
    <w:p w14:paraId="5D2014EE" w14:textId="2D7FECAC" w:rsidR="00CD6391" w:rsidRPr="000D077A" w:rsidRDefault="00CD6391" w:rsidP="000D077A">
      <w:pPr>
        <w:pStyle w:val="Heading4"/>
        <w:tabs>
          <w:tab w:val="clear" w:pos="720"/>
        </w:tabs>
        <w:ind w:left="1701" w:hanging="993"/>
        <w:rPr>
          <w:b w:val="0"/>
          <w:bCs w:val="0"/>
          <w:rtl/>
        </w:rPr>
      </w:pPr>
      <w:bookmarkStart w:id="535" w:name="_Toc200530013"/>
      <w:r w:rsidRPr="000D077A">
        <w:rPr>
          <w:b w:val="0"/>
          <w:bCs w:val="0"/>
          <w:rtl/>
        </w:rPr>
        <w:t xml:space="preserve">ניתוח </w:t>
      </w:r>
      <w:proofErr w:type="spellStart"/>
      <w:r w:rsidRPr="000D077A">
        <w:rPr>
          <w:b w:val="0"/>
          <w:bCs w:val="0"/>
          <w:rtl/>
        </w:rPr>
        <w:t>הנוזקות</w:t>
      </w:r>
      <w:proofErr w:type="spellEnd"/>
      <w:r w:rsidRPr="000D077A">
        <w:rPr>
          <w:b w:val="0"/>
          <w:bCs w:val="0"/>
          <w:rtl/>
        </w:rPr>
        <w:t xml:space="preserve"> (כלי התקיפה) והנדסה לאחור</w:t>
      </w:r>
      <w:r w:rsidR="0086425C" w:rsidRPr="000D077A">
        <w:rPr>
          <w:rFonts w:hint="cs"/>
          <w:b w:val="0"/>
          <w:bCs w:val="0"/>
          <w:rtl/>
        </w:rPr>
        <w:t>,</w:t>
      </w:r>
      <w:r w:rsidR="0086425C" w:rsidRPr="000D077A">
        <w:rPr>
          <w:b w:val="0"/>
          <w:bCs w:val="0"/>
          <w:rtl/>
        </w:rPr>
        <w:t xml:space="preserve"> בהתאם לצורך</w:t>
      </w:r>
      <w:r w:rsidRPr="000D077A">
        <w:rPr>
          <w:rFonts w:hint="cs"/>
          <w:b w:val="0"/>
          <w:bCs w:val="0"/>
          <w:rtl/>
        </w:rPr>
        <w:t>.</w:t>
      </w:r>
      <w:bookmarkEnd w:id="535"/>
    </w:p>
    <w:p w14:paraId="32CFD497" w14:textId="77777777" w:rsidR="00CD6391" w:rsidRPr="000D077A" w:rsidRDefault="00CD6391" w:rsidP="000D077A">
      <w:pPr>
        <w:pStyle w:val="Heading4"/>
        <w:tabs>
          <w:tab w:val="clear" w:pos="720"/>
        </w:tabs>
        <w:ind w:left="1701" w:hanging="993"/>
        <w:rPr>
          <w:b w:val="0"/>
          <w:bCs w:val="0"/>
          <w:rtl/>
        </w:rPr>
      </w:pPr>
      <w:bookmarkStart w:id="536" w:name="_Toc200530014"/>
      <w:r w:rsidRPr="000D077A">
        <w:rPr>
          <w:b w:val="0"/>
          <w:bCs w:val="0"/>
          <w:rtl/>
        </w:rPr>
        <w:t xml:space="preserve">בידוד </w:t>
      </w:r>
      <w:r w:rsidRPr="000D077A">
        <w:rPr>
          <w:rFonts w:hint="cs"/>
          <w:b w:val="0"/>
          <w:bCs w:val="0"/>
          <w:rtl/>
        </w:rPr>
        <w:t>הסביבות</w:t>
      </w:r>
      <w:r w:rsidRPr="000D077A">
        <w:rPr>
          <w:b w:val="0"/>
          <w:bCs w:val="0"/>
          <w:rtl/>
        </w:rPr>
        <w:t xml:space="preserve"> הפגועות</w:t>
      </w:r>
      <w:r w:rsidRPr="000D077A">
        <w:rPr>
          <w:rFonts w:hint="cs"/>
          <w:b w:val="0"/>
          <w:bCs w:val="0"/>
          <w:rtl/>
        </w:rPr>
        <w:t>.</w:t>
      </w:r>
      <w:bookmarkEnd w:id="536"/>
    </w:p>
    <w:p w14:paraId="6A1B6E6F" w14:textId="77777777" w:rsidR="00CD6391" w:rsidRPr="000D077A" w:rsidRDefault="00CD6391" w:rsidP="000D077A">
      <w:pPr>
        <w:pStyle w:val="Heading4"/>
        <w:tabs>
          <w:tab w:val="clear" w:pos="720"/>
        </w:tabs>
        <w:ind w:left="1701" w:hanging="993"/>
        <w:rPr>
          <w:b w:val="0"/>
          <w:bCs w:val="0"/>
          <w:rtl/>
        </w:rPr>
      </w:pPr>
      <w:bookmarkStart w:id="537" w:name="_Toc200530015"/>
      <w:r w:rsidRPr="000D077A">
        <w:rPr>
          <w:b w:val="0"/>
          <w:bCs w:val="0"/>
          <w:rtl/>
        </w:rPr>
        <w:t>בלימת המתקפה</w:t>
      </w:r>
      <w:r w:rsidRPr="000D077A">
        <w:rPr>
          <w:rFonts w:hint="cs"/>
          <w:b w:val="0"/>
          <w:bCs w:val="0"/>
          <w:rtl/>
        </w:rPr>
        <w:t>.</w:t>
      </w:r>
      <w:bookmarkEnd w:id="537"/>
    </w:p>
    <w:p w14:paraId="39688066" w14:textId="77777777" w:rsidR="00CD6391" w:rsidRPr="000D077A" w:rsidRDefault="00CD6391" w:rsidP="000D077A">
      <w:pPr>
        <w:pStyle w:val="Heading4"/>
        <w:tabs>
          <w:tab w:val="clear" w:pos="720"/>
        </w:tabs>
        <w:ind w:left="1701" w:hanging="993"/>
        <w:rPr>
          <w:b w:val="0"/>
          <w:bCs w:val="0"/>
          <w:rtl/>
        </w:rPr>
      </w:pPr>
      <w:bookmarkStart w:id="538" w:name="_Toc200530016"/>
      <w:r w:rsidRPr="000D077A">
        <w:rPr>
          <w:b w:val="0"/>
          <w:bCs w:val="0"/>
          <w:rtl/>
        </w:rPr>
        <w:t xml:space="preserve">קביעת סדרי עדיפויות להתאוששות ושיקום, תוך פיקוח על התהליכים הנדרשים בדגש על צמצום מקסימלי של הנזקים </w:t>
      </w:r>
      <w:r w:rsidRPr="000D077A">
        <w:rPr>
          <w:rFonts w:hint="cs"/>
          <w:b w:val="0"/>
          <w:bCs w:val="0"/>
          <w:rtl/>
        </w:rPr>
        <w:t>למשרד.</w:t>
      </w:r>
      <w:bookmarkEnd w:id="538"/>
    </w:p>
    <w:p w14:paraId="7912AE5B" w14:textId="77777777" w:rsidR="00CD6391" w:rsidRPr="000D077A" w:rsidRDefault="00CD6391" w:rsidP="000D077A">
      <w:pPr>
        <w:pStyle w:val="Heading4"/>
        <w:tabs>
          <w:tab w:val="clear" w:pos="720"/>
        </w:tabs>
        <w:ind w:left="1701" w:hanging="993"/>
        <w:rPr>
          <w:b w:val="0"/>
          <w:bCs w:val="0"/>
        </w:rPr>
      </w:pPr>
      <w:bookmarkStart w:id="539" w:name="_Toc200530017"/>
      <w:r w:rsidRPr="000D077A">
        <w:rPr>
          <w:b w:val="0"/>
          <w:bCs w:val="0"/>
          <w:rtl/>
        </w:rPr>
        <w:t>תחקור האירוע והפקת לקחים לצמצום סיכונים עתידי</w:t>
      </w:r>
      <w:r w:rsidRPr="000D077A">
        <w:rPr>
          <w:rFonts w:hint="cs"/>
          <w:b w:val="0"/>
          <w:bCs w:val="0"/>
          <w:rtl/>
        </w:rPr>
        <w:t>.</w:t>
      </w:r>
      <w:bookmarkEnd w:id="539"/>
    </w:p>
    <w:p w14:paraId="5CB7C913" w14:textId="1A2AD312" w:rsidR="00CD6391" w:rsidRDefault="00CD6391" w:rsidP="000D077A">
      <w:pPr>
        <w:pStyle w:val="Heading4"/>
        <w:tabs>
          <w:tab w:val="clear" w:pos="720"/>
        </w:tabs>
        <w:ind w:left="1701" w:hanging="993"/>
        <w:rPr>
          <w:b w:val="0"/>
          <w:bCs w:val="0"/>
          <w:rtl/>
        </w:rPr>
      </w:pPr>
      <w:bookmarkStart w:id="540" w:name="_Toc200530018"/>
      <w:r w:rsidRPr="000D077A">
        <w:rPr>
          <w:rFonts w:hint="cs"/>
          <w:b w:val="0"/>
          <w:bCs w:val="0"/>
          <w:rtl/>
        </w:rPr>
        <w:t>הגשת דוח מסכם.</w:t>
      </w:r>
      <w:bookmarkEnd w:id="540"/>
    </w:p>
    <w:p w14:paraId="11A9CD06" w14:textId="4C5451C2" w:rsidR="00CD6391" w:rsidRDefault="00142FD8" w:rsidP="00CD6391">
      <w:pPr>
        <w:pStyle w:val="Heading2"/>
        <w:rPr>
          <w:rtl/>
        </w:rPr>
      </w:pPr>
      <w:bookmarkStart w:id="541" w:name="_Toc200530019"/>
      <w:r>
        <w:rPr>
          <w:rFonts w:hint="cs"/>
          <w:rtl/>
        </w:rPr>
        <w:t xml:space="preserve">שירות אופציונאלי - </w:t>
      </w:r>
      <w:r w:rsidR="00CD6391">
        <w:rPr>
          <w:rFonts w:hint="cs"/>
          <w:rtl/>
        </w:rPr>
        <w:t xml:space="preserve">שירותי </w:t>
      </w:r>
      <w:proofErr w:type="spellStart"/>
      <w:r w:rsidR="00CD6391">
        <w:rPr>
          <w:rtl/>
        </w:rPr>
        <w:t>פורנזיקה</w:t>
      </w:r>
      <w:bookmarkEnd w:id="541"/>
      <w:proofErr w:type="spellEnd"/>
    </w:p>
    <w:p w14:paraId="03BB6053" w14:textId="77777777" w:rsidR="003C0F6A" w:rsidRDefault="00CD6391" w:rsidP="00CD6391">
      <w:pPr>
        <w:pStyle w:val="Heading3"/>
        <w:rPr>
          <w:b w:val="0"/>
          <w:bCs w:val="0"/>
        </w:rPr>
      </w:pPr>
      <w:bookmarkStart w:id="542" w:name="_Toc198048049"/>
      <w:bookmarkStart w:id="543" w:name="_Toc200530020"/>
      <w:bookmarkStart w:id="544" w:name="_Toc194924662"/>
      <w:bookmarkStart w:id="545" w:name="_Toc196400770"/>
      <w:r w:rsidRPr="005958B7">
        <w:rPr>
          <w:rFonts w:hint="cs"/>
          <w:b w:val="0"/>
          <w:bCs w:val="0"/>
          <w:rtl/>
        </w:rPr>
        <w:t xml:space="preserve">המשרד יוכל להפעיל צוות </w:t>
      </w:r>
      <w:proofErr w:type="spellStart"/>
      <w:r w:rsidRPr="005958B7">
        <w:rPr>
          <w:rFonts w:hint="cs"/>
          <w:b w:val="0"/>
          <w:bCs w:val="0"/>
          <w:rtl/>
        </w:rPr>
        <w:t>פורנזיקה</w:t>
      </w:r>
      <w:proofErr w:type="spellEnd"/>
      <w:r w:rsidRPr="005958B7">
        <w:rPr>
          <w:rFonts w:hint="cs"/>
          <w:b w:val="0"/>
          <w:bCs w:val="0"/>
          <w:rtl/>
        </w:rPr>
        <w:t>, לחקירת אירוע אבטחת מידע שהתרחשו בתשתיות התקשוב של המשרד.</w:t>
      </w:r>
      <w:bookmarkEnd w:id="542"/>
      <w:bookmarkEnd w:id="543"/>
    </w:p>
    <w:p w14:paraId="11FF214F" w14:textId="2FFA7D84" w:rsidR="005B2EEE" w:rsidRDefault="005B2EEE" w:rsidP="00CD6391">
      <w:pPr>
        <w:pStyle w:val="Heading3"/>
        <w:rPr>
          <w:b w:val="0"/>
          <w:bCs w:val="0"/>
        </w:rPr>
      </w:pPr>
      <w:bookmarkStart w:id="546" w:name="_Toc200530021"/>
      <w:bookmarkStart w:id="547" w:name="_Toc198048050"/>
      <w:r>
        <w:rPr>
          <w:rFonts w:hint="cs"/>
          <w:b w:val="0"/>
          <w:bCs w:val="0"/>
          <w:rtl/>
        </w:rPr>
        <w:t xml:space="preserve">שירותי </w:t>
      </w:r>
      <w:proofErr w:type="spellStart"/>
      <w:r>
        <w:rPr>
          <w:rFonts w:hint="cs"/>
          <w:b w:val="0"/>
          <w:bCs w:val="0"/>
          <w:rtl/>
        </w:rPr>
        <w:t>הפורנזיקה</w:t>
      </w:r>
      <w:proofErr w:type="spellEnd"/>
      <w:r>
        <w:rPr>
          <w:rFonts w:hint="cs"/>
          <w:b w:val="0"/>
          <w:bCs w:val="0"/>
          <w:rtl/>
        </w:rPr>
        <w:t xml:space="preserve"> יסופקו למשרד 24 שעות ביממה, 365 ימים בשנה.</w:t>
      </w:r>
      <w:bookmarkEnd w:id="546"/>
    </w:p>
    <w:p w14:paraId="3A2B20F8" w14:textId="0C5E2005" w:rsidR="00CD6391" w:rsidRPr="005958B7" w:rsidRDefault="00CD6391" w:rsidP="00CD6391">
      <w:pPr>
        <w:pStyle w:val="Heading3"/>
        <w:rPr>
          <w:b w:val="0"/>
          <w:bCs w:val="0"/>
          <w:rtl/>
        </w:rPr>
      </w:pPr>
      <w:bookmarkStart w:id="548" w:name="_Toc200530022"/>
      <w:r w:rsidRPr="005958B7">
        <w:rPr>
          <w:rFonts w:hint="cs"/>
          <w:b w:val="0"/>
          <w:bCs w:val="0"/>
          <w:rtl/>
        </w:rPr>
        <w:t>צוות זה יהיה אחראי:</w:t>
      </w:r>
      <w:bookmarkEnd w:id="544"/>
      <w:bookmarkEnd w:id="545"/>
      <w:bookmarkEnd w:id="547"/>
      <w:bookmarkEnd w:id="548"/>
    </w:p>
    <w:p w14:paraId="239C9001" w14:textId="77777777" w:rsidR="00CD6391" w:rsidRPr="000566E4" w:rsidRDefault="00CD6391" w:rsidP="000566E4">
      <w:pPr>
        <w:pStyle w:val="Heading4"/>
        <w:tabs>
          <w:tab w:val="clear" w:pos="720"/>
        </w:tabs>
        <w:ind w:left="1701" w:hanging="993"/>
        <w:rPr>
          <w:b w:val="0"/>
          <w:bCs w:val="0"/>
          <w:rtl/>
        </w:rPr>
      </w:pPr>
      <w:bookmarkStart w:id="549" w:name="_Toc200530023"/>
      <w:r w:rsidRPr="000566E4">
        <w:rPr>
          <w:b w:val="0"/>
          <w:bCs w:val="0"/>
          <w:rtl/>
        </w:rPr>
        <w:t>ניהול חקירה לאיתור מקור הנזק, המניעים והאחראים</w:t>
      </w:r>
      <w:r w:rsidRPr="000566E4">
        <w:rPr>
          <w:rFonts w:hint="cs"/>
          <w:b w:val="0"/>
          <w:bCs w:val="0"/>
          <w:rtl/>
        </w:rPr>
        <w:t>.</w:t>
      </w:r>
      <w:bookmarkEnd w:id="549"/>
    </w:p>
    <w:p w14:paraId="484D3BE6" w14:textId="77777777" w:rsidR="00CD6391" w:rsidRPr="000566E4" w:rsidRDefault="00CD6391" w:rsidP="000566E4">
      <w:pPr>
        <w:pStyle w:val="Heading4"/>
        <w:tabs>
          <w:tab w:val="clear" w:pos="720"/>
        </w:tabs>
        <w:ind w:left="1701" w:hanging="993"/>
        <w:rPr>
          <w:b w:val="0"/>
          <w:bCs w:val="0"/>
          <w:rtl/>
        </w:rPr>
      </w:pPr>
      <w:bookmarkStart w:id="550" w:name="_Toc200530024"/>
      <w:r w:rsidRPr="000566E4">
        <w:rPr>
          <w:b w:val="0"/>
          <w:bCs w:val="0"/>
          <w:rtl/>
        </w:rPr>
        <w:t xml:space="preserve">בדיקת </w:t>
      </w:r>
      <w:proofErr w:type="spellStart"/>
      <w:r w:rsidRPr="000566E4">
        <w:rPr>
          <w:rFonts w:hint="cs"/>
          <w:b w:val="0"/>
          <w:bCs w:val="0"/>
          <w:rtl/>
        </w:rPr>
        <w:t>פגיעויות</w:t>
      </w:r>
      <w:proofErr w:type="spellEnd"/>
      <w:r w:rsidRPr="000566E4">
        <w:rPr>
          <w:rFonts w:hint="cs"/>
          <w:b w:val="0"/>
          <w:bCs w:val="0"/>
          <w:rtl/>
        </w:rPr>
        <w:t xml:space="preserve"> במערך האבטחה של המשרד.</w:t>
      </w:r>
      <w:bookmarkEnd w:id="550"/>
    </w:p>
    <w:p w14:paraId="55FFAF9C" w14:textId="77777777" w:rsidR="00CD6391" w:rsidRPr="000566E4" w:rsidRDefault="00CD6391" w:rsidP="000566E4">
      <w:pPr>
        <w:pStyle w:val="Heading4"/>
        <w:tabs>
          <w:tab w:val="clear" w:pos="720"/>
        </w:tabs>
        <w:ind w:left="1701" w:hanging="993"/>
        <w:rPr>
          <w:b w:val="0"/>
          <w:bCs w:val="0"/>
          <w:rtl/>
        </w:rPr>
      </w:pPr>
      <w:bookmarkStart w:id="551" w:name="_Toc200530025"/>
      <w:r w:rsidRPr="000566E4">
        <w:rPr>
          <w:b w:val="0"/>
          <w:bCs w:val="0"/>
          <w:rtl/>
        </w:rPr>
        <w:t>תיעוד ראייתי של כל שלבי התהליך</w:t>
      </w:r>
      <w:r w:rsidRPr="000566E4">
        <w:rPr>
          <w:rFonts w:hint="cs"/>
          <w:b w:val="0"/>
          <w:bCs w:val="0"/>
          <w:rtl/>
        </w:rPr>
        <w:t>.</w:t>
      </w:r>
      <w:bookmarkEnd w:id="551"/>
    </w:p>
    <w:p w14:paraId="4D00D155" w14:textId="4C54CEA0" w:rsidR="00CD6391" w:rsidRDefault="00CD6391" w:rsidP="000566E4">
      <w:pPr>
        <w:pStyle w:val="Heading4"/>
        <w:tabs>
          <w:tab w:val="clear" w:pos="720"/>
        </w:tabs>
        <w:ind w:left="1701" w:hanging="993"/>
        <w:rPr>
          <w:b w:val="0"/>
          <w:bCs w:val="0"/>
          <w:rtl/>
        </w:rPr>
      </w:pPr>
      <w:bookmarkStart w:id="552" w:name="_Toc200530026"/>
      <w:r w:rsidRPr="000566E4">
        <w:rPr>
          <w:b w:val="0"/>
          <w:bCs w:val="0"/>
          <w:rtl/>
        </w:rPr>
        <w:t>כתיבת דוח ממצאים והמלצות מסכם לאירוע אבטחת מידע</w:t>
      </w:r>
      <w:r w:rsidRPr="000566E4">
        <w:rPr>
          <w:rFonts w:hint="cs"/>
          <w:b w:val="0"/>
          <w:bCs w:val="0"/>
          <w:rtl/>
        </w:rPr>
        <w:t>, לרבות חוות דעת משפטית על פי צורך.</w:t>
      </w:r>
      <w:bookmarkEnd w:id="552"/>
    </w:p>
    <w:p w14:paraId="1B8D0C66" w14:textId="342D2861" w:rsidR="00CD6391" w:rsidRDefault="00142FD8" w:rsidP="00CD6391">
      <w:pPr>
        <w:pStyle w:val="Heading2"/>
        <w:rPr>
          <w:rtl/>
        </w:rPr>
      </w:pPr>
      <w:bookmarkStart w:id="553" w:name="_Toc200530027"/>
      <w:r>
        <w:rPr>
          <w:rFonts w:hint="cs"/>
          <w:rtl/>
        </w:rPr>
        <w:t xml:space="preserve">שירות אופציונאלי - </w:t>
      </w:r>
      <w:r w:rsidR="00CD6391">
        <w:rPr>
          <w:rFonts w:hint="cs"/>
          <w:rtl/>
        </w:rPr>
        <w:t>שירותי</w:t>
      </w:r>
      <w:r w:rsidR="00FB5C8E">
        <w:rPr>
          <w:rFonts w:hint="cs"/>
          <w:rtl/>
        </w:rPr>
        <w:t xml:space="preserve"> </w:t>
      </w:r>
      <w:r w:rsidR="00FB5C8E">
        <w:rPr>
          <w:rFonts w:hint="cs"/>
        </w:rPr>
        <w:t>SOC</w:t>
      </w:r>
      <w:r w:rsidR="00FB5C8E">
        <w:rPr>
          <w:rFonts w:hint="cs"/>
          <w:rtl/>
        </w:rPr>
        <w:t xml:space="preserve"> לתשתית </w:t>
      </w:r>
      <w:r w:rsidR="00FB5C8E">
        <w:rPr>
          <w:rFonts w:hint="cs"/>
        </w:rPr>
        <w:t>ON PREMISE</w:t>
      </w:r>
      <w:bookmarkEnd w:id="553"/>
      <w:r w:rsidR="00BD3777">
        <w:rPr>
          <w:rFonts w:hint="cs"/>
          <w:rtl/>
        </w:rPr>
        <w:t xml:space="preserve"> </w:t>
      </w:r>
    </w:p>
    <w:p w14:paraId="0D217202" w14:textId="01B343DF" w:rsidR="00CD6391" w:rsidRPr="005958B7" w:rsidRDefault="00CD6391" w:rsidP="00CD6391">
      <w:pPr>
        <w:pStyle w:val="Heading3"/>
        <w:rPr>
          <w:b w:val="0"/>
          <w:bCs w:val="0"/>
          <w:rtl/>
        </w:rPr>
      </w:pPr>
      <w:bookmarkStart w:id="554" w:name="_Toc194924650"/>
      <w:bookmarkStart w:id="555" w:name="_Toc196400772"/>
      <w:bookmarkStart w:id="556" w:name="_Toc198048052"/>
      <w:bookmarkStart w:id="557" w:name="_Toc200530028"/>
      <w:r w:rsidRPr="005958B7">
        <w:rPr>
          <w:rFonts w:hint="cs"/>
          <w:b w:val="0"/>
          <w:bCs w:val="0"/>
          <w:rtl/>
        </w:rPr>
        <w:t>המשרד יהיה רשאי לדרוש מהספק הרחבת הניטור גם לתשתיות ומערכות, הפועלות בסביבת ה</w:t>
      </w:r>
      <w:r w:rsidRPr="005958B7">
        <w:rPr>
          <w:b w:val="0"/>
          <w:bCs w:val="0"/>
        </w:rPr>
        <w:t>on-premise</w:t>
      </w:r>
      <w:r w:rsidRPr="005958B7">
        <w:rPr>
          <w:rFonts w:hint="cs"/>
          <w:b w:val="0"/>
          <w:bCs w:val="0"/>
          <w:rtl/>
        </w:rPr>
        <w:t xml:space="preserve"> של המשרד.</w:t>
      </w:r>
      <w:bookmarkEnd w:id="554"/>
      <w:bookmarkEnd w:id="555"/>
      <w:bookmarkEnd w:id="556"/>
      <w:bookmarkEnd w:id="557"/>
      <w:r w:rsidRPr="005958B7">
        <w:rPr>
          <w:rFonts w:hint="cs"/>
          <w:b w:val="0"/>
          <w:bCs w:val="0"/>
          <w:rtl/>
        </w:rPr>
        <w:t xml:space="preserve"> </w:t>
      </w:r>
    </w:p>
    <w:p w14:paraId="571F7F1B" w14:textId="40FF277A" w:rsidR="00CD6391" w:rsidRPr="005958B7" w:rsidRDefault="00CD6391" w:rsidP="00CD6391">
      <w:pPr>
        <w:pStyle w:val="Heading3"/>
        <w:rPr>
          <w:b w:val="0"/>
          <w:bCs w:val="0"/>
        </w:rPr>
      </w:pPr>
      <w:bookmarkStart w:id="558" w:name="_Toc194924651"/>
      <w:bookmarkStart w:id="559" w:name="_Toc196400773"/>
      <w:bookmarkStart w:id="560" w:name="_Toc198048053"/>
      <w:bookmarkStart w:id="561" w:name="_Toc200530029"/>
      <w:r w:rsidRPr="005958B7">
        <w:rPr>
          <w:rFonts w:hint="cs"/>
          <w:b w:val="0"/>
          <w:bCs w:val="0"/>
          <w:rtl/>
        </w:rPr>
        <w:t xml:space="preserve">לצורך כך המשרד יקבע כיצד יבוצע הקישור לרשתות המשרד, עלויות </w:t>
      </w:r>
      <w:r w:rsidR="00BD3777">
        <w:rPr>
          <w:rFonts w:hint="cs"/>
          <w:b w:val="0"/>
          <w:bCs w:val="0"/>
          <w:rtl/>
        </w:rPr>
        <w:t xml:space="preserve">תשתית </w:t>
      </w:r>
      <w:r w:rsidRPr="005958B7">
        <w:rPr>
          <w:rFonts w:hint="cs"/>
          <w:b w:val="0"/>
          <w:bCs w:val="0"/>
          <w:rtl/>
        </w:rPr>
        <w:t>הקישור יחולו על המשרד</w:t>
      </w:r>
      <w:r w:rsidR="00BD3777">
        <w:rPr>
          <w:rFonts w:hint="cs"/>
          <w:b w:val="0"/>
          <w:bCs w:val="0"/>
          <w:rtl/>
        </w:rPr>
        <w:t xml:space="preserve">. </w:t>
      </w:r>
      <w:bookmarkEnd w:id="558"/>
      <w:bookmarkEnd w:id="559"/>
      <w:bookmarkEnd w:id="560"/>
      <w:bookmarkEnd w:id="561"/>
    </w:p>
    <w:p w14:paraId="7F21D5B1" w14:textId="4B5A8BE8" w:rsidR="000C2BBE" w:rsidRPr="000566E4" w:rsidRDefault="000C2BBE" w:rsidP="000C2BBE">
      <w:pPr>
        <w:pStyle w:val="Heading4"/>
        <w:tabs>
          <w:tab w:val="clear" w:pos="720"/>
        </w:tabs>
        <w:ind w:left="1701" w:hanging="993"/>
        <w:rPr>
          <w:b w:val="0"/>
          <w:bCs w:val="0"/>
        </w:rPr>
      </w:pPr>
      <w:bookmarkStart w:id="562" w:name="_Toc194924652"/>
      <w:bookmarkStart w:id="563" w:name="_Toc196400774"/>
      <w:bookmarkStart w:id="564" w:name="_Toc198048054"/>
      <w:bookmarkStart w:id="565" w:name="_Toc200530032"/>
    </w:p>
    <w:p w14:paraId="5E7FA719" w14:textId="553F8153" w:rsidR="00CD6391" w:rsidRPr="005958B7" w:rsidRDefault="00CD6391" w:rsidP="00CD6391">
      <w:pPr>
        <w:pStyle w:val="Heading3"/>
        <w:rPr>
          <w:b w:val="0"/>
          <w:bCs w:val="0"/>
          <w:rtl/>
        </w:rPr>
      </w:pPr>
      <w:r w:rsidRPr="005958B7">
        <w:rPr>
          <w:rFonts w:hint="cs"/>
          <w:b w:val="0"/>
          <w:bCs w:val="0"/>
          <w:rtl/>
        </w:rPr>
        <w:t xml:space="preserve">בנוסף, הספק יהיה רשאי להציע התקנת </w:t>
      </w:r>
      <w:r w:rsidRPr="005958B7">
        <w:rPr>
          <w:b w:val="0"/>
          <w:bCs w:val="0"/>
        </w:rPr>
        <w:t>Collector</w:t>
      </w:r>
      <w:r w:rsidRPr="005958B7">
        <w:rPr>
          <w:rFonts w:hint="cs"/>
          <w:b w:val="0"/>
          <w:bCs w:val="0"/>
          <w:rtl/>
        </w:rPr>
        <w:t xml:space="preserve"> שיותקן ברשת המשרד, וירכז את כל הודעות המתקבלות מרשת המשרד. ההחלטה בנושא תהיה לפי שיקול דעתו הבלעדי של המשרד.</w:t>
      </w:r>
      <w:bookmarkEnd w:id="562"/>
      <w:bookmarkEnd w:id="563"/>
      <w:bookmarkEnd w:id="564"/>
      <w:bookmarkEnd w:id="565"/>
    </w:p>
    <w:p w14:paraId="15BCCDE1" w14:textId="6BB62E34" w:rsidR="009111D6" w:rsidRPr="003C0F6A" w:rsidRDefault="009111D6" w:rsidP="009111D6">
      <w:pPr>
        <w:pStyle w:val="Heading3"/>
        <w:rPr>
          <w:b w:val="0"/>
          <w:bCs w:val="0"/>
        </w:rPr>
      </w:pPr>
      <w:bookmarkStart w:id="566" w:name="_Toc198048055"/>
      <w:bookmarkStart w:id="567" w:name="_Toc200530033"/>
      <w:bookmarkStart w:id="568" w:name="_Toc196400775"/>
      <w:r w:rsidRPr="003C0F6A">
        <w:rPr>
          <w:rFonts w:hint="cs"/>
          <w:b w:val="0"/>
          <w:bCs w:val="0"/>
          <w:rtl/>
        </w:rPr>
        <w:t>דוחות  על סביבת ה-</w:t>
      </w:r>
      <w:r w:rsidRPr="003C0F6A">
        <w:rPr>
          <w:b w:val="0"/>
          <w:bCs w:val="0"/>
        </w:rPr>
        <w:t>on-premise</w:t>
      </w:r>
      <w:r w:rsidRPr="003C0F6A">
        <w:rPr>
          <w:rFonts w:hint="cs"/>
          <w:b w:val="0"/>
          <w:bCs w:val="0"/>
          <w:rtl/>
        </w:rPr>
        <w:t xml:space="preserve"> יוגשו כדוח נפרד</w:t>
      </w:r>
      <w:r w:rsidR="00BD3777">
        <w:rPr>
          <w:rFonts w:hint="cs"/>
          <w:b w:val="0"/>
          <w:bCs w:val="0"/>
          <w:rtl/>
        </w:rPr>
        <w:t>, בהתאם למפורט בסעיף 4 להלן</w:t>
      </w:r>
      <w:r w:rsidRPr="003C0F6A">
        <w:rPr>
          <w:rFonts w:hint="cs"/>
          <w:b w:val="0"/>
          <w:bCs w:val="0"/>
          <w:rtl/>
        </w:rPr>
        <w:t>.</w:t>
      </w:r>
      <w:bookmarkEnd w:id="566"/>
      <w:bookmarkEnd w:id="567"/>
    </w:p>
    <w:p w14:paraId="0ECF2EDA" w14:textId="77777777" w:rsidR="008D003B" w:rsidRPr="009111D6" w:rsidRDefault="008D003B" w:rsidP="008D003B">
      <w:pPr>
        <w:pStyle w:val="Heading2"/>
        <w:numPr>
          <w:ilvl w:val="0"/>
          <w:numId w:val="0"/>
        </w:numPr>
        <w:ind w:left="720"/>
      </w:pPr>
    </w:p>
    <w:p w14:paraId="7906C641" w14:textId="77267ACC" w:rsidR="00414067" w:rsidRDefault="00142FD8" w:rsidP="00414067">
      <w:pPr>
        <w:pStyle w:val="Heading2"/>
        <w:rPr>
          <w:rtl/>
        </w:rPr>
      </w:pPr>
      <w:bookmarkStart w:id="569" w:name="_Toc200530034"/>
      <w:bookmarkStart w:id="570" w:name="_Toc198048057"/>
      <w:r>
        <w:rPr>
          <w:rFonts w:hint="cs"/>
          <w:rtl/>
        </w:rPr>
        <w:t xml:space="preserve">שירות אופציונאלי - </w:t>
      </w:r>
      <w:r w:rsidR="00414067">
        <w:rPr>
          <w:rFonts w:hint="cs"/>
          <w:rtl/>
        </w:rPr>
        <w:t>שירותי תהליכי אוטומציה</w:t>
      </w:r>
      <w:bookmarkEnd w:id="569"/>
      <w:r w:rsidR="00414067">
        <w:rPr>
          <w:rFonts w:hint="cs"/>
          <w:rtl/>
        </w:rPr>
        <w:t xml:space="preserve"> </w:t>
      </w:r>
    </w:p>
    <w:p w14:paraId="5DB76CC1" w14:textId="7CCD8DAC" w:rsidR="00840942" w:rsidRPr="00840942" w:rsidRDefault="00B63E21" w:rsidP="00840942">
      <w:pPr>
        <w:pStyle w:val="Heading3"/>
        <w:rPr>
          <w:b w:val="0"/>
          <w:bCs w:val="0"/>
        </w:rPr>
      </w:pPr>
      <w:bookmarkStart w:id="571" w:name="_Toc200530035"/>
      <w:r w:rsidRPr="00B63E21">
        <w:rPr>
          <w:rFonts w:hint="cs"/>
          <w:b w:val="0"/>
          <w:bCs w:val="0"/>
          <w:color w:val="000000"/>
          <w:rtl/>
        </w:rPr>
        <w:t>ה</w:t>
      </w:r>
      <w:r w:rsidR="00840942" w:rsidRPr="00B63E21">
        <w:rPr>
          <w:b w:val="0"/>
          <w:bCs w:val="0"/>
          <w:color w:val="000000"/>
          <w:rtl/>
        </w:rPr>
        <w:t xml:space="preserve">ספק יעמיד לרשות המשרד שירותי </w:t>
      </w:r>
      <w:r w:rsidR="00840942" w:rsidRPr="00B63E21">
        <w:rPr>
          <w:b w:val="0"/>
          <w:bCs w:val="0"/>
          <w:color w:val="000000"/>
        </w:rPr>
        <w:t>SOAR – Security Orchestration, Automation and Response</w:t>
      </w:r>
      <w:r w:rsidR="00840942" w:rsidRPr="00B63E21">
        <w:rPr>
          <w:b w:val="0"/>
          <w:bCs w:val="0"/>
          <w:color w:val="000000"/>
          <w:rtl/>
        </w:rPr>
        <w:t xml:space="preserve"> לצורך סיוע</w:t>
      </w:r>
      <w:r w:rsidR="00840942" w:rsidRPr="00840942">
        <w:rPr>
          <w:color w:val="000000"/>
          <w:rtl/>
        </w:rPr>
        <w:t xml:space="preserve"> </w:t>
      </w:r>
      <w:r w:rsidR="00840942" w:rsidRPr="00840942">
        <w:rPr>
          <w:b w:val="0"/>
          <w:bCs w:val="0"/>
          <w:rtl/>
        </w:rPr>
        <w:t xml:space="preserve">למשרד בטיוב, ייעול ושיפור תהליכי הטיפול באירועי אבטחת מידע, והגדרת תהליכי אוטומציה </w:t>
      </w:r>
      <w:r w:rsidR="00E62D03">
        <w:rPr>
          <w:rFonts w:hint="cs"/>
          <w:b w:val="0"/>
          <w:bCs w:val="0"/>
          <w:rtl/>
        </w:rPr>
        <w:t xml:space="preserve">במערכות המשרד </w:t>
      </w:r>
      <w:r w:rsidR="00840942" w:rsidRPr="00840942">
        <w:rPr>
          <w:b w:val="0"/>
          <w:bCs w:val="0"/>
          <w:rtl/>
        </w:rPr>
        <w:t>לטיפול באירועים אלו.</w:t>
      </w:r>
      <w:bookmarkEnd w:id="570"/>
      <w:bookmarkEnd w:id="571"/>
    </w:p>
    <w:p w14:paraId="60D422EB" w14:textId="27B6BAD2" w:rsidR="00840942" w:rsidRPr="00840942" w:rsidRDefault="00840942" w:rsidP="00840942">
      <w:pPr>
        <w:pStyle w:val="Heading3"/>
        <w:rPr>
          <w:b w:val="0"/>
          <w:bCs w:val="0"/>
          <w:rtl/>
        </w:rPr>
      </w:pPr>
      <w:bookmarkStart w:id="572" w:name="_Toc198048058"/>
      <w:bookmarkStart w:id="573" w:name="_Toc200530036"/>
      <w:r w:rsidRPr="00840942">
        <w:rPr>
          <w:b w:val="0"/>
          <w:bCs w:val="0"/>
          <w:rtl/>
        </w:rPr>
        <w:t>השירותים יכללו:</w:t>
      </w:r>
      <w:bookmarkEnd w:id="572"/>
      <w:bookmarkEnd w:id="573"/>
    </w:p>
    <w:p w14:paraId="454C8669" w14:textId="02BCD5E3" w:rsidR="00840942" w:rsidRPr="000566E4" w:rsidRDefault="00840942" w:rsidP="000566E4">
      <w:pPr>
        <w:pStyle w:val="Heading4"/>
        <w:tabs>
          <w:tab w:val="clear" w:pos="720"/>
        </w:tabs>
        <w:ind w:left="1701" w:hanging="993"/>
        <w:rPr>
          <w:b w:val="0"/>
          <w:bCs w:val="0"/>
          <w:rtl/>
        </w:rPr>
      </w:pPr>
      <w:bookmarkStart w:id="574" w:name="_Toc200530037"/>
      <w:r w:rsidRPr="000566E4">
        <w:rPr>
          <w:b w:val="0"/>
          <w:bCs w:val="0"/>
          <w:rtl/>
        </w:rPr>
        <w:t>סיוע בחיבור מקורות מידע למערכת ה</w:t>
      </w:r>
      <w:r w:rsidR="00414067" w:rsidRPr="000566E4">
        <w:rPr>
          <w:rFonts w:hint="cs"/>
          <w:b w:val="0"/>
          <w:bCs w:val="0"/>
          <w:rtl/>
        </w:rPr>
        <w:t xml:space="preserve"> </w:t>
      </w:r>
      <w:r w:rsidRPr="000566E4">
        <w:rPr>
          <w:b w:val="0"/>
          <w:bCs w:val="0"/>
          <w:rtl/>
        </w:rPr>
        <w:t>-</w:t>
      </w:r>
      <w:r w:rsidRPr="000566E4">
        <w:rPr>
          <w:b w:val="0"/>
          <w:bCs w:val="0"/>
        </w:rPr>
        <w:t>SIEM</w:t>
      </w:r>
      <w:r w:rsidRPr="000566E4">
        <w:rPr>
          <w:b w:val="0"/>
          <w:bCs w:val="0"/>
          <w:rtl/>
        </w:rPr>
        <w:t>.</w:t>
      </w:r>
      <w:bookmarkEnd w:id="574"/>
    </w:p>
    <w:p w14:paraId="23CD3959" w14:textId="77777777" w:rsidR="00840942" w:rsidRPr="000566E4" w:rsidRDefault="00840942" w:rsidP="000566E4">
      <w:pPr>
        <w:pStyle w:val="Heading4"/>
        <w:tabs>
          <w:tab w:val="clear" w:pos="720"/>
        </w:tabs>
        <w:ind w:left="1701" w:hanging="993"/>
        <w:rPr>
          <w:b w:val="0"/>
          <w:bCs w:val="0"/>
          <w:rtl/>
        </w:rPr>
      </w:pPr>
      <w:bookmarkStart w:id="575" w:name="_Toc200530038"/>
      <w:r w:rsidRPr="000566E4">
        <w:rPr>
          <w:b w:val="0"/>
          <w:bCs w:val="0"/>
          <w:rtl/>
        </w:rPr>
        <w:t>איחוד נתונים ממקורות שונים לאירוע יחיד.</w:t>
      </w:r>
      <w:bookmarkEnd w:id="575"/>
    </w:p>
    <w:p w14:paraId="131DBE96" w14:textId="144234AB" w:rsidR="00840942" w:rsidRPr="000566E4" w:rsidRDefault="00840942" w:rsidP="000566E4">
      <w:pPr>
        <w:pStyle w:val="Heading4"/>
        <w:tabs>
          <w:tab w:val="clear" w:pos="720"/>
        </w:tabs>
        <w:ind w:left="1701" w:hanging="993"/>
        <w:rPr>
          <w:b w:val="0"/>
          <w:bCs w:val="0"/>
          <w:rtl/>
        </w:rPr>
      </w:pPr>
      <w:bookmarkStart w:id="576" w:name="_Toc200530039"/>
      <w:r w:rsidRPr="000566E4">
        <w:rPr>
          <w:b w:val="0"/>
          <w:bCs w:val="0"/>
          <w:rtl/>
        </w:rPr>
        <w:t xml:space="preserve">הגדרת </w:t>
      </w:r>
      <w:r w:rsidR="00406992" w:rsidRPr="000566E4">
        <w:rPr>
          <w:b w:val="0"/>
          <w:bCs w:val="0"/>
        </w:rPr>
        <w:t>R</w:t>
      </w:r>
      <w:r w:rsidRPr="000566E4">
        <w:rPr>
          <w:b w:val="0"/>
          <w:bCs w:val="0"/>
        </w:rPr>
        <w:t>un</w:t>
      </w:r>
      <w:r w:rsidR="00FC0183" w:rsidRPr="000566E4">
        <w:rPr>
          <w:b w:val="0"/>
          <w:bCs w:val="0"/>
        </w:rPr>
        <w:t>-</w:t>
      </w:r>
      <w:r w:rsidRPr="000566E4">
        <w:rPr>
          <w:b w:val="0"/>
          <w:bCs w:val="0"/>
        </w:rPr>
        <w:t>books</w:t>
      </w:r>
      <w:r w:rsidRPr="000566E4">
        <w:rPr>
          <w:b w:val="0"/>
          <w:bCs w:val="0"/>
          <w:rtl/>
        </w:rPr>
        <w:t>.</w:t>
      </w:r>
      <w:bookmarkEnd w:id="576"/>
    </w:p>
    <w:p w14:paraId="77253D42" w14:textId="77777777" w:rsidR="00840942" w:rsidRPr="000566E4" w:rsidRDefault="00840942" w:rsidP="000566E4">
      <w:pPr>
        <w:pStyle w:val="Heading4"/>
        <w:tabs>
          <w:tab w:val="clear" w:pos="720"/>
        </w:tabs>
        <w:ind w:left="1701" w:hanging="993"/>
        <w:rPr>
          <w:b w:val="0"/>
          <w:bCs w:val="0"/>
          <w:rtl/>
        </w:rPr>
      </w:pPr>
      <w:bookmarkStart w:id="577" w:name="_Toc200530040"/>
      <w:r w:rsidRPr="000566E4">
        <w:rPr>
          <w:b w:val="0"/>
          <w:bCs w:val="0"/>
          <w:rtl/>
        </w:rPr>
        <w:t>ניתוח אירועים.</w:t>
      </w:r>
      <w:bookmarkEnd w:id="577"/>
    </w:p>
    <w:p w14:paraId="6AABF2BA" w14:textId="77777777" w:rsidR="00840942" w:rsidRPr="000566E4" w:rsidRDefault="00840942" w:rsidP="000566E4">
      <w:pPr>
        <w:pStyle w:val="Heading4"/>
        <w:tabs>
          <w:tab w:val="clear" w:pos="720"/>
        </w:tabs>
        <w:ind w:left="1701" w:hanging="993"/>
        <w:rPr>
          <w:b w:val="0"/>
          <w:bCs w:val="0"/>
          <w:rtl/>
        </w:rPr>
      </w:pPr>
      <w:bookmarkStart w:id="578" w:name="_Toc200530041"/>
      <w:r w:rsidRPr="000566E4">
        <w:rPr>
          <w:b w:val="0"/>
          <w:bCs w:val="0"/>
          <w:rtl/>
        </w:rPr>
        <w:t>הגדרת נהלי תגובה לאירועים, לרבות תהליכים אוטומטיים לטיפול באירוע.</w:t>
      </w:r>
      <w:bookmarkEnd w:id="578"/>
    </w:p>
    <w:p w14:paraId="618BBD2F" w14:textId="77777777" w:rsidR="00840942" w:rsidRPr="000566E4" w:rsidRDefault="00840942" w:rsidP="000566E4">
      <w:pPr>
        <w:pStyle w:val="Heading4"/>
        <w:tabs>
          <w:tab w:val="clear" w:pos="720"/>
        </w:tabs>
        <w:ind w:left="1701" w:hanging="993"/>
        <w:rPr>
          <w:b w:val="0"/>
          <w:bCs w:val="0"/>
          <w:rtl/>
        </w:rPr>
      </w:pPr>
      <w:bookmarkStart w:id="579" w:name="_Toc200530042"/>
      <w:r w:rsidRPr="000566E4">
        <w:rPr>
          <w:b w:val="0"/>
          <w:bCs w:val="0"/>
          <w:rtl/>
        </w:rPr>
        <w:t>הגדרת נהלי תגובה לאיומים פוטנציאליים, לרבות תהליכים אוטומטיים לטיפול באיום.</w:t>
      </w:r>
      <w:bookmarkEnd w:id="579"/>
    </w:p>
    <w:p w14:paraId="48E59854" w14:textId="77777777" w:rsidR="00840942" w:rsidRPr="000566E4" w:rsidRDefault="00840942" w:rsidP="000566E4">
      <w:pPr>
        <w:pStyle w:val="Heading4"/>
        <w:tabs>
          <w:tab w:val="clear" w:pos="720"/>
        </w:tabs>
        <w:ind w:left="1701" w:hanging="993"/>
        <w:rPr>
          <w:b w:val="0"/>
          <w:bCs w:val="0"/>
          <w:rtl/>
        </w:rPr>
      </w:pPr>
      <w:bookmarkStart w:id="580" w:name="_Toc200530043"/>
      <w:r w:rsidRPr="000566E4">
        <w:rPr>
          <w:b w:val="0"/>
          <w:bCs w:val="0"/>
          <w:rtl/>
        </w:rPr>
        <w:t xml:space="preserve">פיתוח </w:t>
      </w:r>
      <w:r w:rsidRPr="000566E4">
        <w:rPr>
          <w:b w:val="0"/>
          <w:bCs w:val="0"/>
        </w:rPr>
        <w:t>Dashboards</w:t>
      </w:r>
      <w:r w:rsidRPr="000566E4">
        <w:rPr>
          <w:b w:val="0"/>
          <w:bCs w:val="0"/>
          <w:rtl/>
        </w:rPr>
        <w:t xml:space="preserve"> ודוחות על הטיפול באירועי אבטחת מידע ויעילותם.</w:t>
      </w:r>
      <w:bookmarkEnd w:id="580"/>
    </w:p>
    <w:p w14:paraId="2B11A9B4" w14:textId="3AD8FF32" w:rsidR="00840942" w:rsidRPr="000566E4" w:rsidRDefault="00840942" w:rsidP="000566E4">
      <w:pPr>
        <w:pStyle w:val="Heading4"/>
        <w:tabs>
          <w:tab w:val="clear" w:pos="720"/>
        </w:tabs>
        <w:ind w:left="1701" w:hanging="993"/>
        <w:rPr>
          <w:b w:val="0"/>
          <w:bCs w:val="0"/>
          <w:rtl/>
        </w:rPr>
      </w:pPr>
      <w:bookmarkStart w:id="581" w:name="_Toc200530044"/>
      <w:r w:rsidRPr="000566E4">
        <w:rPr>
          <w:b w:val="0"/>
          <w:bCs w:val="0"/>
          <w:rtl/>
        </w:rPr>
        <w:t xml:space="preserve">שילוב עם </w:t>
      </w:r>
      <w:r w:rsidRPr="000566E4">
        <w:rPr>
          <w:b w:val="0"/>
          <w:bCs w:val="0"/>
        </w:rPr>
        <w:t>Threat Intelligence</w:t>
      </w:r>
      <w:r w:rsidRPr="000566E4">
        <w:rPr>
          <w:b w:val="0"/>
          <w:bCs w:val="0"/>
          <w:rtl/>
        </w:rPr>
        <w:t>, הכולל הצלבת נתונים עם מאגרי מודיעין סייבר חיצוניים וקבלת החלטות מושכלות על סמך מידע עדכני</w:t>
      </w:r>
      <w:r w:rsidR="0043378F" w:rsidRPr="000566E4">
        <w:rPr>
          <w:rFonts w:hint="cs"/>
          <w:b w:val="0"/>
          <w:bCs w:val="0"/>
          <w:rtl/>
        </w:rPr>
        <w:t>.</w:t>
      </w:r>
      <w:bookmarkEnd w:id="581"/>
    </w:p>
    <w:p w14:paraId="698AE891" w14:textId="26FC9A9E" w:rsidR="00DA0814" w:rsidRPr="00840942" w:rsidRDefault="00DA0814" w:rsidP="00DA0814">
      <w:pPr>
        <w:pStyle w:val="Heading3"/>
        <w:rPr>
          <w:b w:val="0"/>
          <w:bCs w:val="0"/>
          <w:rtl/>
        </w:rPr>
      </w:pPr>
      <w:bookmarkStart w:id="582" w:name="_Toc200530045"/>
      <w:r>
        <w:rPr>
          <w:rFonts w:hint="cs"/>
          <w:b w:val="0"/>
          <w:bCs w:val="0"/>
          <w:rtl/>
        </w:rPr>
        <w:t xml:space="preserve">כלי ה </w:t>
      </w:r>
      <w:r>
        <w:rPr>
          <w:rFonts w:hint="cs"/>
          <w:b w:val="0"/>
          <w:bCs w:val="0"/>
        </w:rPr>
        <w:t>SOAR</w:t>
      </w:r>
      <w:r w:rsidR="00BD3777">
        <w:rPr>
          <w:rFonts w:hint="cs"/>
          <w:b w:val="0"/>
          <w:bCs w:val="0"/>
          <w:rtl/>
        </w:rPr>
        <w:t xml:space="preserve"> </w:t>
      </w:r>
      <w:r>
        <w:rPr>
          <w:rFonts w:hint="cs"/>
          <w:b w:val="0"/>
          <w:bCs w:val="0"/>
          <w:rtl/>
        </w:rPr>
        <w:t>יסופק על ידי המשרד.</w:t>
      </w:r>
      <w:bookmarkEnd w:id="582"/>
      <w:r>
        <w:rPr>
          <w:rFonts w:hint="cs"/>
          <w:b w:val="0"/>
          <w:bCs w:val="0"/>
          <w:rtl/>
        </w:rPr>
        <w:t xml:space="preserve"> </w:t>
      </w:r>
    </w:p>
    <w:p w14:paraId="503F89BB" w14:textId="77777777" w:rsidR="00840942" w:rsidRPr="00840942" w:rsidRDefault="00840942" w:rsidP="00840942">
      <w:pPr>
        <w:pStyle w:val="Para2"/>
      </w:pPr>
    </w:p>
    <w:p w14:paraId="79D821EA" w14:textId="432B320F" w:rsidR="00FB5C8E" w:rsidRDefault="00FB5C8E" w:rsidP="00FB5C8E">
      <w:pPr>
        <w:pStyle w:val="Heading2"/>
      </w:pPr>
      <w:bookmarkStart w:id="583" w:name="_Toc200530046"/>
      <w:r>
        <w:rPr>
          <w:rFonts w:hint="cs"/>
          <w:rtl/>
        </w:rPr>
        <w:t>שירותים מקצועיים נוספים</w:t>
      </w:r>
      <w:bookmarkEnd w:id="583"/>
      <w:r>
        <w:rPr>
          <w:rFonts w:hint="cs"/>
          <w:rtl/>
        </w:rPr>
        <w:t xml:space="preserve"> </w:t>
      </w:r>
    </w:p>
    <w:p w14:paraId="4B8A4DD8" w14:textId="36A11F38" w:rsidR="00B023DB" w:rsidRDefault="00E40081" w:rsidP="005958B7">
      <w:pPr>
        <w:pStyle w:val="Heading3"/>
        <w:rPr>
          <w:b w:val="0"/>
          <w:bCs w:val="0"/>
        </w:rPr>
      </w:pPr>
      <w:bookmarkStart w:id="584" w:name="_Toc198048060"/>
      <w:bookmarkStart w:id="585" w:name="_Toc200530047"/>
      <w:r w:rsidRPr="005958B7">
        <w:rPr>
          <w:rFonts w:hint="cs"/>
          <w:b w:val="0"/>
          <w:bCs w:val="0"/>
          <w:rtl/>
        </w:rPr>
        <w:t xml:space="preserve">בנוסף </w:t>
      </w:r>
      <w:r w:rsidR="00CE5A03">
        <w:rPr>
          <w:rFonts w:hint="cs"/>
          <w:b w:val="0"/>
          <w:bCs w:val="0"/>
          <w:rtl/>
        </w:rPr>
        <w:t>לשירותים האופצי</w:t>
      </w:r>
      <w:r w:rsidR="00142FD8">
        <w:rPr>
          <w:rFonts w:hint="cs"/>
          <w:b w:val="0"/>
          <w:bCs w:val="0"/>
          <w:rtl/>
        </w:rPr>
        <w:t>ו</w:t>
      </w:r>
      <w:r w:rsidR="00CE5A03">
        <w:rPr>
          <w:rFonts w:hint="cs"/>
          <w:b w:val="0"/>
          <w:bCs w:val="0"/>
          <w:rtl/>
        </w:rPr>
        <w:t xml:space="preserve">נאליים שפורטו לעיל, </w:t>
      </w:r>
      <w:r w:rsidRPr="005958B7">
        <w:rPr>
          <w:rFonts w:hint="cs"/>
          <w:b w:val="0"/>
          <w:bCs w:val="0"/>
          <w:rtl/>
        </w:rPr>
        <w:t xml:space="preserve">הספק הזוכה יידרש לספק למשרד את השירותים </w:t>
      </w:r>
      <w:r w:rsidR="00B023DB">
        <w:rPr>
          <w:rFonts w:hint="cs"/>
          <w:b w:val="0"/>
          <w:bCs w:val="0"/>
          <w:rtl/>
        </w:rPr>
        <w:t>מקצועיים בנושאים הקשורים למושא המכרז, על בסיס שעות עבודה.</w:t>
      </w:r>
      <w:bookmarkEnd w:id="584"/>
      <w:bookmarkEnd w:id="585"/>
      <w:r w:rsidR="00B023DB">
        <w:rPr>
          <w:rFonts w:hint="cs"/>
          <w:b w:val="0"/>
          <w:bCs w:val="0"/>
          <w:rtl/>
        </w:rPr>
        <w:t xml:space="preserve"> </w:t>
      </w:r>
    </w:p>
    <w:bookmarkEnd w:id="435"/>
    <w:bookmarkEnd w:id="568"/>
    <w:p w14:paraId="69CBF5A4" w14:textId="77777777" w:rsidR="00E40081" w:rsidRDefault="00E40081" w:rsidP="00B85173">
      <w:pPr>
        <w:pStyle w:val="AlphaList2"/>
        <w:numPr>
          <w:ilvl w:val="0"/>
          <w:numId w:val="0"/>
        </w:numPr>
        <w:ind w:left="1083" w:hanging="363"/>
        <w:rPr>
          <w:rtl/>
        </w:rPr>
      </w:pPr>
    </w:p>
    <w:p w14:paraId="27C2D9F0" w14:textId="26907C7F" w:rsidR="00E40081" w:rsidRDefault="00E40081" w:rsidP="00CD6391">
      <w:pPr>
        <w:pStyle w:val="Heading1"/>
        <w:rPr>
          <w:rtl/>
        </w:rPr>
      </w:pPr>
      <w:bookmarkStart w:id="586" w:name="_Toc200530048"/>
      <w:r>
        <w:rPr>
          <w:rFonts w:hint="cs"/>
          <w:rtl/>
        </w:rPr>
        <w:t>כלים</w:t>
      </w:r>
      <w:r w:rsidR="00BD3777">
        <w:rPr>
          <w:rFonts w:hint="cs"/>
          <w:rtl/>
        </w:rPr>
        <w:t xml:space="preserve"> </w:t>
      </w:r>
      <w:r>
        <w:rPr>
          <w:rFonts w:hint="cs"/>
          <w:rtl/>
        </w:rPr>
        <w:t>טכנולוגיים</w:t>
      </w:r>
      <w:bookmarkEnd w:id="586"/>
    </w:p>
    <w:p w14:paraId="271F0D85" w14:textId="0F6D3711" w:rsidR="006252D0" w:rsidRPr="006252D0" w:rsidRDefault="006252D0" w:rsidP="006252D0">
      <w:pPr>
        <w:pStyle w:val="Para2"/>
        <w:rPr>
          <w:rtl/>
        </w:rPr>
      </w:pPr>
      <w:r>
        <w:rPr>
          <w:rFonts w:hint="cs"/>
          <w:rtl/>
        </w:rPr>
        <w:t>יש לפרט במענה התייחסות לכל סעיפי פרק 3.</w:t>
      </w:r>
    </w:p>
    <w:p w14:paraId="1004E703" w14:textId="77777777" w:rsidR="006252D0" w:rsidRPr="006252D0" w:rsidRDefault="006252D0" w:rsidP="006252D0">
      <w:pPr>
        <w:pStyle w:val="Para2"/>
        <w:rPr>
          <w:rtl/>
        </w:rPr>
      </w:pPr>
    </w:p>
    <w:p w14:paraId="77C8DC9E" w14:textId="0CA71F7D" w:rsidR="008D3867" w:rsidRPr="00CD6391" w:rsidRDefault="009F2186" w:rsidP="00CD6391">
      <w:pPr>
        <w:pStyle w:val="Heading2"/>
        <w:rPr>
          <w:b w:val="0"/>
          <w:bCs w:val="0"/>
          <w:sz w:val="24"/>
          <w:szCs w:val="24"/>
          <w:rtl/>
        </w:rPr>
      </w:pPr>
      <w:bookmarkStart w:id="587" w:name="_Toc194924638"/>
      <w:bookmarkStart w:id="588" w:name="_Toc196400777"/>
      <w:bookmarkStart w:id="589" w:name="_Toc198048062"/>
      <w:bookmarkStart w:id="590" w:name="_Toc200530049"/>
      <w:r w:rsidRPr="00CD6391">
        <w:rPr>
          <w:rFonts w:hint="cs"/>
          <w:b w:val="0"/>
          <w:bCs w:val="0"/>
          <w:sz w:val="24"/>
          <w:szCs w:val="24"/>
          <w:rtl/>
        </w:rPr>
        <w:lastRenderedPageBreak/>
        <w:t>הניטור יתבצע באמצעות כלי</w:t>
      </w:r>
      <w:r w:rsidR="008D3867" w:rsidRPr="00CD6391">
        <w:rPr>
          <w:rFonts w:hint="cs"/>
          <w:b w:val="0"/>
          <w:bCs w:val="0"/>
          <w:sz w:val="24"/>
          <w:szCs w:val="24"/>
          <w:rtl/>
        </w:rPr>
        <w:t xml:space="preserve"> </w:t>
      </w:r>
      <w:r w:rsidR="008D3867" w:rsidRPr="00CD6391">
        <w:rPr>
          <w:rFonts w:hint="cs"/>
          <w:b w:val="0"/>
          <w:bCs w:val="0"/>
          <w:sz w:val="24"/>
          <w:szCs w:val="24"/>
        </w:rPr>
        <w:t>SIEM</w:t>
      </w:r>
      <w:r w:rsidR="00BD3777">
        <w:rPr>
          <w:rFonts w:hint="cs"/>
          <w:b w:val="0"/>
          <w:bCs w:val="0"/>
          <w:sz w:val="24"/>
          <w:szCs w:val="24"/>
          <w:rtl/>
        </w:rPr>
        <w:t xml:space="preserve"> </w:t>
      </w:r>
      <w:r w:rsidR="000A7E77">
        <w:rPr>
          <w:rFonts w:hint="cs"/>
          <w:b w:val="0"/>
          <w:bCs w:val="0"/>
          <w:sz w:val="24"/>
          <w:szCs w:val="24"/>
          <w:rtl/>
        </w:rPr>
        <w:t xml:space="preserve">שהוצג במסגרת </w:t>
      </w:r>
      <w:r w:rsidR="00CF452D">
        <w:rPr>
          <w:rFonts w:hint="cs"/>
          <w:b w:val="0"/>
          <w:bCs w:val="0"/>
          <w:sz w:val="24"/>
          <w:szCs w:val="24"/>
          <w:rtl/>
        </w:rPr>
        <w:t>המענה של הספק ל</w:t>
      </w:r>
      <w:r w:rsidR="000A7E77">
        <w:rPr>
          <w:rFonts w:hint="cs"/>
          <w:b w:val="0"/>
          <w:bCs w:val="0"/>
          <w:sz w:val="24"/>
          <w:szCs w:val="24"/>
          <w:rtl/>
        </w:rPr>
        <w:t>מכרז</w:t>
      </w:r>
      <w:r w:rsidRPr="00CD6391">
        <w:rPr>
          <w:rFonts w:hint="cs"/>
          <w:b w:val="0"/>
          <w:bCs w:val="0"/>
          <w:sz w:val="24"/>
          <w:szCs w:val="24"/>
          <w:rtl/>
        </w:rPr>
        <w:t xml:space="preserve">, </w:t>
      </w:r>
      <w:r w:rsidR="008D3867" w:rsidRPr="00CD6391">
        <w:rPr>
          <w:rFonts w:hint="cs"/>
          <w:b w:val="0"/>
          <w:bCs w:val="0"/>
          <w:sz w:val="24"/>
          <w:szCs w:val="24"/>
          <w:rtl/>
        </w:rPr>
        <w:t>וכן</w:t>
      </w:r>
      <w:r w:rsidR="00BD3777">
        <w:rPr>
          <w:rFonts w:hint="cs"/>
          <w:b w:val="0"/>
          <w:bCs w:val="0"/>
          <w:sz w:val="24"/>
          <w:szCs w:val="24"/>
          <w:rtl/>
        </w:rPr>
        <w:t xml:space="preserve"> </w:t>
      </w:r>
      <w:r w:rsidRPr="00CD6391">
        <w:rPr>
          <w:rFonts w:hint="cs"/>
          <w:b w:val="0"/>
          <w:bCs w:val="0"/>
          <w:sz w:val="24"/>
          <w:szCs w:val="24"/>
          <w:rtl/>
        </w:rPr>
        <w:t>כלים</w:t>
      </w:r>
      <w:r w:rsidR="008D3867" w:rsidRPr="00CD6391">
        <w:rPr>
          <w:rFonts w:hint="cs"/>
          <w:b w:val="0"/>
          <w:bCs w:val="0"/>
          <w:sz w:val="24"/>
          <w:szCs w:val="24"/>
          <w:rtl/>
        </w:rPr>
        <w:t xml:space="preserve"> נוספים</w:t>
      </w:r>
      <w:r w:rsidRPr="00CD6391">
        <w:rPr>
          <w:rFonts w:hint="cs"/>
          <w:b w:val="0"/>
          <w:bCs w:val="0"/>
          <w:sz w:val="24"/>
          <w:szCs w:val="24"/>
          <w:rtl/>
        </w:rPr>
        <w:t>, שי</w:t>
      </w:r>
      <w:r w:rsidR="008D3867" w:rsidRPr="00CD6391">
        <w:rPr>
          <w:rFonts w:hint="cs"/>
          <w:b w:val="0"/>
          <w:bCs w:val="0"/>
          <w:sz w:val="24"/>
          <w:szCs w:val="24"/>
          <w:rtl/>
        </w:rPr>
        <w:t xml:space="preserve">וצעו על ידי הספק ויאושרו על ידי המשרד </w:t>
      </w:r>
      <w:r w:rsidR="00E40081" w:rsidRPr="00CD6391">
        <w:rPr>
          <w:rFonts w:hint="cs"/>
          <w:b w:val="0"/>
          <w:bCs w:val="0"/>
          <w:sz w:val="24"/>
          <w:szCs w:val="24"/>
          <w:rtl/>
        </w:rPr>
        <w:t>(</w:t>
      </w:r>
      <w:r w:rsidR="008D3867" w:rsidRPr="00CD6391">
        <w:rPr>
          <w:rFonts w:hint="cs"/>
          <w:b w:val="0"/>
          <w:bCs w:val="0"/>
          <w:sz w:val="24"/>
          <w:szCs w:val="24"/>
          <w:rtl/>
        </w:rPr>
        <w:t>להלן יחד "</w:t>
      </w:r>
      <w:r w:rsidR="008D3867" w:rsidRPr="00803369">
        <w:rPr>
          <w:rFonts w:hint="cs"/>
          <w:sz w:val="24"/>
          <w:szCs w:val="24"/>
          <w:rtl/>
        </w:rPr>
        <w:t>כלי התשתית")</w:t>
      </w:r>
      <w:r w:rsidRPr="00803369">
        <w:rPr>
          <w:rFonts w:hint="cs"/>
          <w:sz w:val="24"/>
          <w:szCs w:val="24"/>
          <w:rtl/>
        </w:rPr>
        <w:t>.</w:t>
      </w:r>
      <w:bookmarkEnd w:id="587"/>
      <w:bookmarkEnd w:id="588"/>
      <w:bookmarkEnd w:id="589"/>
      <w:bookmarkEnd w:id="590"/>
      <w:r w:rsidRPr="00CD6391">
        <w:rPr>
          <w:rFonts w:hint="cs"/>
          <w:b w:val="0"/>
          <w:bCs w:val="0"/>
          <w:sz w:val="24"/>
          <w:szCs w:val="24"/>
          <w:rtl/>
        </w:rPr>
        <w:t xml:space="preserve"> </w:t>
      </w:r>
    </w:p>
    <w:p w14:paraId="771686F4" w14:textId="7F991A85" w:rsidR="009F2186" w:rsidRPr="00CD6391" w:rsidRDefault="009F2186" w:rsidP="00CD6391">
      <w:pPr>
        <w:pStyle w:val="Heading2"/>
        <w:rPr>
          <w:b w:val="0"/>
          <w:bCs w:val="0"/>
          <w:sz w:val="24"/>
          <w:szCs w:val="24"/>
          <w:rtl/>
        </w:rPr>
      </w:pPr>
      <w:bookmarkStart w:id="591" w:name="_Toc194924639"/>
      <w:bookmarkStart w:id="592" w:name="_Toc196400778"/>
      <w:bookmarkStart w:id="593" w:name="_Toc198048063"/>
      <w:bookmarkStart w:id="594" w:name="_Toc200530050"/>
      <w:r w:rsidRPr="00CD6391">
        <w:rPr>
          <w:rFonts w:hint="cs"/>
          <w:b w:val="0"/>
          <w:bCs w:val="0"/>
          <w:sz w:val="24"/>
          <w:szCs w:val="24"/>
          <w:rtl/>
        </w:rPr>
        <w:t>הרישוי וזכויות השימוש ב</w:t>
      </w:r>
      <w:r w:rsidR="000A7E77">
        <w:rPr>
          <w:rFonts w:hint="cs"/>
          <w:b w:val="0"/>
          <w:bCs w:val="0"/>
          <w:sz w:val="24"/>
          <w:szCs w:val="24"/>
          <w:rtl/>
        </w:rPr>
        <w:t xml:space="preserve">כל </w:t>
      </w:r>
      <w:r w:rsidR="008D3867" w:rsidRPr="00CD6391">
        <w:rPr>
          <w:rFonts w:hint="cs"/>
          <w:b w:val="0"/>
          <w:bCs w:val="0"/>
          <w:sz w:val="24"/>
          <w:szCs w:val="24"/>
          <w:rtl/>
        </w:rPr>
        <w:t xml:space="preserve">כלי התשתית </w:t>
      </w:r>
      <w:r w:rsidRPr="00CD6391">
        <w:rPr>
          <w:rFonts w:hint="cs"/>
          <w:b w:val="0"/>
          <w:bCs w:val="0"/>
          <w:sz w:val="24"/>
          <w:szCs w:val="24"/>
          <w:rtl/>
        </w:rPr>
        <w:t>יסופק ע"י הספק, כחלק מהשירות המבוקש, וללא תשלום נוסף.</w:t>
      </w:r>
      <w:bookmarkEnd w:id="591"/>
      <w:bookmarkEnd w:id="592"/>
      <w:bookmarkEnd w:id="593"/>
      <w:bookmarkEnd w:id="594"/>
    </w:p>
    <w:p w14:paraId="5DE6212B" w14:textId="1862E65D" w:rsidR="009F2186" w:rsidRPr="00CD6391" w:rsidRDefault="008D3867" w:rsidP="00CD6391">
      <w:pPr>
        <w:pStyle w:val="Heading2"/>
        <w:rPr>
          <w:b w:val="0"/>
          <w:bCs w:val="0"/>
          <w:rtl/>
        </w:rPr>
      </w:pPr>
      <w:bookmarkStart w:id="595" w:name="_Toc194924640"/>
      <w:bookmarkStart w:id="596" w:name="_Toc196400779"/>
      <w:bookmarkStart w:id="597" w:name="_Toc198048064"/>
      <w:bookmarkStart w:id="598" w:name="_Toc200530051"/>
      <w:r w:rsidRPr="00CD6391">
        <w:rPr>
          <w:rFonts w:hint="cs"/>
          <w:b w:val="0"/>
          <w:bCs w:val="0"/>
          <w:sz w:val="24"/>
          <w:szCs w:val="24"/>
          <w:rtl/>
        </w:rPr>
        <w:t xml:space="preserve">כלי התשתית </w:t>
      </w:r>
      <w:r w:rsidR="009F2186" w:rsidRPr="00CD6391">
        <w:rPr>
          <w:rFonts w:hint="cs"/>
          <w:b w:val="0"/>
          <w:bCs w:val="0"/>
          <w:sz w:val="24"/>
          <w:szCs w:val="24"/>
          <w:rtl/>
        </w:rPr>
        <w:t>יעמדו בדרישות המינימליות הבאות</w:t>
      </w:r>
      <w:r w:rsidR="009F2186" w:rsidRPr="00CD6391">
        <w:rPr>
          <w:rFonts w:hint="cs"/>
          <w:b w:val="0"/>
          <w:bCs w:val="0"/>
          <w:rtl/>
        </w:rPr>
        <w:t>:</w:t>
      </w:r>
      <w:bookmarkEnd w:id="595"/>
      <w:bookmarkEnd w:id="596"/>
      <w:bookmarkEnd w:id="597"/>
      <w:bookmarkEnd w:id="598"/>
    </w:p>
    <w:p w14:paraId="24B73F67" w14:textId="3CAAD8C9" w:rsidR="009F2186" w:rsidRPr="000566E4" w:rsidRDefault="00800C22" w:rsidP="000566E4">
      <w:pPr>
        <w:pStyle w:val="Heading3"/>
        <w:rPr>
          <w:b w:val="0"/>
          <w:bCs w:val="0"/>
        </w:rPr>
      </w:pPr>
      <w:bookmarkStart w:id="599" w:name="_Toc200530052"/>
      <w:r w:rsidRPr="000566E4">
        <w:rPr>
          <w:rFonts w:hint="cs"/>
          <w:b w:val="0"/>
          <w:bCs w:val="0"/>
          <w:rtl/>
        </w:rPr>
        <w:t>כלי ה-</w:t>
      </w:r>
      <w:r w:rsidRPr="000566E4">
        <w:rPr>
          <w:b w:val="0"/>
          <w:bCs w:val="0"/>
        </w:rPr>
        <w:t>SIEM</w:t>
      </w:r>
      <w:r w:rsidRPr="000566E4">
        <w:rPr>
          <w:rFonts w:hint="cs"/>
          <w:b w:val="0"/>
          <w:bCs w:val="0"/>
          <w:rtl/>
        </w:rPr>
        <w:t xml:space="preserve"> עליו מבוסס השירות מדורג באחד הריבועים של </w:t>
      </w:r>
      <w:r w:rsidRPr="000566E4">
        <w:rPr>
          <w:b w:val="0"/>
          <w:bCs w:val="0"/>
        </w:rPr>
        <w:t>Gartner magic quadrant</w:t>
      </w:r>
      <w:r w:rsidRPr="000566E4">
        <w:rPr>
          <w:rFonts w:hint="cs"/>
          <w:b w:val="0"/>
          <w:bCs w:val="0"/>
          <w:rtl/>
        </w:rPr>
        <w:t>, או דירוג מקביל אחר של חברת ייעוץ בינלאומית אחרת</w:t>
      </w:r>
      <w:r w:rsidR="00E40081" w:rsidRPr="000566E4">
        <w:rPr>
          <w:rFonts w:hint="cs"/>
          <w:b w:val="0"/>
          <w:bCs w:val="0"/>
          <w:rtl/>
        </w:rPr>
        <w:t xml:space="preserve"> שתאושר על ידי המשרד</w:t>
      </w:r>
      <w:r w:rsidRPr="000566E4">
        <w:rPr>
          <w:rFonts w:hint="cs"/>
          <w:b w:val="0"/>
          <w:bCs w:val="0"/>
          <w:rtl/>
        </w:rPr>
        <w:t>.</w:t>
      </w:r>
      <w:bookmarkEnd w:id="599"/>
    </w:p>
    <w:p w14:paraId="5E1230C4" w14:textId="77777777" w:rsidR="00396AD8" w:rsidRDefault="00800C22" w:rsidP="00396AD8">
      <w:pPr>
        <w:pStyle w:val="Heading3"/>
        <w:rPr>
          <w:b w:val="0"/>
          <w:bCs w:val="0"/>
        </w:rPr>
      </w:pPr>
      <w:bookmarkStart w:id="600" w:name="_Toc200530053"/>
      <w:r w:rsidRPr="00396AD8">
        <w:rPr>
          <w:rFonts w:hint="cs"/>
          <w:b w:val="0"/>
          <w:bCs w:val="0"/>
          <w:rtl/>
        </w:rPr>
        <w:t>הכלי יאפשר איסוף התראות אבטחת מידע מהמקורות הבאים</w:t>
      </w:r>
      <w:r w:rsidR="00396AD8">
        <w:rPr>
          <w:rFonts w:hint="cs"/>
          <w:b w:val="0"/>
          <w:bCs w:val="0"/>
          <w:rtl/>
        </w:rPr>
        <w:t>:</w:t>
      </w:r>
    </w:p>
    <w:p w14:paraId="53D8784D" w14:textId="31567D50" w:rsidR="00396AD8" w:rsidRPr="00396AD8" w:rsidRDefault="00396AD8" w:rsidP="00396AD8">
      <w:pPr>
        <w:pStyle w:val="Heading3"/>
        <w:numPr>
          <w:ilvl w:val="0"/>
          <w:numId w:val="0"/>
        </w:numPr>
        <w:pBdr>
          <w:top w:val="single" w:sz="4" w:space="1" w:color="auto"/>
          <w:left w:val="single" w:sz="4" w:space="4" w:color="auto"/>
          <w:bottom w:val="single" w:sz="4" w:space="1" w:color="auto"/>
          <w:right w:val="single" w:sz="4" w:space="4" w:color="auto"/>
        </w:pBdr>
        <w:ind w:left="720"/>
        <w:rPr>
          <w:b w:val="0"/>
          <w:bCs w:val="0"/>
        </w:rPr>
      </w:pPr>
      <w:r w:rsidRPr="00396AD8">
        <w:rPr>
          <w:rFonts w:hint="cs"/>
          <w:b w:val="0"/>
          <w:bCs w:val="0"/>
          <w:rtl/>
        </w:rPr>
        <w:t>הרשימה תימסר בנפרד בהתאם להוראות סעיף 1.2.3.4 לעיל):</w:t>
      </w:r>
    </w:p>
    <w:bookmarkEnd w:id="600"/>
    <w:p w14:paraId="400192C7" w14:textId="77113BF4" w:rsidR="00800C22" w:rsidRPr="000566E4" w:rsidRDefault="00800C22" w:rsidP="00396AD8">
      <w:pPr>
        <w:pStyle w:val="Heading3"/>
        <w:numPr>
          <w:ilvl w:val="0"/>
          <w:numId w:val="0"/>
        </w:numPr>
        <w:ind w:left="720"/>
        <w:rPr>
          <w:b w:val="0"/>
          <w:bCs w:val="0"/>
        </w:rPr>
      </w:pPr>
    </w:p>
    <w:p w14:paraId="70FBD031" w14:textId="422B8828" w:rsidR="00396AD8" w:rsidRDefault="00396AD8" w:rsidP="00396AD8">
      <w:pPr>
        <w:pStyle w:val="Heading3"/>
        <w:rPr>
          <w:b w:val="0"/>
          <w:bCs w:val="0"/>
        </w:rPr>
      </w:pPr>
      <w:r w:rsidRPr="00396AD8">
        <w:rPr>
          <w:rFonts w:hint="cs"/>
          <w:b w:val="0"/>
          <w:bCs w:val="0"/>
          <w:rtl/>
        </w:rPr>
        <w:t>הכלי י</w:t>
      </w:r>
      <w:r>
        <w:rPr>
          <w:rFonts w:hint="cs"/>
          <w:b w:val="0"/>
          <w:bCs w:val="0"/>
          <w:rtl/>
        </w:rPr>
        <w:t>כלול לפחות את היכולות הבאות:</w:t>
      </w:r>
    </w:p>
    <w:p w14:paraId="018959B4" w14:textId="0FAF3DEC" w:rsidR="00744895" w:rsidRDefault="00744895" w:rsidP="006B56EA">
      <w:pPr>
        <w:pStyle w:val="AlphaList3"/>
      </w:pPr>
      <w:r>
        <w:rPr>
          <w:rtl/>
        </w:rPr>
        <w:t>יכולת</w:t>
      </w:r>
      <w:r w:rsidR="00BD3777">
        <w:rPr>
          <w:rtl/>
        </w:rPr>
        <w:t xml:space="preserve"> </w:t>
      </w:r>
      <w:r>
        <w:rPr>
          <w:rtl/>
        </w:rPr>
        <w:t xml:space="preserve">איסוף ובחינת הגדרות רכיבי תקשורת ואבטחת מידע (אנטי-וירוס, </w:t>
      </w:r>
      <w:r>
        <w:t>FW</w:t>
      </w:r>
      <w:r>
        <w:rPr>
          <w:rtl/>
        </w:rPr>
        <w:t xml:space="preserve">, </w:t>
      </w:r>
      <w:proofErr w:type="spellStart"/>
      <w:r>
        <w:rPr>
          <w:rtl/>
        </w:rPr>
        <w:t>פרוקסי</w:t>
      </w:r>
      <w:proofErr w:type="spellEnd"/>
      <w:r>
        <w:rPr>
          <w:rtl/>
        </w:rPr>
        <w:t xml:space="preserve">, </w:t>
      </w:r>
      <w:r>
        <w:t>IPS</w:t>
      </w:r>
      <w:r>
        <w:rPr>
          <w:rtl/>
        </w:rPr>
        <w:t xml:space="preserve">, מתגים, </w:t>
      </w:r>
      <w:r>
        <w:t>NSX VMware</w:t>
      </w:r>
      <w:r>
        <w:rPr>
          <w:rtl/>
        </w:rPr>
        <w:t xml:space="preserve">, </w:t>
      </w:r>
      <w:proofErr w:type="spellStart"/>
      <w:r>
        <w:rPr>
          <w:rtl/>
        </w:rPr>
        <w:t>וכו</w:t>
      </w:r>
      <w:proofErr w:type="spellEnd"/>
      <w:r>
        <w:rPr>
          <w:rtl/>
        </w:rPr>
        <w:t>'</w:t>
      </w:r>
      <w:r w:rsidR="00BD3777">
        <w:rPr>
          <w:rtl/>
        </w:rPr>
        <w:t>.</w:t>
      </w:r>
      <w:r>
        <w:rPr>
          <w:rtl/>
        </w:rPr>
        <w:t>.).</w:t>
      </w:r>
    </w:p>
    <w:p w14:paraId="2EF82919" w14:textId="49946C17" w:rsidR="00800C22" w:rsidRDefault="00800C22" w:rsidP="006B56EA">
      <w:pPr>
        <w:pStyle w:val="AlphaList3"/>
      </w:pPr>
      <w:r>
        <w:rPr>
          <w:rFonts w:hint="cs"/>
          <w:rtl/>
        </w:rPr>
        <w:t xml:space="preserve">יכלול </w:t>
      </w:r>
      <w:r>
        <w:t>API</w:t>
      </w:r>
      <w:r>
        <w:rPr>
          <w:rFonts w:hint="cs"/>
          <w:rtl/>
        </w:rPr>
        <w:t xml:space="preserve"> המאפשר קבלת הודעות ממערכות המפותחות ע"י המשרד.</w:t>
      </w:r>
    </w:p>
    <w:p w14:paraId="34F9DCC3" w14:textId="67F98459" w:rsidR="00800C22" w:rsidRDefault="00800C22" w:rsidP="006B56EA">
      <w:pPr>
        <w:pStyle w:val="AlphaList3"/>
      </w:pPr>
      <w:r>
        <w:rPr>
          <w:rFonts w:hint="cs"/>
          <w:rtl/>
        </w:rPr>
        <w:t>יאפשר זיהוי של אירועי אבטחת מידע, באמצעות ניטור האירועים המדווחים, זיהוי אנומליות ומצבים חריגים וקורלציה וניתוח ההתראות המתקבלות ממערכות שונות.</w:t>
      </w:r>
    </w:p>
    <w:p w14:paraId="435C4C49" w14:textId="3609A845" w:rsidR="00800C22" w:rsidRDefault="00800C22" w:rsidP="006B56EA">
      <w:pPr>
        <w:pStyle w:val="AlphaList3"/>
      </w:pPr>
      <w:r>
        <w:rPr>
          <w:rFonts w:hint="cs"/>
          <w:rtl/>
        </w:rPr>
        <w:t xml:space="preserve">יממש יכולות </w:t>
      </w:r>
      <w:r>
        <w:t>AI</w:t>
      </w:r>
      <w:r>
        <w:rPr>
          <w:rFonts w:hint="cs"/>
          <w:rtl/>
        </w:rPr>
        <w:t xml:space="preserve"> מתקדמות ויכולות </w:t>
      </w:r>
      <w:r>
        <w:t>machine learning</w:t>
      </w:r>
      <w:r>
        <w:rPr>
          <w:rFonts w:hint="cs"/>
          <w:rtl/>
        </w:rPr>
        <w:t xml:space="preserve"> לצורך איתור וזיהוי אירועי אבטחת מידע וניתוח משמעויותיהם והפעולות הנדרשות לטיפול בהם.</w:t>
      </w:r>
    </w:p>
    <w:p w14:paraId="2CCD7081" w14:textId="777B2095" w:rsidR="00744895" w:rsidRDefault="00744895" w:rsidP="006B56EA">
      <w:pPr>
        <w:pStyle w:val="AlphaList3"/>
      </w:pPr>
      <w:r>
        <w:rPr>
          <w:rFonts w:hint="cs"/>
          <w:rtl/>
        </w:rPr>
        <w:t xml:space="preserve">יאפשר </w:t>
      </w:r>
      <w:r>
        <w:rPr>
          <w:rtl/>
        </w:rPr>
        <w:t>הצגת מצב טלאי אבטחת מידע במערכות הפעלה</w:t>
      </w:r>
      <w:r>
        <w:rPr>
          <w:rFonts w:hint="cs"/>
          <w:rtl/>
        </w:rPr>
        <w:t xml:space="preserve"> המופעלות בשרתי המשרד.</w:t>
      </w:r>
    </w:p>
    <w:p w14:paraId="7A02C56C" w14:textId="77777777" w:rsidR="004262F1" w:rsidRDefault="004262F1" w:rsidP="006B56EA">
      <w:pPr>
        <w:pStyle w:val="AlphaList3"/>
      </w:pPr>
      <w:r>
        <w:rPr>
          <w:rFonts w:hint="cs"/>
          <w:rtl/>
        </w:rPr>
        <w:t xml:space="preserve">יאפשר </w:t>
      </w:r>
      <w:r>
        <w:rPr>
          <w:rtl/>
        </w:rPr>
        <w:t>הצגת מצב טלאי אבטחה ביישומי מדף</w:t>
      </w:r>
      <w:r>
        <w:rPr>
          <w:rFonts w:hint="cs"/>
          <w:rtl/>
        </w:rPr>
        <w:t xml:space="preserve"> מוכרים, המופעלים ע"י המשרד.</w:t>
      </w:r>
    </w:p>
    <w:p w14:paraId="182F1B77" w14:textId="39EBBF40" w:rsidR="00744895" w:rsidRDefault="00744895" w:rsidP="006B56EA">
      <w:pPr>
        <w:pStyle w:val="AlphaList3"/>
      </w:pPr>
      <w:r>
        <w:rPr>
          <w:rFonts w:hint="cs"/>
          <w:rtl/>
        </w:rPr>
        <w:t xml:space="preserve">יאפשר הצגת תמונת מצב של אבטחת המידע בארגון, לרבות </w:t>
      </w:r>
      <w:r>
        <w:rPr>
          <w:rtl/>
        </w:rPr>
        <w:t>הצגה ויזואלית מפת סיכונים ואבטחת המידע לצוות המשרד.</w:t>
      </w:r>
    </w:p>
    <w:p w14:paraId="24392943" w14:textId="7DC33C16" w:rsidR="00744895" w:rsidRDefault="00744895" w:rsidP="006B56EA">
      <w:pPr>
        <w:pStyle w:val="AlphaList3"/>
      </w:pPr>
      <w:r>
        <w:rPr>
          <w:rFonts w:hint="cs"/>
          <w:rtl/>
        </w:rPr>
        <w:t xml:space="preserve">יאפשר בחינת תאימות לתקן </w:t>
      </w:r>
      <w:r>
        <w:t>ISO 27001</w:t>
      </w:r>
      <w:r>
        <w:rPr>
          <w:rFonts w:hint="cs"/>
          <w:rtl/>
        </w:rPr>
        <w:t xml:space="preserve"> (</w:t>
      </w:r>
      <w:r>
        <w:t>Compliance</w:t>
      </w:r>
      <w:r>
        <w:rPr>
          <w:rFonts w:hint="cs"/>
          <w:rtl/>
        </w:rPr>
        <w:t>).</w:t>
      </w:r>
    </w:p>
    <w:p w14:paraId="11A2769C" w14:textId="4131237A" w:rsidR="00744895" w:rsidRDefault="00744895" w:rsidP="006B56EA">
      <w:pPr>
        <w:pStyle w:val="AlphaList3"/>
      </w:pPr>
      <w:r>
        <w:rPr>
          <w:rFonts w:hint="cs"/>
          <w:rtl/>
        </w:rPr>
        <w:t>יכול</w:t>
      </w:r>
      <w:r w:rsidR="00204F49">
        <w:rPr>
          <w:rFonts w:hint="cs"/>
          <w:rtl/>
        </w:rPr>
        <w:t>ת</w:t>
      </w:r>
      <w:r>
        <w:rPr>
          <w:rFonts w:hint="cs"/>
          <w:rtl/>
        </w:rPr>
        <w:t xml:space="preserve"> ניהול מצב האבטחה הכולל בענן (</w:t>
      </w:r>
      <w:r>
        <w:t>CSPM</w:t>
      </w:r>
      <w:r w:rsidR="00B7535F">
        <w:rPr>
          <w:rFonts w:hint="cs"/>
          <w:rtl/>
        </w:rPr>
        <w:t>-</w:t>
      </w:r>
      <w:r w:rsidR="00B7535F" w:rsidRPr="00B7535F">
        <w:t>Cloud security posture management</w:t>
      </w:r>
      <w:r w:rsidR="00B7535F">
        <w:rPr>
          <w:rFonts w:hint="cs"/>
          <w:rtl/>
        </w:rPr>
        <w:t>), לרבות הצגת תמונת מצב לנציגי המשרד.</w:t>
      </w:r>
    </w:p>
    <w:p w14:paraId="66BB03CB" w14:textId="7ECB9C13" w:rsidR="00BB16AF" w:rsidRDefault="00BB16AF" w:rsidP="006B56EA">
      <w:pPr>
        <w:pStyle w:val="AlphaList3"/>
      </w:pPr>
      <w:r>
        <w:rPr>
          <w:rFonts w:hint="cs"/>
          <w:rtl/>
        </w:rPr>
        <w:t>יכולות זיהוי פרצות אבטחת מידע והמלצה על דרכי הטיפול בהן.</w:t>
      </w:r>
    </w:p>
    <w:p w14:paraId="038D4FA0" w14:textId="05EFD1BC" w:rsidR="00BB16AF" w:rsidRDefault="00BB16AF" w:rsidP="006B56EA">
      <w:pPr>
        <w:pStyle w:val="AlphaList3"/>
      </w:pPr>
      <w:r>
        <w:rPr>
          <w:rFonts w:hint="cs"/>
          <w:rtl/>
        </w:rPr>
        <w:t>יאפשר שמירת נתונים לטווח ארוך, לצורך אנליזה של מגמות בארגון וזיהוי קל ומהיר יותר של אירועי אבטחת מידע.</w:t>
      </w:r>
    </w:p>
    <w:p w14:paraId="4ACF6A91" w14:textId="4BAD07B7" w:rsidR="00BB16AF" w:rsidRDefault="00BB16AF" w:rsidP="006B56EA">
      <w:pPr>
        <w:pStyle w:val="AlphaList3"/>
      </w:pPr>
      <w:r>
        <w:rPr>
          <w:rFonts w:hint="cs"/>
          <w:rtl/>
        </w:rPr>
        <w:t xml:space="preserve">יאפשר הפעלת </w:t>
      </w:r>
      <w:proofErr w:type="spellStart"/>
      <w:r>
        <w:rPr>
          <w:rFonts w:hint="cs"/>
          <w:rtl/>
        </w:rPr>
        <w:t>אוטומציות</w:t>
      </w:r>
      <w:proofErr w:type="spellEnd"/>
      <w:r>
        <w:rPr>
          <w:rFonts w:hint="cs"/>
          <w:rtl/>
        </w:rPr>
        <w:t xml:space="preserve"> שתקבענה ע"י המשרד (</w:t>
      </w:r>
      <w:r>
        <w:t>run books</w:t>
      </w:r>
      <w:r>
        <w:rPr>
          <w:rFonts w:hint="cs"/>
          <w:rtl/>
        </w:rPr>
        <w:t>), כמפורט בהמשך.</w:t>
      </w:r>
    </w:p>
    <w:p w14:paraId="09B2A834" w14:textId="75D09D25" w:rsidR="00BB16AF" w:rsidRDefault="00204F49" w:rsidP="006B56EA">
      <w:pPr>
        <w:pStyle w:val="AlphaList3"/>
      </w:pPr>
      <w:r>
        <w:rPr>
          <w:rFonts w:hint="cs"/>
          <w:rtl/>
        </w:rPr>
        <w:t xml:space="preserve">יכולת </w:t>
      </w:r>
      <w:r w:rsidR="00BB16AF">
        <w:rPr>
          <w:rFonts w:hint="cs"/>
          <w:rtl/>
        </w:rPr>
        <w:t>לנצל תובנות המתקבלות משירותי מודיעי</w:t>
      </w:r>
      <w:r>
        <w:rPr>
          <w:rFonts w:hint="cs"/>
          <w:rtl/>
        </w:rPr>
        <w:t>ן</w:t>
      </w:r>
      <w:r w:rsidR="00BB16AF">
        <w:rPr>
          <w:rFonts w:hint="cs"/>
          <w:rtl/>
        </w:rPr>
        <w:t xml:space="preserve"> הסייבר, לצורך איתור וזיהוי אירועי אבטחת מידע.</w:t>
      </w:r>
    </w:p>
    <w:p w14:paraId="4067C158" w14:textId="77777777" w:rsidR="001A2911" w:rsidRDefault="00E40081" w:rsidP="006B56EA">
      <w:pPr>
        <w:pStyle w:val="AlphaList3"/>
      </w:pPr>
      <w:r>
        <w:rPr>
          <w:rFonts w:hint="cs"/>
          <w:rtl/>
        </w:rPr>
        <w:t xml:space="preserve">קבלת התראות מכלי ה </w:t>
      </w:r>
      <w:r>
        <w:rPr>
          <w:rFonts w:hint="cs"/>
        </w:rPr>
        <w:t>NOC</w:t>
      </w:r>
      <w:r>
        <w:rPr>
          <w:rFonts w:hint="cs"/>
          <w:rtl/>
        </w:rPr>
        <w:t xml:space="preserve"> של המשרד</w:t>
      </w:r>
      <w:r w:rsidR="001A2911">
        <w:rPr>
          <w:rFonts w:hint="cs"/>
          <w:rtl/>
        </w:rPr>
        <w:t xml:space="preserve"> על אירועים כדוגמת:</w:t>
      </w:r>
    </w:p>
    <w:p w14:paraId="2C7EDC14" w14:textId="09E57790" w:rsidR="001A2911" w:rsidRDefault="001A2911" w:rsidP="006B56EA">
      <w:pPr>
        <w:pStyle w:val="BulletList4"/>
      </w:pPr>
      <w:r>
        <w:rPr>
          <w:rFonts w:hint="cs"/>
          <w:rtl/>
        </w:rPr>
        <w:t>עומס חריג על קווי התקשורת</w:t>
      </w:r>
      <w:r w:rsidR="00F27A33">
        <w:rPr>
          <w:rFonts w:hint="cs"/>
          <w:rtl/>
        </w:rPr>
        <w:t>.</w:t>
      </w:r>
    </w:p>
    <w:p w14:paraId="30B00062" w14:textId="77777777" w:rsidR="001A2911" w:rsidRDefault="001A2911" w:rsidP="006B56EA">
      <w:pPr>
        <w:pStyle w:val="BulletList4"/>
      </w:pPr>
      <w:r>
        <w:rPr>
          <w:rFonts w:hint="cs"/>
          <w:rtl/>
        </w:rPr>
        <w:t>ניצולת גבוהה של שרת.</w:t>
      </w:r>
    </w:p>
    <w:p w14:paraId="41FE4195" w14:textId="77777777" w:rsidR="001A2911" w:rsidRDefault="001A2911" w:rsidP="006B56EA">
      <w:pPr>
        <w:pStyle w:val="BulletList4"/>
      </w:pPr>
      <w:r>
        <w:rPr>
          <w:rFonts w:hint="cs"/>
          <w:rtl/>
        </w:rPr>
        <w:lastRenderedPageBreak/>
        <w:t>שינוי משמעותי בנפח האחסון המנוצל.</w:t>
      </w:r>
    </w:p>
    <w:p w14:paraId="31771F5A" w14:textId="77777777" w:rsidR="001A2911" w:rsidRDefault="001A2911" w:rsidP="006B56EA">
      <w:pPr>
        <w:pStyle w:val="BulletList4"/>
      </w:pPr>
      <w:r>
        <w:rPr>
          <w:rFonts w:hint="cs"/>
          <w:rtl/>
        </w:rPr>
        <w:t>אי-זמינות של רכיב רשת.</w:t>
      </w:r>
    </w:p>
    <w:p w14:paraId="665A476D" w14:textId="7618B645" w:rsidR="00E40081" w:rsidRDefault="001A2911" w:rsidP="006B56EA">
      <w:pPr>
        <w:pStyle w:val="BulletList4"/>
      </w:pPr>
      <w:r>
        <w:rPr>
          <w:rFonts w:hint="cs"/>
          <w:rtl/>
        </w:rPr>
        <w:t>שינוי במשך הגיבוי היומי.</w:t>
      </w:r>
    </w:p>
    <w:p w14:paraId="291110E6" w14:textId="0C2AF088" w:rsidR="00BB16AF" w:rsidRPr="00204F49" w:rsidRDefault="00BB16AF" w:rsidP="00204F49">
      <w:pPr>
        <w:pStyle w:val="Heading2"/>
        <w:rPr>
          <w:b w:val="0"/>
          <w:bCs w:val="0"/>
          <w:sz w:val="24"/>
          <w:szCs w:val="24"/>
        </w:rPr>
      </w:pPr>
      <w:bookmarkStart w:id="601" w:name="_Toc200530059"/>
      <w:r w:rsidRPr="00204F49">
        <w:rPr>
          <w:rFonts w:hint="cs"/>
          <w:b w:val="0"/>
          <w:bCs w:val="0"/>
          <w:sz w:val="24"/>
          <w:szCs w:val="24"/>
          <w:rtl/>
        </w:rPr>
        <w:t>הכלי יוכל לנצל תובנות שנלמדו מלקוחות אחרים של הספק, או מגורמים אחרים בשוק, לצורך איתור וטיפול באירועי אבטחת מידע.</w:t>
      </w:r>
      <w:bookmarkEnd w:id="601"/>
    </w:p>
    <w:p w14:paraId="636B89FF" w14:textId="77777777" w:rsidR="00BB16AF" w:rsidRPr="00CD6391" w:rsidRDefault="00BB16AF" w:rsidP="00CD6391">
      <w:pPr>
        <w:pStyle w:val="Heading2"/>
        <w:rPr>
          <w:b w:val="0"/>
          <w:bCs w:val="0"/>
          <w:sz w:val="24"/>
          <w:szCs w:val="24"/>
        </w:rPr>
      </w:pPr>
      <w:bookmarkStart w:id="602" w:name="_Toc194924641"/>
      <w:bookmarkStart w:id="603" w:name="_Toc196400780"/>
      <w:bookmarkStart w:id="604" w:name="_Toc198048065"/>
      <w:bookmarkStart w:id="605" w:name="_Toc200530060"/>
      <w:r w:rsidRPr="00CD6391">
        <w:rPr>
          <w:rFonts w:hint="cs"/>
          <w:b w:val="0"/>
          <w:bCs w:val="0"/>
          <w:sz w:val="24"/>
          <w:szCs w:val="24"/>
          <w:rtl/>
        </w:rPr>
        <w:t>כל הנתונים הנוגעים למערכות ותשתיות המשרד יישמרו באופן נפרד, באופן שרק מורשים יוכלו לגשת אליהם.</w:t>
      </w:r>
      <w:bookmarkEnd w:id="602"/>
      <w:bookmarkEnd w:id="603"/>
      <w:bookmarkEnd w:id="604"/>
      <w:bookmarkEnd w:id="605"/>
    </w:p>
    <w:p w14:paraId="4B0053A0" w14:textId="4E22B69E" w:rsidR="00BB16AF" w:rsidRPr="00CD6391" w:rsidRDefault="00BB16AF" w:rsidP="00CD6391">
      <w:pPr>
        <w:pStyle w:val="Heading2"/>
        <w:rPr>
          <w:b w:val="0"/>
          <w:bCs w:val="0"/>
          <w:sz w:val="24"/>
          <w:szCs w:val="24"/>
        </w:rPr>
      </w:pPr>
      <w:bookmarkStart w:id="606" w:name="_Toc194924642"/>
      <w:bookmarkStart w:id="607" w:name="_Toc196400781"/>
      <w:bookmarkStart w:id="608" w:name="_Toc198048066"/>
      <w:bookmarkStart w:id="609" w:name="_Toc200530061"/>
      <w:r w:rsidRPr="00CD6391">
        <w:rPr>
          <w:rFonts w:hint="cs"/>
          <w:b w:val="0"/>
          <w:bCs w:val="0"/>
          <w:sz w:val="24"/>
          <w:szCs w:val="24"/>
          <w:rtl/>
        </w:rPr>
        <w:t xml:space="preserve">יובהר כי אין מניעה כי הספק יעשה שימוש בכלי </w:t>
      </w:r>
      <w:r w:rsidR="008D3867" w:rsidRPr="00CD6391">
        <w:rPr>
          <w:rFonts w:hint="cs"/>
          <w:b w:val="0"/>
          <w:bCs w:val="0"/>
          <w:sz w:val="24"/>
          <w:szCs w:val="24"/>
          <w:rtl/>
        </w:rPr>
        <w:t>התשתית</w:t>
      </w:r>
      <w:r w:rsidR="00BD3777">
        <w:rPr>
          <w:rFonts w:hint="cs"/>
          <w:b w:val="0"/>
          <w:bCs w:val="0"/>
          <w:sz w:val="24"/>
          <w:szCs w:val="24"/>
          <w:rtl/>
        </w:rPr>
        <w:t xml:space="preserve"> </w:t>
      </w:r>
      <w:r w:rsidRPr="00CD6391">
        <w:rPr>
          <w:rFonts w:hint="cs"/>
          <w:b w:val="0"/>
          <w:bCs w:val="0"/>
          <w:sz w:val="24"/>
          <w:szCs w:val="24"/>
          <w:rtl/>
        </w:rPr>
        <w:t>גם לצורך מתן שירות ללקוחות אחרים של הספק, ובתנאי ויובטח כי נתוני המשרד לא יהיו נגישים לגורמים שאינם מאושרים.</w:t>
      </w:r>
      <w:bookmarkEnd w:id="606"/>
      <w:bookmarkEnd w:id="607"/>
      <w:bookmarkEnd w:id="608"/>
      <w:bookmarkEnd w:id="609"/>
    </w:p>
    <w:p w14:paraId="484E4945" w14:textId="27BBDE8F" w:rsidR="00BB16AF" w:rsidRPr="00CD6391" w:rsidRDefault="00BB16AF" w:rsidP="00CD6391">
      <w:pPr>
        <w:pStyle w:val="Heading2"/>
        <w:rPr>
          <w:b w:val="0"/>
          <w:bCs w:val="0"/>
          <w:sz w:val="24"/>
          <w:szCs w:val="24"/>
          <w:rtl/>
        </w:rPr>
      </w:pPr>
      <w:bookmarkStart w:id="610" w:name="_Toc194924643"/>
      <w:bookmarkStart w:id="611" w:name="_Toc196400782"/>
      <w:bookmarkStart w:id="612" w:name="_Toc198048067"/>
      <w:bookmarkStart w:id="613" w:name="_Toc200530062"/>
      <w:r w:rsidRPr="00CD6391">
        <w:rPr>
          <w:rFonts w:hint="cs"/>
          <w:b w:val="0"/>
          <w:bCs w:val="0"/>
          <w:sz w:val="24"/>
          <w:szCs w:val="24"/>
          <w:rtl/>
        </w:rPr>
        <w:t xml:space="preserve">הנתונים המנוהלים ע"י </w:t>
      </w:r>
      <w:r w:rsidR="008D3867" w:rsidRPr="00CD6391">
        <w:rPr>
          <w:rFonts w:hint="cs"/>
          <w:b w:val="0"/>
          <w:bCs w:val="0"/>
          <w:sz w:val="24"/>
          <w:szCs w:val="24"/>
          <w:rtl/>
        </w:rPr>
        <w:t>כלי התשתית</w:t>
      </w:r>
      <w:r w:rsidR="00BD3777">
        <w:rPr>
          <w:rFonts w:hint="cs"/>
          <w:b w:val="0"/>
          <w:bCs w:val="0"/>
          <w:sz w:val="24"/>
          <w:szCs w:val="24"/>
          <w:rtl/>
        </w:rPr>
        <w:t xml:space="preserve"> </w:t>
      </w:r>
      <w:r w:rsidRPr="00CD6391">
        <w:rPr>
          <w:rFonts w:hint="cs"/>
          <w:b w:val="0"/>
          <w:bCs w:val="0"/>
          <w:sz w:val="24"/>
          <w:szCs w:val="24"/>
          <w:rtl/>
        </w:rPr>
        <w:t>יהיו זמינים גם לנציגי</w:t>
      </w:r>
      <w:r w:rsidR="00F60627">
        <w:rPr>
          <w:rFonts w:hint="cs"/>
          <w:b w:val="0"/>
          <w:bCs w:val="0"/>
          <w:sz w:val="24"/>
          <w:szCs w:val="24"/>
          <w:rtl/>
        </w:rPr>
        <w:t>ם</w:t>
      </w:r>
      <w:r w:rsidRPr="00CD6391">
        <w:rPr>
          <w:rFonts w:hint="cs"/>
          <w:b w:val="0"/>
          <w:bCs w:val="0"/>
          <w:sz w:val="24"/>
          <w:szCs w:val="24"/>
          <w:rtl/>
        </w:rPr>
        <w:t xml:space="preserve"> מורשים של המשרד</w:t>
      </w:r>
      <w:r w:rsidR="00E40081" w:rsidRPr="00CD6391">
        <w:rPr>
          <w:rFonts w:hint="cs"/>
          <w:b w:val="0"/>
          <w:bCs w:val="0"/>
          <w:sz w:val="24"/>
          <w:szCs w:val="24"/>
          <w:rtl/>
        </w:rPr>
        <w:t xml:space="preserve"> בגישה מרחוק</w:t>
      </w:r>
      <w:r w:rsidRPr="00CD6391">
        <w:rPr>
          <w:rFonts w:hint="cs"/>
          <w:b w:val="0"/>
          <w:bCs w:val="0"/>
          <w:sz w:val="24"/>
          <w:szCs w:val="24"/>
          <w:rtl/>
        </w:rPr>
        <w:t>.</w:t>
      </w:r>
      <w:bookmarkEnd w:id="610"/>
      <w:bookmarkEnd w:id="611"/>
      <w:bookmarkEnd w:id="612"/>
      <w:bookmarkEnd w:id="613"/>
    </w:p>
    <w:p w14:paraId="377F6721" w14:textId="2DA4303C" w:rsidR="00CD6391" w:rsidRDefault="00CD6391" w:rsidP="00CD6391">
      <w:pPr>
        <w:pStyle w:val="Para2"/>
        <w:ind w:left="0"/>
        <w:rPr>
          <w:rtl/>
        </w:rPr>
      </w:pPr>
    </w:p>
    <w:p w14:paraId="6B976780" w14:textId="6BE638B3" w:rsidR="00CD6391" w:rsidRDefault="00CD6391" w:rsidP="00CD6391">
      <w:pPr>
        <w:pStyle w:val="Heading1"/>
        <w:spacing w:before="600"/>
        <w:rPr>
          <w:rtl/>
        </w:rPr>
      </w:pPr>
      <w:bookmarkStart w:id="614" w:name="_Toc200530063"/>
      <w:r>
        <w:rPr>
          <w:rFonts w:hint="cs"/>
          <w:rtl/>
        </w:rPr>
        <w:t>דרישות המימוש</w:t>
      </w:r>
      <w:bookmarkEnd w:id="614"/>
    </w:p>
    <w:p w14:paraId="7A1A2DB3" w14:textId="3978AD58" w:rsidR="006252D0" w:rsidRPr="006252D0" w:rsidRDefault="006252D0" w:rsidP="006252D0">
      <w:pPr>
        <w:pStyle w:val="Para2"/>
        <w:rPr>
          <w:rtl/>
        </w:rPr>
      </w:pPr>
      <w:r>
        <w:rPr>
          <w:rFonts w:hint="cs"/>
          <w:rtl/>
        </w:rPr>
        <w:t>יש לפרט במענה התייחסות לכל סעיפי פרק 4.</w:t>
      </w:r>
    </w:p>
    <w:p w14:paraId="4EA71068" w14:textId="77777777" w:rsidR="00CD6391" w:rsidRDefault="00CD6391" w:rsidP="00CD6391">
      <w:pPr>
        <w:pStyle w:val="Heading2"/>
        <w:rPr>
          <w:rtl/>
        </w:rPr>
      </w:pPr>
      <w:bookmarkStart w:id="615" w:name="_Toc200530064"/>
      <w:bookmarkStart w:id="616" w:name="_Hlk193034111"/>
      <w:r>
        <w:rPr>
          <w:rFonts w:hint="cs"/>
          <w:rtl/>
        </w:rPr>
        <w:t>האתר ממנו יסופק השירות</w:t>
      </w:r>
      <w:bookmarkEnd w:id="615"/>
      <w:r>
        <w:rPr>
          <w:rFonts w:hint="cs"/>
          <w:rtl/>
        </w:rPr>
        <w:t xml:space="preserve"> </w:t>
      </w:r>
    </w:p>
    <w:p w14:paraId="7A2D38A6" w14:textId="77777777" w:rsidR="00CD6391" w:rsidRPr="005958B7" w:rsidRDefault="00CD6391" w:rsidP="00CD6391">
      <w:pPr>
        <w:pStyle w:val="Heading3"/>
        <w:rPr>
          <w:b w:val="0"/>
          <w:bCs w:val="0"/>
          <w:rtl/>
        </w:rPr>
      </w:pPr>
      <w:bookmarkStart w:id="617" w:name="_Toc194924634"/>
      <w:bookmarkStart w:id="618" w:name="_Toc196400785"/>
      <w:bookmarkStart w:id="619" w:name="_Toc198048070"/>
      <w:bookmarkStart w:id="620" w:name="_Toc200530065"/>
      <w:r w:rsidRPr="005958B7">
        <w:rPr>
          <w:rFonts w:hint="cs"/>
          <w:b w:val="0"/>
          <w:bCs w:val="0"/>
          <w:rtl/>
        </w:rPr>
        <w:t>השירות יסופק מאתר שייקבע ע"י הספק ובאחריותו.</w:t>
      </w:r>
      <w:bookmarkEnd w:id="617"/>
      <w:bookmarkEnd w:id="618"/>
      <w:bookmarkEnd w:id="619"/>
      <w:bookmarkEnd w:id="620"/>
      <w:r w:rsidRPr="005958B7">
        <w:rPr>
          <w:rFonts w:hint="cs"/>
          <w:b w:val="0"/>
          <w:bCs w:val="0"/>
          <w:rtl/>
        </w:rPr>
        <w:t xml:space="preserve"> </w:t>
      </w:r>
    </w:p>
    <w:p w14:paraId="33E33476" w14:textId="1CBA6A5D" w:rsidR="00CD6391" w:rsidRPr="005958B7" w:rsidRDefault="00CD6391" w:rsidP="00CD6391">
      <w:pPr>
        <w:pStyle w:val="Heading3"/>
        <w:rPr>
          <w:b w:val="0"/>
          <w:bCs w:val="0"/>
          <w:rtl/>
        </w:rPr>
      </w:pPr>
      <w:bookmarkStart w:id="621" w:name="_Toc194924635"/>
      <w:bookmarkStart w:id="622" w:name="_Toc196400786"/>
      <w:bookmarkStart w:id="623" w:name="_Toc198048071"/>
      <w:bookmarkStart w:id="624" w:name="_Toc200530066"/>
      <w:r w:rsidRPr="005958B7">
        <w:rPr>
          <w:rFonts w:hint="cs"/>
          <w:b w:val="0"/>
          <w:bCs w:val="0"/>
          <w:rtl/>
        </w:rPr>
        <w:t>יובהר כי אין מניעה כי האתר ישמש במקביל לקוחות נוספים של הספק</w:t>
      </w:r>
      <w:bookmarkEnd w:id="621"/>
      <w:bookmarkEnd w:id="622"/>
      <w:bookmarkEnd w:id="623"/>
      <w:bookmarkEnd w:id="624"/>
      <w:r w:rsidR="00242957">
        <w:rPr>
          <w:rFonts w:hint="cs"/>
          <w:b w:val="0"/>
          <w:bCs w:val="0"/>
          <w:rtl/>
        </w:rPr>
        <w:t>, יש לקבל אישור של  אגף הביטחון במשרד המשפטים על התאמתו לנהלים</w:t>
      </w:r>
      <w:r w:rsidR="004F07A5">
        <w:rPr>
          <w:rFonts w:hint="cs"/>
          <w:b w:val="0"/>
          <w:bCs w:val="0"/>
          <w:rtl/>
        </w:rPr>
        <w:t>/תקנים</w:t>
      </w:r>
      <w:r w:rsidR="00242957">
        <w:rPr>
          <w:rFonts w:hint="cs"/>
          <w:b w:val="0"/>
          <w:bCs w:val="0"/>
          <w:rtl/>
        </w:rPr>
        <w:t xml:space="preserve"> הנהוגים במשרד.</w:t>
      </w:r>
    </w:p>
    <w:p w14:paraId="2E606BF5" w14:textId="77777777" w:rsidR="00CD6391" w:rsidRPr="005958B7" w:rsidRDefault="00CD6391" w:rsidP="00CD6391">
      <w:pPr>
        <w:pStyle w:val="Heading3"/>
        <w:rPr>
          <w:b w:val="0"/>
          <w:bCs w:val="0"/>
          <w:rtl/>
        </w:rPr>
      </w:pPr>
      <w:bookmarkStart w:id="625" w:name="_Toc194924636"/>
      <w:bookmarkStart w:id="626" w:name="_Toc196400787"/>
      <w:bookmarkStart w:id="627" w:name="_Toc198048072"/>
      <w:bookmarkStart w:id="628" w:name="_Toc200530067"/>
      <w:r w:rsidRPr="005958B7">
        <w:rPr>
          <w:rFonts w:hint="cs"/>
          <w:b w:val="0"/>
          <w:bCs w:val="0"/>
          <w:rtl/>
        </w:rPr>
        <w:t>האתר נדרש לעמוד בדרישות המינימליות באות:</w:t>
      </w:r>
      <w:bookmarkEnd w:id="625"/>
      <w:bookmarkEnd w:id="626"/>
      <w:bookmarkEnd w:id="627"/>
      <w:bookmarkEnd w:id="628"/>
    </w:p>
    <w:p w14:paraId="58CA73EC" w14:textId="647BF054" w:rsidR="00333058" w:rsidRPr="005F1DCB" w:rsidRDefault="00333058" w:rsidP="005F1DCB">
      <w:pPr>
        <w:pStyle w:val="Heading4"/>
        <w:tabs>
          <w:tab w:val="clear" w:pos="720"/>
        </w:tabs>
        <w:ind w:left="1701" w:hanging="993"/>
        <w:rPr>
          <w:b w:val="0"/>
          <w:bCs w:val="0"/>
        </w:rPr>
      </w:pPr>
      <w:bookmarkStart w:id="629" w:name="_Toc200530068"/>
      <w:r w:rsidRPr="005F1DCB">
        <w:rPr>
          <w:rFonts w:hint="cs"/>
          <w:b w:val="0"/>
          <w:bCs w:val="0"/>
          <w:rtl/>
        </w:rPr>
        <w:t>האתר יופעל בשטח מדינת ישראל.</w:t>
      </w:r>
      <w:bookmarkEnd w:id="629"/>
    </w:p>
    <w:p w14:paraId="441A6EB8" w14:textId="0F772AC6" w:rsidR="00CD6391" w:rsidRPr="005F1DCB" w:rsidRDefault="00CD6391" w:rsidP="005F1DCB">
      <w:pPr>
        <w:pStyle w:val="Heading4"/>
        <w:tabs>
          <w:tab w:val="clear" w:pos="720"/>
        </w:tabs>
        <w:ind w:left="1701" w:hanging="993"/>
        <w:rPr>
          <w:b w:val="0"/>
          <w:bCs w:val="0"/>
        </w:rPr>
      </w:pPr>
      <w:bookmarkStart w:id="630" w:name="_Toc200530069"/>
      <w:r w:rsidRPr="005F1DCB">
        <w:rPr>
          <w:rFonts w:hint="cs"/>
          <w:b w:val="0"/>
          <w:bCs w:val="0"/>
          <w:rtl/>
        </w:rPr>
        <w:t>ה</w:t>
      </w:r>
      <w:r w:rsidR="00213E82" w:rsidRPr="005F1DCB">
        <w:rPr>
          <w:rFonts w:hint="cs"/>
          <w:b w:val="0"/>
          <w:bCs w:val="0"/>
          <w:rtl/>
        </w:rPr>
        <w:t>אתר</w:t>
      </w:r>
      <w:r w:rsidRPr="005F1DCB">
        <w:rPr>
          <w:rFonts w:hint="cs"/>
          <w:b w:val="0"/>
          <w:bCs w:val="0"/>
          <w:rtl/>
        </w:rPr>
        <w:t xml:space="preserve"> יהיה מתחם סגור, המאויש ומאובטח</w:t>
      </w:r>
      <w:r w:rsidR="00BD3777">
        <w:rPr>
          <w:rFonts w:hint="cs"/>
          <w:b w:val="0"/>
          <w:bCs w:val="0"/>
          <w:rtl/>
        </w:rPr>
        <w:t xml:space="preserve"> </w:t>
      </w:r>
      <w:r w:rsidRPr="005F1DCB">
        <w:rPr>
          <w:rFonts w:hint="cs"/>
          <w:b w:val="0"/>
          <w:bCs w:val="0"/>
          <w:rtl/>
        </w:rPr>
        <w:t>24 שעות ביממה, 365 ימים בשנה.</w:t>
      </w:r>
      <w:bookmarkEnd w:id="630"/>
      <w:r w:rsidRPr="005F1DCB">
        <w:rPr>
          <w:rFonts w:hint="cs"/>
          <w:b w:val="0"/>
          <w:bCs w:val="0"/>
          <w:rtl/>
        </w:rPr>
        <w:t xml:space="preserve"> </w:t>
      </w:r>
    </w:p>
    <w:p w14:paraId="45166515" w14:textId="2735D85F" w:rsidR="00CD6391" w:rsidRPr="005F1DCB" w:rsidRDefault="00CD6391" w:rsidP="005F1DCB">
      <w:pPr>
        <w:pStyle w:val="Heading4"/>
        <w:tabs>
          <w:tab w:val="clear" w:pos="720"/>
        </w:tabs>
        <w:ind w:left="1701" w:hanging="993"/>
        <w:rPr>
          <w:b w:val="0"/>
          <w:bCs w:val="0"/>
        </w:rPr>
      </w:pPr>
      <w:bookmarkStart w:id="631" w:name="_Toc200530070"/>
      <w:r w:rsidRPr="005F1DCB">
        <w:rPr>
          <w:rFonts w:hint="cs"/>
          <w:b w:val="0"/>
          <w:bCs w:val="0"/>
          <w:rtl/>
        </w:rPr>
        <w:t>ה</w:t>
      </w:r>
      <w:r w:rsidR="00213E82" w:rsidRPr="005F1DCB">
        <w:rPr>
          <w:rFonts w:hint="cs"/>
          <w:b w:val="0"/>
          <w:bCs w:val="0"/>
          <w:rtl/>
        </w:rPr>
        <w:t>אתר</w:t>
      </w:r>
      <w:r w:rsidRPr="005F1DCB">
        <w:rPr>
          <w:rFonts w:hint="cs"/>
          <w:b w:val="0"/>
          <w:bCs w:val="0"/>
          <w:rtl/>
        </w:rPr>
        <w:t xml:space="preserve"> יאפשר פעילות רצופה, בתרחישי שגרה וחירום ל 72 שעות לפחות.</w:t>
      </w:r>
      <w:bookmarkEnd w:id="631"/>
    </w:p>
    <w:p w14:paraId="0730A11D" w14:textId="39724DC1" w:rsidR="00CD6391" w:rsidRPr="005F1DCB" w:rsidRDefault="00CD6391" w:rsidP="005F1DCB">
      <w:pPr>
        <w:pStyle w:val="Heading4"/>
        <w:tabs>
          <w:tab w:val="clear" w:pos="720"/>
        </w:tabs>
        <w:ind w:left="1701" w:hanging="993"/>
        <w:rPr>
          <w:b w:val="0"/>
          <w:bCs w:val="0"/>
        </w:rPr>
      </w:pPr>
      <w:bookmarkStart w:id="632" w:name="_Toc200530071"/>
      <w:r w:rsidRPr="005F1DCB">
        <w:rPr>
          <w:rFonts w:hint="cs"/>
          <w:b w:val="0"/>
          <w:bCs w:val="0"/>
          <w:rtl/>
        </w:rPr>
        <w:t>המורשים להיכנס ל</w:t>
      </w:r>
      <w:r w:rsidR="00213E82" w:rsidRPr="005F1DCB">
        <w:rPr>
          <w:rFonts w:hint="cs"/>
          <w:b w:val="0"/>
          <w:bCs w:val="0"/>
          <w:rtl/>
        </w:rPr>
        <w:t>אתר</w:t>
      </w:r>
      <w:r w:rsidRPr="005F1DCB">
        <w:rPr>
          <w:rFonts w:hint="cs"/>
          <w:b w:val="0"/>
          <w:bCs w:val="0"/>
          <w:rtl/>
        </w:rPr>
        <w:t xml:space="preserve"> ייקבעו על ידי הספק</w:t>
      </w:r>
      <w:r w:rsidR="006B56EA">
        <w:rPr>
          <w:rFonts w:hint="cs"/>
          <w:b w:val="0"/>
          <w:bCs w:val="0"/>
          <w:rtl/>
        </w:rPr>
        <w:t xml:space="preserve"> ויאושרו על ידי המשרד,</w:t>
      </w:r>
      <w:r w:rsidRPr="005F1DCB">
        <w:rPr>
          <w:rFonts w:hint="cs"/>
          <w:b w:val="0"/>
          <w:bCs w:val="0"/>
          <w:rtl/>
        </w:rPr>
        <w:t xml:space="preserve"> בהתאם לנהלי בקרת כניסה שייקבעו ע"י הספק. כל כניסה תרשם </w:t>
      </w:r>
      <w:proofErr w:type="spellStart"/>
      <w:r w:rsidRPr="005F1DCB">
        <w:rPr>
          <w:rFonts w:hint="cs"/>
          <w:b w:val="0"/>
          <w:bCs w:val="0"/>
          <w:rtl/>
        </w:rPr>
        <w:t>ותנוטר</w:t>
      </w:r>
      <w:proofErr w:type="spellEnd"/>
      <w:r w:rsidRPr="005F1DCB">
        <w:rPr>
          <w:rFonts w:hint="cs"/>
          <w:b w:val="0"/>
          <w:bCs w:val="0"/>
          <w:rtl/>
        </w:rPr>
        <w:t>, ויומן הכניסות יישמר למשך לפחות שנתיים.</w:t>
      </w:r>
      <w:bookmarkEnd w:id="632"/>
    </w:p>
    <w:p w14:paraId="6FA177C6" w14:textId="65EF2201" w:rsidR="00CD6391" w:rsidRPr="005F1DCB" w:rsidRDefault="00CD6391" w:rsidP="005F1DCB">
      <w:pPr>
        <w:pStyle w:val="Heading4"/>
        <w:tabs>
          <w:tab w:val="clear" w:pos="720"/>
        </w:tabs>
        <w:ind w:left="1701" w:hanging="993"/>
        <w:rPr>
          <w:b w:val="0"/>
          <w:bCs w:val="0"/>
        </w:rPr>
      </w:pPr>
      <w:bookmarkStart w:id="633" w:name="_Toc200530072"/>
      <w:r w:rsidRPr="005F1DCB">
        <w:rPr>
          <w:rFonts w:hint="cs"/>
          <w:b w:val="0"/>
          <w:bCs w:val="0"/>
          <w:rtl/>
        </w:rPr>
        <w:t>ה</w:t>
      </w:r>
      <w:r w:rsidR="00213E82" w:rsidRPr="005F1DCB">
        <w:rPr>
          <w:rFonts w:hint="cs"/>
          <w:b w:val="0"/>
          <w:bCs w:val="0"/>
          <w:rtl/>
        </w:rPr>
        <w:t>אתר</w:t>
      </w:r>
      <w:r w:rsidRPr="005F1DCB">
        <w:rPr>
          <w:rFonts w:hint="cs"/>
          <w:b w:val="0"/>
          <w:bCs w:val="0"/>
          <w:rtl/>
        </w:rPr>
        <w:t xml:space="preserve"> יצולם 24 שעות ביממה</w:t>
      </w:r>
      <w:r w:rsidR="00BD3777">
        <w:rPr>
          <w:rFonts w:hint="cs"/>
          <w:b w:val="0"/>
          <w:bCs w:val="0"/>
          <w:rtl/>
        </w:rPr>
        <w:t xml:space="preserve"> </w:t>
      </w:r>
      <w:r w:rsidRPr="005F1DCB">
        <w:rPr>
          <w:rFonts w:hint="cs"/>
          <w:b w:val="0"/>
          <w:bCs w:val="0"/>
          <w:rtl/>
        </w:rPr>
        <w:t>באמצעות מצלמות וידאו. תיעוד הצילום</w:t>
      </w:r>
      <w:r w:rsidR="00BD3777">
        <w:rPr>
          <w:rFonts w:hint="cs"/>
          <w:b w:val="0"/>
          <w:bCs w:val="0"/>
          <w:rtl/>
        </w:rPr>
        <w:t xml:space="preserve"> </w:t>
      </w:r>
      <w:r w:rsidRPr="005F1DCB">
        <w:rPr>
          <w:rFonts w:hint="cs"/>
          <w:b w:val="0"/>
          <w:bCs w:val="0"/>
          <w:rtl/>
        </w:rPr>
        <w:t xml:space="preserve">מכל מצלמות האבטחה יישמר לתקופה של </w:t>
      </w:r>
      <w:r w:rsidR="00FD7455">
        <w:rPr>
          <w:rFonts w:hint="cs"/>
          <w:b w:val="0"/>
          <w:bCs w:val="0"/>
          <w:rtl/>
        </w:rPr>
        <w:t>30 יום</w:t>
      </w:r>
      <w:r w:rsidRPr="005F1DCB">
        <w:rPr>
          <w:rFonts w:hint="cs"/>
          <w:b w:val="0"/>
          <w:bCs w:val="0"/>
          <w:rtl/>
        </w:rPr>
        <w:t>.</w:t>
      </w:r>
      <w:bookmarkEnd w:id="633"/>
    </w:p>
    <w:p w14:paraId="207CE782" w14:textId="05454266" w:rsidR="00CD6391" w:rsidRPr="005F1DCB" w:rsidRDefault="00CD6391" w:rsidP="005F1DCB">
      <w:pPr>
        <w:pStyle w:val="Heading4"/>
        <w:tabs>
          <w:tab w:val="clear" w:pos="720"/>
        </w:tabs>
        <w:ind w:left="1701" w:hanging="993"/>
        <w:rPr>
          <w:b w:val="0"/>
          <w:bCs w:val="0"/>
        </w:rPr>
      </w:pPr>
      <w:bookmarkStart w:id="634" w:name="_Toc200530073"/>
      <w:r w:rsidRPr="005F1DCB">
        <w:rPr>
          <w:rFonts w:hint="cs"/>
          <w:b w:val="0"/>
          <w:bCs w:val="0"/>
          <w:rtl/>
        </w:rPr>
        <w:t>ה</w:t>
      </w:r>
      <w:r w:rsidR="00213E82" w:rsidRPr="005F1DCB">
        <w:rPr>
          <w:rFonts w:hint="cs"/>
          <w:b w:val="0"/>
          <w:bCs w:val="0"/>
          <w:rtl/>
        </w:rPr>
        <w:t>אתר</w:t>
      </w:r>
      <w:r w:rsidRPr="005F1DCB">
        <w:rPr>
          <w:rFonts w:hint="cs"/>
          <w:b w:val="0"/>
          <w:bCs w:val="0"/>
          <w:rtl/>
        </w:rPr>
        <w:t xml:space="preserve"> יחובר למוקד שמירה. כל כניסה שאיננה מאוישת ברציפות </w:t>
      </w:r>
      <w:proofErr w:type="spellStart"/>
      <w:r w:rsidRPr="005F1DCB">
        <w:rPr>
          <w:rFonts w:hint="cs"/>
          <w:b w:val="0"/>
          <w:bCs w:val="0"/>
          <w:rtl/>
        </w:rPr>
        <w:t>תנוטר</w:t>
      </w:r>
      <w:proofErr w:type="spellEnd"/>
      <w:r w:rsidRPr="005F1DCB">
        <w:rPr>
          <w:rFonts w:hint="cs"/>
          <w:b w:val="0"/>
          <w:bCs w:val="0"/>
          <w:rtl/>
        </w:rPr>
        <w:t xml:space="preserve"> באמצעות מערכת אזעקה.</w:t>
      </w:r>
      <w:bookmarkEnd w:id="634"/>
    </w:p>
    <w:p w14:paraId="72CA3460" w14:textId="7FCBAE7A" w:rsidR="00CD6391" w:rsidRPr="005F1DCB" w:rsidRDefault="00CD6391" w:rsidP="005F1DCB">
      <w:pPr>
        <w:pStyle w:val="Heading4"/>
        <w:tabs>
          <w:tab w:val="clear" w:pos="720"/>
        </w:tabs>
        <w:ind w:left="1701" w:hanging="993"/>
        <w:rPr>
          <w:b w:val="0"/>
          <w:bCs w:val="0"/>
        </w:rPr>
      </w:pPr>
      <w:bookmarkStart w:id="635" w:name="_Toc200530074"/>
      <w:r w:rsidRPr="005F1DCB">
        <w:rPr>
          <w:rFonts w:hint="cs"/>
          <w:b w:val="0"/>
          <w:bCs w:val="0"/>
          <w:rtl/>
        </w:rPr>
        <w:t xml:space="preserve">הגישה לנתוני המשרד תתאפשר רק מעמדות עבודה ומסכים שהצוות המורשה לפעול בהם אושר מראש ע"י המשרד. יובהר כי אין מניעה כי הצוות המאושר ע"י המשרד יטפל </w:t>
      </w:r>
      <w:r w:rsidRPr="005F1DCB">
        <w:rPr>
          <w:rFonts w:hint="cs"/>
          <w:b w:val="0"/>
          <w:bCs w:val="0"/>
          <w:rtl/>
        </w:rPr>
        <w:lastRenderedPageBreak/>
        <w:t>במקביל גם בלקוחות אחרים של הספק, ובתנאי ולא תתאפשר גישה של גורמים שאינם מורשים לנתוני המשרד.</w:t>
      </w:r>
      <w:bookmarkEnd w:id="635"/>
    </w:p>
    <w:p w14:paraId="3F367F46" w14:textId="47176272" w:rsidR="00B51125" w:rsidRPr="00852AAB" w:rsidRDefault="00B51125" w:rsidP="00B51125">
      <w:pPr>
        <w:pStyle w:val="Heading4"/>
        <w:tabs>
          <w:tab w:val="clear" w:pos="720"/>
        </w:tabs>
        <w:ind w:left="1701" w:hanging="993"/>
        <w:rPr>
          <w:b w:val="0"/>
          <w:bCs w:val="0"/>
        </w:rPr>
      </w:pPr>
      <w:r w:rsidRPr="00852AAB">
        <w:rPr>
          <w:b w:val="0"/>
          <w:bCs w:val="0"/>
          <w:rtl/>
        </w:rPr>
        <w:t xml:space="preserve">תובטח ההמשכיות התפקודית של </w:t>
      </w:r>
      <w:r w:rsidRPr="00852AAB">
        <w:rPr>
          <w:rFonts w:hint="cs"/>
          <w:b w:val="0"/>
          <w:bCs w:val="0"/>
          <w:rtl/>
        </w:rPr>
        <w:t xml:space="preserve">אתר </w:t>
      </w:r>
      <w:r w:rsidR="00BD3777">
        <w:rPr>
          <w:rFonts w:hint="cs"/>
          <w:b w:val="0"/>
          <w:bCs w:val="0"/>
          <w:rtl/>
        </w:rPr>
        <w:t xml:space="preserve">הספק, </w:t>
      </w:r>
      <w:r w:rsidRPr="00852AAB">
        <w:rPr>
          <w:rFonts w:hint="cs"/>
          <w:b w:val="0"/>
          <w:bCs w:val="0"/>
          <w:rtl/>
        </w:rPr>
        <w:t>בין היתר ב</w:t>
      </w:r>
      <w:r w:rsidRPr="00852AAB">
        <w:rPr>
          <w:b w:val="0"/>
          <w:bCs w:val="0"/>
          <w:rtl/>
        </w:rPr>
        <w:t>אמצעות אתר חלופי</w:t>
      </w:r>
      <w:r w:rsidRPr="00852AAB">
        <w:rPr>
          <w:rFonts w:hint="cs"/>
          <w:b w:val="0"/>
          <w:bCs w:val="0"/>
          <w:rtl/>
        </w:rPr>
        <w:t xml:space="preserve"> (אתר </w:t>
      </w:r>
      <w:r w:rsidRPr="00852AAB">
        <w:rPr>
          <w:rFonts w:hint="cs"/>
          <w:b w:val="0"/>
          <w:bCs w:val="0"/>
        </w:rPr>
        <w:t>DR</w:t>
      </w:r>
      <w:r w:rsidRPr="00852AAB">
        <w:rPr>
          <w:rFonts w:hint="cs"/>
          <w:b w:val="0"/>
          <w:bCs w:val="0"/>
          <w:rtl/>
        </w:rPr>
        <w:t xml:space="preserve">) </w:t>
      </w:r>
      <w:r w:rsidRPr="00852AAB">
        <w:rPr>
          <w:b w:val="0"/>
          <w:bCs w:val="0"/>
          <w:rtl/>
        </w:rPr>
        <w:t>אשר נבדק ותורגל, המאפשר המשך פעילות של המוקד, בעת פגיעה באתר הראשי, או</w:t>
      </w:r>
      <w:r w:rsidRPr="00852AAB">
        <w:rPr>
          <w:rFonts w:hint="cs"/>
          <w:b w:val="0"/>
          <w:bCs w:val="0"/>
          <w:rtl/>
        </w:rPr>
        <w:t xml:space="preserve"> </w:t>
      </w:r>
      <w:r w:rsidRPr="00852AAB">
        <w:rPr>
          <w:b w:val="0"/>
          <w:bCs w:val="0"/>
          <w:rtl/>
        </w:rPr>
        <w:t>בשעת ח</w:t>
      </w:r>
      <w:r w:rsidRPr="00852AAB">
        <w:rPr>
          <w:rFonts w:hint="cs"/>
          <w:b w:val="0"/>
          <w:bCs w:val="0"/>
          <w:rtl/>
        </w:rPr>
        <w:t>י</w:t>
      </w:r>
      <w:r w:rsidRPr="00852AAB">
        <w:rPr>
          <w:b w:val="0"/>
          <w:bCs w:val="0"/>
          <w:rtl/>
        </w:rPr>
        <w:t>רום</w:t>
      </w:r>
      <w:r w:rsidRPr="00852AAB">
        <w:rPr>
          <w:rFonts w:hint="cs"/>
          <w:b w:val="0"/>
          <w:bCs w:val="0"/>
          <w:rtl/>
        </w:rPr>
        <w:t xml:space="preserve">, וזאת </w:t>
      </w:r>
      <w:r w:rsidRPr="00852AAB">
        <w:rPr>
          <w:b w:val="0"/>
          <w:bCs w:val="0"/>
          <w:rtl/>
        </w:rPr>
        <w:t>בתוך שעתיים מהשבתת האתר הראשי</w:t>
      </w:r>
      <w:r w:rsidRPr="00852AAB">
        <w:rPr>
          <w:rFonts w:hint="cs"/>
          <w:b w:val="0"/>
          <w:bCs w:val="0"/>
          <w:rtl/>
        </w:rPr>
        <w:t>.</w:t>
      </w:r>
    </w:p>
    <w:p w14:paraId="43F17ED3" w14:textId="77777777" w:rsidR="00D5792B" w:rsidRPr="00B51125" w:rsidRDefault="00D5792B" w:rsidP="00D5792B">
      <w:pPr>
        <w:pStyle w:val="Para2"/>
        <w:ind w:left="1701"/>
      </w:pPr>
    </w:p>
    <w:p w14:paraId="589E32AC" w14:textId="28ADCDEB" w:rsidR="005C766A" w:rsidRDefault="005C766A" w:rsidP="00E40081">
      <w:pPr>
        <w:pStyle w:val="Heading2"/>
      </w:pPr>
      <w:bookmarkStart w:id="636" w:name="_Toc200530075"/>
      <w:r>
        <w:rPr>
          <w:rFonts w:hint="cs"/>
          <w:rtl/>
        </w:rPr>
        <w:t>צוות הספק</w:t>
      </w:r>
      <w:bookmarkEnd w:id="636"/>
    </w:p>
    <w:p w14:paraId="66EE56DF" w14:textId="5BADDE6E" w:rsidR="00BB16AF" w:rsidRPr="005958B7" w:rsidRDefault="00BB16AF" w:rsidP="005958B7">
      <w:pPr>
        <w:pStyle w:val="Heading3"/>
        <w:rPr>
          <w:b w:val="0"/>
          <w:bCs w:val="0"/>
          <w:rtl/>
        </w:rPr>
      </w:pPr>
      <w:bookmarkStart w:id="637" w:name="_Toc194924645"/>
      <w:bookmarkStart w:id="638" w:name="_Toc196400789"/>
      <w:bookmarkStart w:id="639" w:name="_Toc198048074"/>
      <w:bookmarkStart w:id="640" w:name="_Toc200530076"/>
      <w:r w:rsidRPr="005958B7">
        <w:rPr>
          <w:rFonts w:hint="cs"/>
          <w:b w:val="0"/>
          <w:bCs w:val="0"/>
          <w:rtl/>
        </w:rPr>
        <w:t xml:space="preserve">צוות הספק יכלול </w:t>
      </w:r>
      <w:r w:rsidR="008D3867" w:rsidRPr="005958B7">
        <w:rPr>
          <w:rFonts w:hint="cs"/>
          <w:b w:val="0"/>
          <w:bCs w:val="0"/>
          <w:rtl/>
        </w:rPr>
        <w:t xml:space="preserve">לפחות </w:t>
      </w:r>
      <w:r w:rsidRPr="005958B7">
        <w:rPr>
          <w:rFonts w:hint="cs"/>
          <w:b w:val="0"/>
          <w:bCs w:val="0"/>
          <w:rtl/>
        </w:rPr>
        <w:t>את הגורמים הבאים:</w:t>
      </w:r>
      <w:bookmarkEnd w:id="637"/>
      <w:bookmarkEnd w:id="638"/>
      <w:bookmarkEnd w:id="639"/>
      <w:bookmarkEnd w:id="640"/>
    </w:p>
    <w:bookmarkEnd w:id="616"/>
    <w:p w14:paraId="1D41D8EC" w14:textId="77777777" w:rsidR="00502F02" w:rsidRPr="00936CAC" w:rsidRDefault="004B4CAC" w:rsidP="00936CAC">
      <w:pPr>
        <w:pStyle w:val="Heading4"/>
        <w:tabs>
          <w:tab w:val="clear" w:pos="720"/>
        </w:tabs>
        <w:ind w:left="1701" w:hanging="993"/>
        <w:rPr>
          <w:b w:val="0"/>
          <w:bCs w:val="0"/>
        </w:rPr>
      </w:pPr>
      <w:r w:rsidRPr="00936CAC">
        <w:rPr>
          <w:rFonts w:hint="cs"/>
          <w:b w:val="0"/>
          <w:bCs w:val="0"/>
          <w:rtl/>
        </w:rPr>
        <w:t xml:space="preserve">מנהל פעילות, שיהוה איש קשר לניהול כלל פעילויות הספק בעבור המשרד. </w:t>
      </w:r>
    </w:p>
    <w:p w14:paraId="64E07051" w14:textId="638854B7" w:rsidR="004B4CAC" w:rsidRPr="00936CAC" w:rsidRDefault="003543D7" w:rsidP="00936CAC">
      <w:pPr>
        <w:pStyle w:val="Heading4"/>
        <w:tabs>
          <w:tab w:val="clear" w:pos="720"/>
        </w:tabs>
        <w:ind w:left="1701" w:hanging="993"/>
        <w:rPr>
          <w:b w:val="0"/>
          <w:bCs w:val="0"/>
        </w:rPr>
      </w:pPr>
      <w:r w:rsidRPr="00936CAC">
        <w:rPr>
          <w:rFonts w:hint="cs"/>
          <w:b w:val="0"/>
          <w:bCs w:val="0"/>
          <w:rtl/>
        </w:rPr>
        <w:t xml:space="preserve">צוות </w:t>
      </w:r>
      <w:r w:rsidR="008D3867" w:rsidRPr="00936CAC">
        <w:rPr>
          <w:rFonts w:hint="cs"/>
          <w:b w:val="0"/>
          <w:bCs w:val="0"/>
          <w:rtl/>
        </w:rPr>
        <w:t xml:space="preserve">אנליסטים בתחום </w:t>
      </w:r>
      <w:r w:rsidRPr="00936CAC">
        <w:rPr>
          <w:b w:val="0"/>
          <w:bCs w:val="0"/>
          <w:rtl/>
        </w:rPr>
        <w:t>אבטחת מידע (</w:t>
      </w:r>
      <w:r w:rsidRPr="00936CAC">
        <w:rPr>
          <w:b w:val="0"/>
          <w:bCs w:val="0"/>
        </w:rPr>
        <w:t>Security Analyst</w:t>
      </w:r>
      <w:r w:rsidRPr="00936CAC">
        <w:rPr>
          <w:b w:val="0"/>
          <w:bCs w:val="0"/>
          <w:rtl/>
        </w:rPr>
        <w:t>)</w:t>
      </w:r>
      <w:r w:rsidRPr="00936CAC">
        <w:rPr>
          <w:rFonts w:hint="cs"/>
          <w:b w:val="0"/>
          <w:bCs w:val="0"/>
          <w:rtl/>
        </w:rPr>
        <w:t xml:space="preserve"> </w:t>
      </w:r>
      <w:r w:rsidRPr="00936CAC">
        <w:rPr>
          <w:b w:val="0"/>
          <w:bCs w:val="0"/>
          <w:rtl/>
        </w:rPr>
        <w:t>–</w:t>
      </w:r>
      <w:r w:rsidRPr="00936CAC">
        <w:rPr>
          <w:rFonts w:hint="cs"/>
          <w:b w:val="0"/>
          <w:bCs w:val="0"/>
          <w:rtl/>
        </w:rPr>
        <w:t xml:space="preserve"> </w:t>
      </w:r>
      <w:r w:rsidR="00767CEE" w:rsidRPr="00936CAC">
        <w:rPr>
          <w:b w:val="0"/>
          <w:bCs w:val="0"/>
        </w:rPr>
        <w:t>T</w:t>
      </w:r>
      <w:r w:rsidRPr="00936CAC">
        <w:rPr>
          <w:b w:val="0"/>
          <w:bCs w:val="0"/>
        </w:rPr>
        <w:t>ier I</w:t>
      </w:r>
      <w:r w:rsidRPr="00936CAC">
        <w:rPr>
          <w:rFonts w:hint="cs"/>
          <w:b w:val="0"/>
          <w:bCs w:val="0"/>
          <w:rtl/>
        </w:rPr>
        <w:t>, שיהיו א</w:t>
      </w:r>
      <w:r w:rsidRPr="00936CAC">
        <w:rPr>
          <w:b w:val="0"/>
          <w:bCs w:val="0"/>
          <w:rtl/>
        </w:rPr>
        <w:t>חראי</w:t>
      </w:r>
      <w:r w:rsidRPr="00936CAC">
        <w:rPr>
          <w:rFonts w:hint="cs"/>
          <w:b w:val="0"/>
          <w:bCs w:val="0"/>
          <w:rtl/>
        </w:rPr>
        <w:t xml:space="preserve">ם לתפעול הכלים </w:t>
      </w:r>
      <w:r w:rsidRPr="00936CAC">
        <w:rPr>
          <w:b w:val="0"/>
          <w:bCs w:val="0"/>
          <w:rtl/>
        </w:rPr>
        <w:t>לניטור, זיהוי ותגובה לאירועי אבטחת מידע.</w:t>
      </w:r>
      <w:r w:rsidRPr="00936CAC">
        <w:rPr>
          <w:rFonts w:hint="cs"/>
          <w:b w:val="0"/>
          <w:bCs w:val="0"/>
          <w:rtl/>
        </w:rPr>
        <w:t xml:space="preserve"> הצוות יהיה אחראי לניתוח ה</w:t>
      </w:r>
      <w:r w:rsidRPr="00936CAC">
        <w:rPr>
          <w:b w:val="0"/>
          <w:bCs w:val="0"/>
          <w:rtl/>
        </w:rPr>
        <w:t xml:space="preserve">מידע ממערכות אבטחה </w:t>
      </w:r>
      <w:r w:rsidRPr="00936CAC">
        <w:rPr>
          <w:rFonts w:hint="cs"/>
          <w:b w:val="0"/>
          <w:bCs w:val="0"/>
          <w:rtl/>
        </w:rPr>
        <w:t xml:space="preserve">לדיווח </w:t>
      </w:r>
      <w:r w:rsidRPr="00936CAC">
        <w:rPr>
          <w:b w:val="0"/>
          <w:bCs w:val="0"/>
          <w:rtl/>
        </w:rPr>
        <w:t>על איומים וחריגים</w:t>
      </w:r>
      <w:r w:rsidR="00142FD8" w:rsidRPr="00936CAC">
        <w:rPr>
          <w:rFonts w:hint="cs"/>
          <w:b w:val="0"/>
          <w:bCs w:val="0"/>
          <w:rtl/>
        </w:rPr>
        <w:t>,</w:t>
      </w:r>
      <w:r w:rsidR="005E47FE" w:rsidRPr="00936CAC">
        <w:rPr>
          <w:rFonts w:hint="cs"/>
          <w:b w:val="0"/>
          <w:bCs w:val="0"/>
          <w:rtl/>
        </w:rPr>
        <w:t xml:space="preserve"> כמפורט בסעיף 2.4 לעיל</w:t>
      </w:r>
      <w:r w:rsidRPr="00936CAC">
        <w:rPr>
          <w:b w:val="0"/>
          <w:bCs w:val="0"/>
          <w:rtl/>
        </w:rPr>
        <w:t>.</w:t>
      </w:r>
      <w:r w:rsidRPr="00936CAC">
        <w:rPr>
          <w:rFonts w:hint="cs"/>
          <w:b w:val="0"/>
          <w:bCs w:val="0"/>
          <w:rtl/>
        </w:rPr>
        <w:t xml:space="preserve"> </w:t>
      </w:r>
    </w:p>
    <w:p w14:paraId="27D06E31" w14:textId="1DE6CF2A" w:rsidR="003543D7" w:rsidRPr="00936CAC" w:rsidRDefault="003543D7" w:rsidP="00936CAC">
      <w:pPr>
        <w:pStyle w:val="Heading4"/>
        <w:tabs>
          <w:tab w:val="clear" w:pos="720"/>
        </w:tabs>
        <w:ind w:left="1701" w:hanging="993"/>
        <w:rPr>
          <w:b w:val="0"/>
          <w:bCs w:val="0"/>
          <w:rtl/>
        </w:rPr>
      </w:pPr>
      <w:r w:rsidRPr="00936CAC">
        <w:rPr>
          <w:rFonts w:hint="cs"/>
          <w:b w:val="0"/>
          <w:bCs w:val="0"/>
          <w:rtl/>
        </w:rPr>
        <w:t xml:space="preserve">צוות אנליסטים מומחים </w:t>
      </w:r>
      <w:r w:rsidR="00767CEE" w:rsidRPr="00936CAC">
        <w:rPr>
          <w:rFonts w:hint="cs"/>
          <w:b w:val="0"/>
          <w:bCs w:val="0"/>
        </w:rPr>
        <w:t>T</w:t>
      </w:r>
      <w:r w:rsidRPr="00936CAC">
        <w:rPr>
          <w:b w:val="0"/>
          <w:bCs w:val="0"/>
        </w:rPr>
        <w:t>ier II</w:t>
      </w:r>
      <w:r w:rsidRPr="00936CAC">
        <w:rPr>
          <w:rFonts w:hint="cs"/>
          <w:b w:val="0"/>
          <w:bCs w:val="0"/>
          <w:rtl/>
        </w:rPr>
        <w:t xml:space="preserve">, שיהיה אחראי לטיפול באירועי אבטחת מידע שזוהו ע"י צוות </w:t>
      </w:r>
      <w:r w:rsidR="00767CEE" w:rsidRPr="00936CAC">
        <w:rPr>
          <w:b w:val="0"/>
          <w:bCs w:val="0"/>
        </w:rPr>
        <w:t>T</w:t>
      </w:r>
      <w:r w:rsidRPr="00936CAC">
        <w:rPr>
          <w:b w:val="0"/>
          <w:bCs w:val="0"/>
        </w:rPr>
        <w:t>ier I</w:t>
      </w:r>
      <w:r w:rsidRPr="00936CAC">
        <w:rPr>
          <w:rFonts w:hint="cs"/>
          <w:b w:val="0"/>
          <w:bCs w:val="0"/>
          <w:rtl/>
        </w:rPr>
        <w:t>, והמלצה על דרכי התמודדות מולם</w:t>
      </w:r>
      <w:r w:rsidR="005E47FE" w:rsidRPr="00936CAC">
        <w:rPr>
          <w:rFonts w:hint="cs"/>
          <w:b w:val="0"/>
          <w:bCs w:val="0"/>
          <w:rtl/>
        </w:rPr>
        <w:t>, כמפורט בסעיף 2.4 לעיל</w:t>
      </w:r>
      <w:r w:rsidRPr="00936CAC">
        <w:rPr>
          <w:rFonts w:hint="cs"/>
          <w:b w:val="0"/>
          <w:bCs w:val="0"/>
          <w:rtl/>
        </w:rPr>
        <w:t xml:space="preserve">. </w:t>
      </w:r>
    </w:p>
    <w:p w14:paraId="37CDC74E" w14:textId="779159E2" w:rsidR="008E101C" w:rsidRDefault="008E101C" w:rsidP="00936CAC">
      <w:pPr>
        <w:pStyle w:val="Heading4"/>
        <w:tabs>
          <w:tab w:val="clear" w:pos="720"/>
        </w:tabs>
        <w:ind w:left="1701" w:hanging="993"/>
      </w:pPr>
      <w:r w:rsidRPr="00936CAC">
        <w:rPr>
          <w:rFonts w:hint="cs"/>
          <w:b w:val="0"/>
          <w:bCs w:val="0"/>
          <w:rtl/>
        </w:rPr>
        <w:t xml:space="preserve">צוות </w:t>
      </w:r>
      <w:r w:rsidR="00B023DB" w:rsidRPr="00936CAC">
        <w:rPr>
          <w:rFonts w:hint="cs"/>
          <w:b w:val="0"/>
          <w:bCs w:val="0"/>
          <w:rtl/>
        </w:rPr>
        <w:t>התערבות</w:t>
      </w:r>
      <w:r w:rsidR="00BD3777" w:rsidRPr="00936CAC">
        <w:rPr>
          <w:rFonts w:hint="cs"/>
          <w:b w:val="0"/>
          <w:bCs w:val="0"/>
          <w:rtl/>
        </w:rPr>
        <w:t xml:space="preserve"> </w:t>
      </w:r>
      <w:r w:rsidRPr="00936CAC">
        <w:rPr>
          <w:b w:val="0"/>
          <w:bCs w:val="0"/>
          <w:rtl/>
        </w:rPr>
        <w:t>(</w:t>
      </w:r>
      <w:r w:rsidRPr="00936CAC">
        <w:rPr>
          <w:b w:val="0"/>
          <w:bCs w:val="0"/>
        </w:rPr>
        <w:t>Incident Responder</w:t>
      </w:r>
      <w:r w:rsidRPr="00936CAC">
        <w:rPr>
          <w:b w:val="0"/>
          <w:bCs w:val="0"/>
          <w:rtl/>
        </w:rPr>
        <w:t>)</w:t>
      </w:r>
      <w:r w:rsidRPr="00936CAC">
        <w:rPr>
          <w:rFonts w:hint="cs"/>
          <w:b w:val="0"/>
          <w:bCs w:val="0"/>
          <w:rtl/>
        </w:rPr>
        <w:t>, שיופעל על פי בקשה של צוות המשרד ויסייע</w:t>
      </w:r>
      <w:r w:rsidRPr="00936CAC">
        <w:rPr>
          <w:b w:val="0"/>
          <w:bCs w:val="0"/>
          <w:rtl/>
        </w:rPr>
        <w:t xml:space="preserve"> בתגובה מהירה לאירועי אבטחת מידע, ניתוח האירוע, נטרול האיום ושחזור המערכות לפעילות תקינה.</w:t>
      </w:r>
      <w:r>
        <w:rPr>
          <w:rFonts w:hint="cs"/>
          <w:rtl/>
        </w:rPr>
        <w:t xml:space="preserve"> הצוות יכלול מומחים </w:t>
      </w:r>
      <w:proofErr w:type="spellStart"/>
      <w:r>
        <w:rPr>
          <w:rFonts w:hint="cs"/>
          <w:rtl/>
        </w:rPr>
        <w:t>בדיסיפלינות</w:t>
      </w:r>
      <w:proofErr w:type="spellEnd"/>
      <w:r>
        <w:rPr>
          <w:rFonts w:hint="cs"/>
          <w:rtl/>
        </w:rPr>
        <w:t xml:space="preserve"> שונות, כדוגמת:</w:t>
      </w:r>
    </w:p>
    <w:p w14:paraId="35585C27" w14:textId="1EE030DD" w:rsidR="008E101C" w:rsidRDefault="008E101C" w:rsidP="00B55B3E">
      <w:pPr>
        <w:pStyle w:val="Para2"/>
        <w:numPr>
          <w:ilvl w:val="3"/>
          <w:numId w:val="4"/>
        </w:numPr>
        <w:tabs>
          <w:tab w:val="clear" w:pos="2880"/>
        </w:tabs>
        <w:ind w:left="1842" w:hanging="425"/>
      </w:pPr>
      <w:r>
        <w:rPr>
          <w:rFonts w:hint="cs"/>
          <w:rtl/>
        </w:rPr>
        <w:t>ארכיטקטי</w:t>
      </w:r>
      <w:r w:rsidR="00B023DB">
        <w:rPr>
          <w:rFonts w:hint="cs"/>
          <w:rtl/>
        </w:rPr>
        <w:t xml:space="preserve">ם בנושאי </w:t>
      </w:r>
      <w:r>
        <w:rPr>
          <w:rFonts w:hint="cs"/>
          <w:rtl/>
        </w:rPr>
        <w:t xml:space="preserve">ענן, לענני </w:t>
      </w:r>
      <w:r>
        <w:t>AWS</w:t>
      </w:r>
      <w:r>
        <w:rPr>
          <w:rFonts w:hint="cs"/>
          <w:rtl/>
        </w:rPr>
        <w:t xml:space="preserve"> ו-</w:t>
      </w:r>
      <w:r>
        <w:t>GCP</w:t>
      </w:r>
      <w:r w:rsidR="00E41B7A">
        <w:rPr>
          <w:rFonts w:hint="cs"/>
          <w:rtl/>
        </w:rPr>
        <w:t xml:space="preserve">, </w:t>
      </w:r>
      <w:r w:rsidR="00D14B47">
        <w:rPr>
          <w:rFonts w:hint="cs"/>
          <w:rtl/>
        </w:rPr>
        <w:t>.</w:t>
      </w:r>
      <w:r w:rsidR="00D14B47">
        <w:t xml:space="preserve"> </w:t>
      </w:r>
      <w:proofErr w:type="spellStart"/>
      <w:r w:rsidR="0076016D">
        <w:t>SalesForce</w:t>
      </w:r>
      <w:proofErr w:type="spellEnd"/>
    </w:p>
    <w:p w14:paraId="63A975A0" w14:textId="30CC8AC7" w:rsidR="008E101C" w:rsidRDefault="008E101C" w:rsidP="00B55B3E">
      <w:pPr>
        <w:pStyle w:val="Para2"/>
        <w:numPr>
          <w:ilvl w:val="3"/>
          <w:numId w:val="4"/>
        </w:numPr>
        <w:tabs>
          <w:tab w:val="clear" w:pos="2880"/>
        </w:tabs>
        <w:ind w:left="1842" w:hanging="425"/>
        <w:rPr>
          <w:rtl/>
        </w:rPr>
      </w:pPr>
      <w:r>
        <w:rPr>
          <w:rtl/>
        </w:rPr>
        <w:t>מהנדסי רשת ותשתיות (</w:t>
      </w:r>
      <w:r>
        <w:t>Network and Infrastructure Engineers</w:t>
      </w:r>
      <w:r>
        <w:rPr>
          <w:rtl/>
        </w:rPr>
        <w:t>).</w:t>
      </w:r>
    </w:p>
    <w:p w14:paraId="6CFD1437" w14:textId="77777777" w:rsidR="008E101C" w:rsidRDefault="008E101C" w:rsidP="00B55B3E">
      <w:pPr>
        <w:pStyle w:val="Para2"/>
        <w:numPr>
          <w:ilvl w:val="3"/>
          <w:numId w:val="4"/>
        </w:numPr>
        <w:tabs>
          <w:tab w:val="clear" w:pos="2880"/>
        </w:tabs>
        <w:ind w:left="1842" w:hanging="425"/>
      </w:pPr>
      <w:r>
        <w:rPr>
          <w:rFonts w:hint="cs"/>
          <w:rtl/>
        </w:rPr>
        <w:t>מומחי</w:t>
      </w:r>
      <w:r>
        <w:rPr>
          <w:rtl/>
        </w:rPr>
        <w:t xml:space="preserve"> מערכות אבטחה</w:t>
      </w:r>
      <w:r>
        <w:rPr>
          <w:rFonts w:hint="cs"/>
          <w:rtl/>
        </w:rPr>
        <w:t>.</w:t>
      </w:r>
    </w:p>
    <w:p w14:paraId="59FDBF9F" w14:textId="3CFE46FA" w:rsidR="008E101C" w:rsidRDefault="008E101C" w:rsidP="00B55B3E">
      <w:pPr>
        <w:pStyle w:val="Para2"/>
        <w:numPr>
          <w:ilvl w:val="3"/>
          <w:numId w:val="4"/>
        </w:numPr>
        <w:tabs>
          <w:tab w:val="clear" w:pos="2880"/>
        </w:tabs>
        <w:ind w:left="1842" w:hanging="425"/>
      </w:pPr>
      <w:r>
        <w:rPr>
          <w:rFonts w:hint="cs"/>
          <w:rtl/>
        </w:rPr>
        <w:t xml:space="preserve">מומחי </w:t>
      </w:r>
      <w:proofErr w:type="spellStart"/>
      <w:r>
        <w:t>DEVops</w:t>
      </w:r>
      <w:proofErr w:type="spellEnd"/>
      <w:r>
        <w:rPr>
          <w:rFonts w:hint="cs"/>
          <w:rtl/>
        </w:rPr>
        <w:t xml:space="preserve">, לעבודה משותפת עם צוות המשרד, לצורך </w:t>
      </w:r>
      <w:r>
        <w:rPr>
          <w:rtl/>
        </w:rPr>
        <w:t xml:space="preserve">זיהוי ותיקון </w:t>
      </w:r>
      <w:proofErr w:type="spellStart"/>
      <w:r>
        <w:rPr>
          <w:rtl/>
        </w:rPr>
        <w:t>פגיעויות</w:t>
      </w:r>
      <w:proofErr w:type="spellEnd"/>
      <w:r>
        <w:rPr>
          <w:rtl/>
        </w:rPr>
        <w:t xml:space="preserve"> במערכות ויישומים.</w:t>
      </w:r>
    </w:p>
    <w:p w14:paraId="4D40F850" w14:textId="5FBEA6AE" w:rsidR="008E101C" w:rsidRDefault="008E101C" w:rsidP="00F4167E">
      <w:pPr>
        <w:pStyle w:val="Para2"/>
        <w:numPr>
          <w:ilvl w:val="2"/>
          <w:numId w:val="4"/>
        </w:numPr>
        <w:ind w:left="1134" w:hanging="426"/>
      </w:pPr>
      <w:r>
        <w:rPr>
          <w:rFonts w:hint="cs"/>
          <w:rtl/>
        </w:rPr>
        <w:t xml:space="preserve">צוות מודיעין סייבר </w:t>
      </w:r>
      <w:r w:rsidRPr="008E101C">
        <w:rPr>
          <w:rtl/>
        </w:rPr>
        <w:t>אחראי</w:t>
      </w:r>
      <w:r>
        <w:rPr>
          <w:rFonts w:hint="cs"/>
          <w:rtl/>
        </w:rPr>
        <w:t>, שיהיה אח</w:t>
      </w:r>
      <w:r w:rsidR="008D3867">
        <w:rPr>
          <w:rFonts w:hint="cs"/>
          <w:rtl/>
        </w:rPr>
        <w:t>ר</w:t>
      </w:r>
      <w:r>
        <w:rPr>
          <w:rFonts w:hint="cs"/>
          <w:rtl/>
        </w:rPr>
        <w:t>אי</w:t>
      </w:r>
      <w:r w:rsidRPr="008E101C">
        <w:rPr>
          <w:rtl/>
        </w:rPr>
        <w:t xml:space="preserve"> לאיסוף וניתוח מידע על איומים קיימים ופוטנציאליים, מגמות בסייבר ואסטרטגיות של גורמים עוינים.</w:t>
      </w:r>
    </w:p>
    <w:p w14:paraId="76AEDA56" w14:textId="6FE32019" w:rsidR="008E101C" w:rsidRDefault="008E101C" w:rsidP="00F4167E">
      <w:pPr>
        <w:pStyle w:val="Para2"/>
        <w:numPr>
          <w:ilvl w:val="2"/>
          <w:numId w:val="4"/>
        </w:numPr>
        <w:ind w:left="1134" w:hanging="426"/>
      </w:pPr>
      <w:r>
        <w:rPr>
          <w:rFonts w:hint="cs"/>
          <w:rtl/>
        </w:rPr>
        <w:t xml:space="preserve">צוות </w:t>
      </w:r>
      <w:proofErr w:type="spellStart"/>
      <w:r>
        <w:rPr>
          <w:rFonts w:hint="cs"/>
          <w:rtl/>
        </w:rPr>
        <w:t>פורנזיקה</w:t>
      </w:r>
      <w:proofErr w:type="spellEnd"/>
      <w:r>
        <w:rPr>
          <w:rFonts w:hint="cs"/>
          <w:rtl/>
        </w:rPr>
        <w:t>, לחקירת אירועי אבטחת מידע שהתגלו במשרד, איתור ה-</w:t>
      </w:r>
      <w:r>
        <w:t>root cause</w:t>
      </w:r>
      <w:r>
        <w:rPr>
          <w:rFonts w:hint="cs"/>
          <w:rtl/>
        </w:rPr>
        <w:t xml:space="preserve"> שגרם להם, ואיתור הגורמים במשרד שהיום אחראים לאירוע אבטחת המידע.</w:t>
      </w:r>
    </w:p>
    <w:p w14:paraId="0D384D75" w14:textId="4703BA24" w:rsidR="00C477DF" w:rsidRDefault="00C477DF" w:rsidP="00B55B3E">
      <w:pPr>
        <w:pStyle w:val="Heading3"/>
        <w:rPr>
          <w:b w:val="0"/>
          <w:bCs w:val="0"/>
        </w:rPr>
      </w:pPr>
      <w:bookmarkStart w:id="641" w:name="_Toc198048075"/>
      <w:bookmarkStart w:id="642" w:name="_Toc200530077"/>
      <w:r>
        <w:rPr>
          <w:rFonts w:hint="cs"/>
          <w:b w:val="0"/>
          <w:bCs w:val="0"/>
          <w:rtl/>
        </w:rPr>
        <w:t>צוות הספק יידרש לעמוד בדרישות לסיווג ברמה 5-6.</w:t>
      </w:r>
      <w:bookmarkEnd w:id="641"/>
      <w:bookmarkEnd w:id="642"/>
      <w:r>
        <w:rPr>
          <w:rFonts w:hint="cs"/>
          <w:b w:val="0"/>
          <w:bCs w:val="0"/>
          <w:rtl/>
        </w:rPr>
        <w:t xml:space="preserve"> </w:t>
      </w:r>
    </w:p>
    <w:p w14:paraId="6BB6C897" w14:textId="53054B8D" w:rsidR="00B55B3E" w:rsidRDefault="00B55B3E" w:rsidP="00B55B3E">
      <w:pPr>
        <w:pStyle w:val="Heading3"/>
        <w:rPr>
          <w:b w:val="0"/>
          <w:bCs w:val="0"/>
        </w:rPr>
      </w:pPr>
      <w:bookmarkStart w:id="643" w:name="_Toc198048076"/>
      <w:bookmarkStart w:id="644" w:name="_Toc200530078"/>
      <w:r>
        <w:rPr>
          <w:rFonts w:hint="cs"/>
          <w:b w:val="0"/>
          <w:bCs w:val="0"/>
          <w:rtl/>
        </w:rPr>
        <w:t>הספק נדרש לבצע הכשרות והדרכות שוטפות לצוות הספק, בהתאם לדרישות המשרד שייקבעו מעת לעת.</w:t>
      </w:r>
      <w:r w:rsidR="00BD3777">
        <w:rPr>
          <w:rFonts w:hint="cs"/>
          <w:b w:val="0"/>
          <w:bCs w:val="0"/>
          <w:rtl/>
        </w:rPr>
        <w:t xml:space="preserve"> </w:t>
      </w:r>
      <w:r>
        <w:rPr>
          <w:rFonts w:hint="cs"/>
          <w:b w:val="0"/>
          <w:bCs w:val="0"/>
          <w:rtl/>
        </w:rPr>
        <w:t>במסגרת הריענון יינתנו דגשים ועדכונים לגבי השינויים במערכות המשרד.</w:t>
      </w:r>
      <w:bookmarkEnd w:id="643"/>
      <w:bookmarkEnd w:id="644"/>
    </w:p>
    <w:p w14:paraId="703932DC" w14:textId="06F0EA55" w:rsidR="00B55B3E" w:rsidRPr="00B55B3E" w:rsidRDefault="00B55B3E" w:rsidP="00B55B3E">
      <w:pPr>
        <w:pStyle w:val="Heading3"/>
        <w:rPr>
          <w:b w:val="0"/>
          <w:bCs w:val="0"/>
        </w:rPr>
      </w:pPr>
      <w:bookmarkStart w:id="645" w:name="_Toc198048077"/>
      <w:bookmarkStart w:id="646" w:name="_Toc200530079"/>
      <w:r w:rsidRPr="00B55B3E">
        <w:rPr>
          <w:b w:val="0"/>
          <w:bCs w:val="0"/>
          <w:rtl/>
        </w:rPr>
        <w:t>הספק נדרש לספק לצוות המ</w:t>
      </w:r>
      <w:r w:rsidRPr="00B55B3E">
        <w:rPr>
          <w:rFonts w:hint="cs"/>
          <w:b w:val="0"/>
          <w:bCs w:val="0"/>
          <w:rtl/>
        </w:rPr>
        <w:t xml:space="preserve">וקד </w:t>
      </w:r>
      <w:r w:rsidRPr="00B55B3E">
        <w:rPr>
          <w:b w:val="0"/>
          <w:bCs w:val="0"/>
          <w:rtl/>
        </w:rPr>
        <w:t>את כלל האמצעים הנדרשים לצורך מתן השירותים</w:t>
      </w:r>
      <w:r w:rsidRPr="00B55B3E">
        <w:rPr>
          <w:rFonts w:hint="cs"/>
          <w:b w:val="0"/>
          <w:bCs w:val="0"/>
          <w:rtl/>
        </w:rPr>
        <w:t>. הציוד והאמצעים לצוות המקצועי יכלול</w:t>
      </w:r>
      <w:r w:rsidRPr="00B55B3E">
        <w:rPr>
          <w:b w:val="0"/>
          <w:bCs w:val="0"/>
          <w:rtl/>
        </w:rPr>
        <w:t>:</w:t>
      </w:r>
      <w:bookmarkEnd w:id="645"/>
      <w:bookmarkEnd w:id="646"/>
    </w:p>
    <w:p w14:paraId="5D611D41" w14:textId="77777777" w:rsidR="00B55B3E" w:rsidRPr="003B4E44" w:rsidRDefault="00B55B3E" w:rsidP="00B55B3E">
      <w:pPr>
        <w:pStyle w:val="Para2"/>
        <w:numPr>
          <w:ilvl w:val="3"/>
          <w:numId w:val="4"/>
        </w:numPr>
        <w:tabs>
          <w:tab w:val="clear" w:pos="2880"/>
        </w:tabs>
        <w:ind w:left="1842" w:hanging="425"/>
      </w:pPr>
      <w:r w:rsidRPr="003B4E44">
        <w:rPr>
          <w:rtl/>
        </w:rPr>
        <w:t>אספקת ציוד מחשוב</w:t>
      </w:r>
      <w:r>
        <w:rPr>
          <w:rFonts w:hint="cs"/>
          <w:rtl/>
        </w:rPr>
        <w:t xml:space="preserve">. </w:t>
      </w:r>
    </w:p>
    <w:p w14:paraId="71AC1FDA" w14:textId="77777777" w:rsidR="00B55B3E" w:rsidRDefault="00B55B3E" w:rsidP="00B55B3E">
      <w:pPr>
        <w:pStyle w:val="Para2"/>
        <w:numPr>
          <w:ilvl w:val="3"/>
          <w:numId w:val="4"/>
        </w:numPr>
        <w:tabs>
          <w:tab w:val="clear" w:pos="2880"/>
        </w:tabs>
        <w:ind w:left="1842" w:hanging="425"/>
      </w:pPr>
      <w:r>
        <w:rPr>
          <w:rFonts w:hint="cs"/>
          <w:rtl/>
        </w:rPr>
        <w:t>אמצעים פריפריאליים (סורקים ומדפסות).</w:t>
      </w:r>
    </w:p>
    <w:p w14:paraId="734ED4D8" w14:textId="77777777" w:rsidR="00B55B3E" w:rsidRDefault="00B55B3E" w:rsidP="00B55B3E">
      <w:pPr>
        <w:pStyle w:val="Para2"/>
        <w:numPr>
          <w:ilvl w:val="3"/>
          <w:numId w:val="4"/>
        </w:numPr>
        <w:tabs>
          <w:tab w:val="clear" w:pos="2880"/>
        </w:tabs>
        <w:ind w:left="1842" w:hanging="425"/>
      </w:pPr>
      <w:r>
        <w:rPr>
          <w:rFonts w:hint="cs"/>
          <w:rtl/>
        </w:rPr>
        <w:t xml:space="preserve">ציוד מתכלה (כגון - דפים , ציוד משרדי וסוללות). </w:t>
      </w:r>
    </w:p>
    <w:p w14:paraId="32485CFA" w14:textId="77777777" w:rsidR="00B55B3E" w:rsidRPr="003B4E44" w:rsidRDefault="00B55B3E" w:rsidP="00B55B3E">
      <w:pPr>
        <w:pStyle w:val="Para2"/>
        <w:numPr>
          <w:ilvl w:val="3"/>
          <w:numId w:val="4"/>
        </w:numPr>
        <w:tabs>
          <w:tab w:val="clear" w:pos="2880"/>
        </w:tabs>
        <w:ind w:left="1842" w:hanging="425"/>
      </w:pPr>
      <w:r w:rsidRPr="003B4E44">
        <w:rPr>
          <w:rtl/>
        </w:rPr>
        <w:lastRenderedPageBreak/>
        <w:t xml:space="preserve">רישוי הנדרש לביצוע השירותים (כולל מערכות הפעלה, כלי </w:t>
      </w:r>
      <w:r w:rsidRPr="003B4E44">
        <w:t>Desktop</w:t>
      </w:r>
      <w:r w:rsidRPr="003B4E44">
        <w:rPr>
          <w:rtl/>
        </w:rPr>
        <w:t>, כלי אבטחת מידע</w:t>
      </w:r>
      <w:r>
        <w:rPr>
          <w:rFonts w:hint="cs"/>
          <w:rtl/>
        </w:rPr>
        <w:t xml:space="preserve"> ו</w:t>
      </w:r>
      <w:r w:rsidRPr="003B4E44">
        <w:rPr>
          <w:rtl/>
        </w:rPr>
        <w:t>תוכנות שיתוף מידע</w:t>
      </w:r>
      <w:r>
        <w:rPr>
          <w:rFonts w:hint="cs"/>
          <w:rtl/>
        </w:rPr>
        <w:t>)</w:t>
      </w:r>
      <w:r w:rsidRPr="003B4E44">
        <w:rPr>
          <w:rtl/>
        </w:rPr>
        <w:t>.</w:t>
      </w:r>
    </w:p>
    <w:p w14:paraId="1D23BC10" w14:textId="77777777" w:rsidR="00B55B3E" w:rsidRDefault="00B55B3E" w:rsidP="00B55B3E">
      <w:pPr>
        <w:pStyle w:val="Para2"/>
        <w:numPr>
          <w:ilvl w:val="3"/>
          <w:numId w:val="4"/>
        </w:numPr>
        <w:tabs>
          <w:tab w:val="clear" w:pos="2880"/>
        </w:tabs>
        <w:ind w:left="1842" w:hanging="425"/>
      </w:pPr>
      <w:r>
        <w:rPr>
          <w:rFonts w:hint="cs"/>
          <w:rtl/>
        </w:rPr>
        <w:t xml:space="preserve">אמצעי תקשורת (טלפונים ניידים ואמצעים לקיום דיונים מרחוק). </w:t>
      </w:r>
    </w:p>
    <w:p w14:paraId="7EF27219" w14:textId="77777777" w:rsidR="00B55B3E" w:rsidRPr="003B4E44" w:rsidRDefault="00B55B3E" w:rsidP="00B55B3E">
      <w:pPr>
        <w:pStyle w:val="Para2"/>
        <w:numPr>
          <w:ilvl w:val="3"/>
          <w:numId w:val="4"/>
        </w:numPr>
        <w:tabs>
          <w:tab w:val="clear" w:pos="2880"/>
        </w:tabs>
        <w:ind w:left="1842" w:hanging="425"/>
      </w:pPr>
      <w:r w:rsidRPr="003B4E44">
        <w:rPr>
          <w:rtl/>
        </w:rPr>
        <w:t>קווי הקישור ותעבורת הנתונים באמצעות רשת טלפוני</w:t>
      </w:r>
      <w:r>
        <w:rPr>
          <w:rFonts w:hint="cs"/>
          <w:rtl/>
        </w:rPr>
        <w:t xml:space="preserve">ת או </w:t>
      </w:r>
      <w:r w:rsidRPr="003B4E44">
        <w:rPr>
          <w:rtl/>
        </w:rPr>
        <w:t>רשת האינטרנט</w:t>
      </w:r>
      <w:r>
        <w:rPr>
          <w:rFonts w:hint="cs"/>
          <w:rtl/>
        </w:rPr>
        <w:t>.</w:t>
      </w:r>
      <w:r w:rsidRPr="003B4E44">
        <w:rPr>
          <w:rtl/>
        </w:rPr>
        <w:t xml:space="preserve"> </w:t>
      </w:r>
    </w:p>
    <w:p w14:paraId="242C715B" w14:textId="77777777" w:rsidR="00B55B3E" w:rsidRDefault="00B55B3E" w:rsidP="00B55B3E">
      <w:pPr>
        <w:pStyle w:val="Para2"/>
        <w:numPr>
          <w:ilvl w:val="3"/>
          <w:numId w:val="4"/>
        </w:numPr>
        <w:tabs>
          <w:tab w:val="clear" w:pos="2880"/>
        </w:tabs>
        <w:ind w:left="1842" w:hanging="425"/>
      </w:pPr>
      <w:r w:rsidRPr="003B4E44">
        <w:rPr>
          <w:rtl/>
        </w:rPr>
        <w:t>הוצאות אש"ל</w:t>
      </w:r>
      <w:r>
        <w:rPr>
          <w:rFonts w:hint="cs"/>
          <w:rtl/>
        </w:rPr>
        <w:t xml:space="preserve"> ומזון</w:t>
      </w:r>
      <w:r w:rsidRPr="003B4E44">
        <w:rPr>
          <w:rtl/>
        </w:rPr>
        <w:t xml:space="preserve">. </w:t>
      </w:r>
    </w:p>
    <w:p w14:paraId="58057897" w14:textId="77777777" w:rsidR="00B55B3E" w:rsidRDefault="00B55B3E" w:rsidP="00B55B3E">
      <w:pPr>
        <w:rPr>
          <w:rtl/>
          <w:lang w:eastAsia="he-IL"/>
        </w:rPr>
      </w:pPr>
    </w:p>
    <w:p w14:paraId="64F00C19" w14:textId="0E0D77C3" w:rsidR="00B55B3E" w:rsidRDefault="00B55B3E" w:rsidP="00B55B3E">
      <w:pPr>
        <w:pStyle w:val="Heading3"/>
        <w:rPr>
          <w:b w:val="0"/>
          <w:bCs w:val="0"/>
          <w:rtl/>
        </w:rPr>
      </w:pPr>
      <w:bookmarkStart w:id="647" w:name="_Toc198048078"/>
      <w:bookmarkStart w:id="648" w:name="_Toc200530080"/>
      <w:r w:rsidRPr="00B55B3E">
        <w:rPr>
          <w:rFonts w:hint="cs"/>
          <w:b w:val="0"/>
          <w:bCs w:val="0"/>
          <w:rtl/>
        </w:rPr>
        <w:t>הספק נדרש לוודא כי כלל הציוד, המשאבים והאמצעים שיועמד לרשות הצוות מטעמו יהיה תקין בכל עת, וזמין בהתאם להיקף השירותים ולסוג השירותים</w:t>
      </w:r>
      <w:r>
        <w:rPr>
          <w:rFonts w:hint="cs"/>
          <w:b w:val="0"/>
          <w:bCs w:val="0"/>
          <w:rtl/>
        </w:rPr>
        <w:t>.</w:t>
      </w:r>
      <w:bookmarkEnd w:id="647"/>
      <w:bookmarkEnd w:id="648"/>
    </w:p>
    <w:p w14:paraId="31C986B2" w14:textId="582D95CF" w:rsidR="00C46E3F" w:rsidRDefault="00C46E3F" w:rsidP="00C46E3F">
      <w:pPr>
        <w:pStyle w:val="Heading3"/>
        <w:rPr>
          <w:b w:val="0"/>
          <w:bCs w:val="0"/>
        </w:rPr>
      </w:pPr>
      <w:r w:rsidRPr="00B55B3E">
        <w:rPr>
          <w:rFonts w:hint="cs"/>
          <w:b w:val="0"/>
          <w:bCs w:val="0"/>
          <w:rtl/>
        </w:rPr>
        <w:t>ה</w:t>
      </w:r>
      <w:r>
        <w:rPr>
          <w:rFonts w:hint="cs"/>
          <w:b w:val="0"/>
          <w:bCs w:val="0"/>
          <w:rtl/>
        </w:rPr>
        <w:t>משרד יוכל לדרוש מהספק להפסיק את פעולת אנשי הצוות לפי שיקול דעתו. הספק יידרש ל</w:t>
      </w:r>
      <w:r w:rsidRPr="00B55B3E">
        <w:rPr>
          <w:rFonts w:hint="cs"/>
          <w:b w:val="0"/>
          <w:bCs w:val="0"/>
          <w:rtl/>
        </w:rPr>
        <w:t>ספק</w:t>
      </w:r>
      <w:r>
        <w:rPr>
          <w:rFonts w:hint="cs"/>
          <w:b w:val="0"/>
          <w:bCs w:val="0"/>
          <w:rtl/>
        </w:rPr>
        <w:t xml:space="preserve"> איש צוות חלופי העומד בדרישות המכרז.</w:t>
      </w:r>
    </w:p>
    <w:p w14:paraId="72E376E0" w14:textId="77777777" w:rsidR="00C46E3F" w:rsidRPr="00C46E3F" w:rsidRDefault="00C46E3F" w:rsidP="00C46E3F">
      <w:pPr>
        <w:pStyle w:val="Para2"/>
      </w:pPr>
    </w:p>
    <w:p w14:paraId="32645A88" w14:textId="77777777" w:rsidR="00B55B3E" w:rsidRPr="00B1444E" w:rsidRDefault="00B55B3E" w:rsidP="00B55B3E">
      <w:pPr>
        <w:pStyle w:val="Para2"/>
      </w:pPr>
    </w:p>
    <w:p w14:paraId="2826A9BA" w14:textId="5F6BA6C0" w:rsidR="00A778CD" w:rsidRDefault="00A778CD" w:rsidP="00A778CD">
      <w:pPr>
        <w:pStyle w:val="Heading2"/>
        <w:rPr>
          <w:rtl/>
        </w:rPr>
      </w:pPr>
      <w:bookmarkStart w:id="649" w:name="_Toc200530081"/>
      <w:r>
        <w:rPr>
          <w:rFonts w:hint="cs"/>
          <w:rtl/>
        </w:rPr>
        <w:t>זמני תגובה</w:t>
      </w:r>
      <w:bookmarkEnd w:id="649"/>
    </w:p>
    <w:p w14:paraId="0979B27E" w14:textId="2A725DAF" w:rsidR="00B518D7" w:rsidRDefault="00B518D7" w:rsidP="005958B7">
      <w:pPr>
        <w:pStyle w:val="Heading3"/>
        <w:rPr>
          <w:b w:val="0"/>
          <w:bCs w:val="0"/>
        </w:rPr>
      </w:pPr>
      <w:bookmarkStart w:id="650" w:name="_Toc198048083"/>
      <w:bookmarkStart w:id="651" w:name="_Toc200530082"/>
      <w:bookmarkStart w:id="652" w:name="_Toc194924667"/>
      <w:bookmarkStart w:id="653" w:name="_Toc196400794"/>
      <w:r>
        <w:rPr>
          <w:rFonts w:hint="cs"/>
          <w:b w:val="0"/>
          <w:bCs w:val="0"/>
          <w:rtl/>
        </w:rPr>
        <w:t xml:space="preserve">אירוע ייחשב ככזה במועד שזוהה על ידי כלי התשתית בהתאם ל </w:t>
      </w:r>
      <w:r>
        <w:rPr>
          <w:b w:val="0"/>
          <w:bCs w:val="0"/>
        </w:rPr>
        <w:t>Run Books</w:t>
      </w:r>
      <w:r>
        <w:rPr>
          <w:rFonts w:hint="cs"/>
          <w:b w:val="0"/>
          <w:bCs w:val="0"/>
          <w:rtl/>
        </w:rPr>
        <w:t>.</w:t>
      </w:r>
      <w:bookmarkEnd w:id="650"/>
      <w:bookmarkEnd w:id="651"/>
    </w:p>
    <w:p w14:paraId="22BC4E6C" w14:textId="7109A7E1" w:rsidR="00A778CD" w:rsidRPr="005958B7" w:rsidRDefault="00A778CD" w:rsidP="005958B7">
      <w:pPr>
        <w:pStyle w:val="Heading3"/>
        <w:rPr>
          <w:b w:val="0"/>
          <w:bCs w:val="0"/>
          <w:rtl/>
        </w:rPr>
      </w:pPr>
      <w:bookmarkStart w:id="654" w:name="_Toc198048084"/>
      <w:bookmarkStart w:id="655" w:name="_Toc200530083"/>
      <w:r w:rsidRPr="005958B7">
        <w:rPr>
          <w:rFonts w:hint="cs"/>
          <w:b w:val="0"/>
          <w:bCs w:val="0"/>
          <w:rtl/>
        </w:rPr>
        <w:t xml:space="preserve">הטיפול בכל אירוע או בקשה יהיה בהתאם לזמני התגובה </w:t>
      </w:r>
      <w:r w:rsidR="00CF1D70">
        <w:rPr>
          <w:rFonts w:hint="cs"/>
          <w:b w:val="0"/>
          <w:bCs w:val="0"/>
          <w:rtl/>
        </w:rPr>
        <w:t xml:space="preserve">המקסימליים </w:t>
      </w:r>
      <w:r w:rsidRPr="005958B7">
        <w:rPr>
          <w:rFonts w:hint="cs"/>
          <w:b w:val="0"/>
          <w:bCs w:val="0"/>
          <w:rtl/>
        </w:rPr>
        <w:t>הבאים:</w:t>
      </w:r>
      <w:bookmarkEnd w:id="652"/>
      <w:bookmarkEnd w:id="653"/>
      <w:bookmarkEnd w:id="654"/>
      <w:bookmarkEnd w:id="655"/>
    </w:p>
    <w:p w14:paraId="10CF8631" w14:textId="77777777" w:rsidR="005958B7" w:rsidRDefault="005958B7" w:rsidP="00A778CD">
      <w:pPr>
        <w:pStyle w:val="AlphaList4"/>
        <w:numPr>
          <w:ilvl w:val="0"/>
          <w:numId w:val="0"/>
        </w:numPr>
        <w:ind w:left="1854" w:hanging="414"/>
        <w:rPr>
          <w:rtl/>
        </w:rPr>
      </w:pPr>
    </w:p>
    <w:tbl>
      <w:tblPr>
        <w:tblStyle w:val="TableGrid"/>
        <w:bidiVisual/>
        <w:tblW w:w="0" w:type="auto"/>
        <w:tblInd w:w="705" w:type="dxa"/>
        <w:tblLook w:val="04A0" w:firstRow="1" w:lastRow="0" w:firstColumn="1" w:lastColumn="0" w:noHBand="0" w:noVBand="1"/>
      </w:tblPr>
      <w:tblGrid>
        <w:gridCol w:w="4112"/>
        <w:gridCol w:w="4245"/>
      </w:tblGrid>
      <w:tr w:rsidR="00D14B47" w14:paraId="7D0EF398" w14:textId="77777777" w:rsidTr="00DB4556">
        <w:tc>
          <w:tcPr>
            <w:tcW w:w="4112" w:type="dxa"/>
          </w:tcPr>
          <w:p w14:paraId="676CBC54" w14:textId="3BB1F372" w:rsidR="00D14B47" w:rsidRPr="00D14B47" w:rsidRDefault="00D14B47" w:rsidP="00A778CD">
            <w:pPr>
              <w:pStyle w:val="AlphaList4"/>
              <w:numPr>
                <w:ilvl w:val="0"/>
                <w:numId w:val="0"/>
              </w:numPr>
              <w:rPr>
                <w:b/>
                <w:bCs/>
                <w:rtl/>
              </w:rPr>
            </w:pPr>
            <w:r w:rsidRPr="00D14B47">
              <w:rPr>
                <w:rFonts w:hint="cs"/>
                <w:b/>
                <w:bCs/>
                <w:rtl/>
              </w:rPr>
              <w:t>דרישה</w:t>
            </w:r>
          </w:p>
        </w:tc>
        <w:tc>
          <w:tcPr>
            <w:tcW w:w="4245" w:type="dxa"/>
          </w:tcPr>
          <w:p w14:paraId="5181D681" w14:textId="36927A59" w:rsidR="00D14B47" w:rsidRPr="00D14B47" w:rsidRDefault="00D14B47" w:rsidP="00A778CD">
            <w:pPr>
              <w:pStyle w:val="AlphaList4"/>
              <w:numPr>
                <w:ilvl w:val="0"/>
                <w:numId w:val="0"/>
              </w:numPr>
              <w:rPr>
                <w:b/>
                <w:bCs/>
                <w:rtl/>
              </w:rPr>
            </w:pPr>
            <w:r>
              <w:rPr>
                <w:rFonts w:hint="cs"/>
                <w:b/>
                <w:bCs/>
                <w:rtl/>
              </w:rPr>
              <w:t xml:space="preserve">זמן תגובה </w:t>
            </w:r>
            <w:r w:rsidRPr="00D14B47">
              <w:rPr>
                <w:rFonts w:hint="cs"/>
                <w:b/>
                <w:bCs/>
                <w:rtl/>
              </w:rPr>
              <w:t>מינימאלי נדרש</w:t>
            </w:r>
          </w:p>
        </w:tc>
      </w:tr>
      <w:tr w:rsidR="00A778CD" w14:paraId="74FEFCDB" w14:textId="77777777" w:rsidTr="00DB4556">
        <w:tc>
          <w:tcPr>
            <w:tcW w:w="4112" w:type="dxa"/>
          </w:tcPr>
          <w:p w14:paraId="19D441CF" w14:textId="1F587A8F" w:rsidR="00A778CD" w:rsidRPr="00A778CD" w:rsidRDefault="00A778CD" w:rsidP="00A778CD">
            <w:pPr>
              <w:pStyle w:val="AlphaList4"/>
              <w:numPr>
                <w:ilvl w:val="0"/>
                <w:numId w:val="0"/>
              </w:numPr>
              <w:rPr>
                <w:i/>
                <w:iCs/>
              </w:rPr>
            </w:pPr>
            <w:r>
              <w:rPr>
                <w:rFonts w:hint="cs"/>
                <w:rtl/>
              </w:rPr>
              <w:t xml:space="preserve">תחילת פעילות צוות </w:t>
            </w:r>
            <w:r w:rsidR="00F27A33">
              <w:t>T</w:t>
            </w:r>
            <w:r>
              <w:t>ier I</w:t>
            </w:r>
          </w:p>
        </w:tc>
        <w:tc>
          <w:tcPr>
            <w:tcW w:w="4245" w:type="dxa"/>
          </w:tcPr>
          <w:p w14:paraId="7EED69C1" w14:textId="67289C6F" w:rsidR="00A778CD" w:rsidRDefault="00A778CD" w:rsidP="00A778CD">
            <w:pPr>
              <w:pStyle w:val="AlphaList4"/>
              <w:numPr>
                <w:ilvl w:val="0"/>
                <w:numId w:val="0"/>
              </w:numPr>
              <w:rPr>
                <w:rtl/>
              </w:rPr>
            </w:pPr>
            <w:r>
              <w:rPr>
                <w:rFonts w:hint="cs"/>
                <w:rtl/>
              </w:rPr>
              <w:t xml:space="preserve">עד ל-30 שניות </w:t>
            </w:r>
            <w:r w:rsidR="00603039">
              <w:rPr>
                <w:rFonts w:hint="cs"/>
                <w:rtl/>
              </w:rPr>
              <w:t>מ</w:t>
            </w:r>
            <w:r w:rsidR="006C3314">
              <w:rPr>
                <w:rFonts w:hint="cs"/>
                <w:rtl/>
              </w:rPr>
              <w:t xml:space="preserve">שליחת </w:t>
            </w:r>
            <w:r w:rsidR="00603039">
              <w:rPr>
                <w:rFonts w:hint="cs"/>
                <w:rtl/>
              </w:rPr>
              <w:t xml:space="preserve"> האירוע</w:t>
            </w:r>
            <w:r w:rsidR="006C3314">
              <w:rPr>
                <w:rFonts w:hint="cs"/>
                <w:rtl/>
              </w:rPr>
              <w:t xml:space="preserve"> ממערכות המשרד</w:t>
            </w:r>
            <w:r w:rsidR="00E40081">
              <w:rPr>
                <w:rFonts w:hint="cs"/>
                <w:rtl/>
              </w:rPr>
              <w:t>. עבודה ברציפות עד תום האירוע</w:t>
            </w:r>
            <w:r w:rsidR="00E41B7A">
              <w:rPr>
                <w:rFonts w:hint="cs"/>
                <w:rtl/>
              </w:rPr>
              <w:t>.</w:t>
            </w:r>
          </w:p>
        </w:tc>
      </w:tr>
      <w:tr w:rsidR="00A778CD" w14:paraId="435EB782" w14:textId="77777777" w:rsidTr="00DB4556">
        <w:tc>
          <w:tcPr>
            <w:tcW w:w="4112" w:type="dxa"/>
          </w:tcPr>
          <w:p w14:paraId="1B007495" w14:textId="7C54A9DE" w:rsidR="00A778CD" w:rsidRDefault="00A778CD" w:rsidP="00A778CD">
            <w:pPr>
              <w:pStyle w:val="AlphaList4"/>
              <w:numPr>
                <w:ilvl w:val="0"/>
                <w:numId w:val="0"/>
              </w:numPr>
            </w:pPr>
            <w:r>
              <w:rPr>
                <w:rFonts w:hint="cs"/>
                <w:rtl/>
              </w:rPr>
              <w:t xml:space="preserve">תחילת פעילות צוות </w:t>
            </w:r>
            <w:r w:rsidR="00F27A33">
              <w:t>T</w:t>
            </w:r>
            <w:r>
              <w:t>ier II</w:t>
            </w:r>
          </w:p>
        </w:tc>
        <w:tc>
          <w:tcPr>
            <w:tcW w:w="4245" w:type="dxa"/>
          </w:tcPr>
          <w:p w14:paraId="7B85496C" w14:textId="282311BF" w:rsidR="00A778CD" w:rsidRDefault="00A778CD" w:rsidP="00A778CD">
            <w:pPr>
              <w:pStyle w:val="AlphaList4"/>
              <w:numPr>
                <w:ilvl w:val="0"/>
                <w:numId w:val="0"/>
              </w:numPr>
              <w:rPr>
                <w:rtl/>
              </w:rPr>
            </w:pPr>
            <w:r>
              <w:rPr>
                <w:rFonts w:hint="cs"/>
                <w:rtl/>
              </w:rPr>
              <w:t>עד לשעתיים מזיהוי האירוע.</w:t>
            </w:r>
            <w:r w:rsidR="00E40081">
              <w:rPr>
                <w:rFonts w:hint="cs"/>
                <w:rtl/>
              </w:rPr>
              <w:t xml:space="preserve"> עבודה ברציפות עד תום האירוע</w:t>
            </w:r>
            <w:r w:rsidR="00E41B7A">
              <w:rPr>
                <w:rFonts w:hint="cs"/>
                <w:rtl/>
              </w:rPr>
              <w:t>.</w:t>
            </w:r>
          </w:p>
        </w:tc>
      </w:tr>
      <w:tr w:rsidR="005958B7" w14:paraId="187723CC" w14:textId="77777777" w:rsidTr="00DB4556">
        <w:tc>
          <w:tcPr>
            <w:tcW w:w="4112" w:type="dxa"/>
          </w:tcPr>
          <w:p w14:paraId="3BC86638" w14:textId="7F9CA223" w:rsidR="005958B7" w:rsidRDefault="005958B7" w:rsidP="005958B7">
            <w:pPr>
              <w:pStyle w:val="AlphaList4"/>
              <w:numPr>
                <w:ilvl w:val="0"/>
                <w:numId w:val="0"/>
              </w:numPr>
              <w:rPr>
                <w:rtl/>
              </w:rPr>
            </w:pPr>
            <w:r>
              <w:rPr>
                <w:rFonts w:hint="cs"/>
                <w:rtl/>
              </w:rPr>
              <w:t>תחילת פעילות צוות ה</w:t>
            </w:r>
            <w:r w:rsidR="002730E6">
              <w:rPr>
                <w:rFonts w:hint="cs"/>
                <w:rtl/>
              </w:rPr>
              <w:t xml:space="preserve">התערבות </w:t>
            </w:r>
            <w:r>
              <w:rPr>
                <w:rFonts w:hint="cs"/>
                <w:rtl/>
              </w:rPr>
              <w:t>לתשתיות בענן</w:t>
            </w:r>
          </w:p>
        </w:tc>
        <w:tc>
          <w:tcPr>
            <w:tcW w:w="4245" w:type="dxa"/>
          </w:tcPr>
          <w:p w14:paraId="12065853" w14:textId="005FCBA0" w:rsidR="005958B7" w:rsidRDefault="005958B7" w:rsidP="005958B7">
            <w:pPr>
              <w:pStyle w:val="AlphaList4"/>
              <w:numPr>
                <w:ilvl w:val="0"/>
                <w:numId w:val="0"/>
              </w:numPr>
              <w:rPr>
                <w:rtl/>
              </w:rPr>
            </w:pPr>
            <w:r>
              <w:rPr>
                <w:rFonts w:hint="cs"/>
                <w:rtl/>
              </w:rPr>
              <w:t xml:space="preserve">30 דקות מקבלת בקשת המשרד </w:t>
            </w:r>
            <w:r w:rsidR="00B518D7">
              <w:rPr>
                <w:rFonts w:hint="cs"/>
                <w:rtl/>
              </w:rPr>
              <w:t>בחיבור מרחוק</w:t>
            </w:r>
            <w:r>
              <w:rPr>
                <w:rFonts w:hint="cs"/>
                <w:rtl/>
              </w:rPr>
              <w:t>.</w:t>
            </w:r>
          </w:p>
        </w:tc>
      </w:tr>
      <w:tr w:rsidR="005958B7" w14:paraId="1747B3D9" w14:textId="77777777" w:rsidTr="00DB4556">
        <w:tc>
          <w:tcPr>
            <w:tcW w:w="4112" w:type="dxa"/>
          </w:tcPr>
          <w:p w14:paraId="2DA51311" w14:textId="409CB9A0" w:rsidR="005958B7" w:rsidRDefault="005958B7" w:rsidP="005958B7">
            <w:pPr>
              <w:pStyle w:val="AlphaList4"/>
              <w:numPr>
                <w:ilvl w:val="0"/>
                <w:numId w:val="0"/>
              </w:numPr>
              <w:rPr>
                <w:rtl/>
              </w:rPr>
            </w:pPr>
            <w:r>
              <w:rPr>
                <w:rFonts w:hint="cs"/>
                <w:rtl/>
              </w:rPr>
              <w:t>העמדת</w:t>
            </w:r>
            <w:r w:rsidR="00F27A33">
              <w:rPr>
                <w:rFonts w:hint="cs"/>
                <w:rtl/>
              </w:rPr>
              <w:t xml:space="preserve"> ארכיטקט ענן</w:t>
            </w:r>
            <w:r>
              <w:rPr>
                <w:rFonts w:hint="cs"/>
                <w:rtl/>
              </w:rPr>
              <w:t xml:space="preserve"> </w:t>
            </w:r>
            <w:r w:rsidR="00F27A33">
              <w:rPr>
                <w:rFonts w:hint="cs"/>
                <w:rtl/>
              </w:rPr>
              <w:t>ב</w:t>
            </w:r>
            <w:r>
              <w:rPr>
                <w:rFonts w:hint="cs"/>
                <w:rtl/>
              </w:rPr>
              <w:t xml:space="preserve">צוות </w:t>
            </w:r>
            <w:r w:rsidR="00293B1A">
              <w:rPr>
                <w:rFonts w:hint="cs"/>
                <w:rtl/>
              </w:rPr>
              <w:t>ה</w:t>
            </w:r>
            <w:r w:rsidR="00E41B7A">
              <w:rPr>
                <w:rFonts w:hint="cs"/>
                <w:rtl/>
              </w:rPr>
              <w:t>התערבות</w:t>
            </w:r>
            <w:r w:rsidR="00293B1A">
              <w:rPr>
                <w:rFonts w:hint="cs"/>
                <w:rtl/>
              </w:rPr>
              <w:t xml:space="preserve"> </w:t>
            </w:r>
          </w:p>
        </w:tc>
        <w:tc>
          <w:tcPr>
            <w:tcW w:w="4245" w:type="dxa"/>
          </w:tcPr>
          <w:p w14:paraId="30D9315E" w14:textId="1DFC89E7" w:rsidR="005958B7" w:rsidRDefault="005958B7" w:rsidP="005958B7">
            <w:pPr>
              <w:pStyle w:val="AlphaList4"/>
              <w:numPr>
                <w:ilvl w:val="0"/>
                <w:numId w:val="0"/>
              </w:numPr>
              <w:rPr>
                <w:rtl/>
              </w:rPr>
            </w:pPr>
            <w:r>
              <w:rPr>
                <w:rFonts w:hint="cs"/>
                <w:rtl/>
              </w:rPr>
              <w:t>2 שעות מקבלת בקשת המשרד.</w:t>
            </w:r>
          </w:p>
        </w:tc>
      </w:tr>
      <w:tr w:rsidR="005958B7" w14:paraId="7E5E1EBE" w14:textId="77777777" w:rsidTr="00DB4556">
        <w:tc>
          <w:tcPr>
            <w:tcW w:w="4112" w:type="dxa"/>
          </w:tcPr>
          <w:p w14:paraId="30ECCA63" w14:textId="621D7732" w:rsidR="005958B7" w:rsidRDefault="005958B7" w:rsidP="005958B7">
            <w:pPr>
              <w:pStyle w:val="AlphaList4"/>
              <w:numPr>
                <w:ilvl w:val="0"/>
                <w:numId w:val="0"/>
              </w:numPr>
              <w:rPr>
                <w:rtl/>
              </w:rPr>
            </w:pPr>
            <w:r>
              <w:rPr>
                <w:rFonts w:hint="cs"/>
                <w:rtl/>
              </w:rPr>
              <w:t xml:space="preserve">העמדת צוות </w:t>
            </w:r>
            <w:r w:rsidR="00293B1A">
              <w:rPr>
                <w:rFonts w:hint="cs"/>
                <w:rtl/>
              </w:rPr>
              <w:t xml:space="preserve">התערבות </w:t>
            </w:r>
            <w:r>
              <w:rPr>
                <w:rFonts w:hint="cs"/>
                <w:rtl/>
              </w:rPr>
              <w:t>באתר המשרד</w:t>
            </w:r>
            <w:r w:rsidR="00B518D7">
              <w:rPr>
                <w:rFonts w:hint="cs"/>
                <w:rtl/>
              </w:rPr>
              <w:t xml:space="preserve"> (כולל לשירותי תשתית </w:t>
            </w:r>
            <w:r w:rsidR="00B518D7">
              <w:t>On Premise</w:t>
            </w:r>
            <w:r w:rsidR="00B518D7">
              <w:rPr>
                <w:rFonts w:hint="cs"/>
                <w:rtl/>
              </w:rPr>
              <w:t>)</w:t>
            </w:r>
          </w:p>
        </w:tc>
        <w:tc>
          <w:tcPr>
            <w:tcW w:w="4245" w:type="dxa"/>
          </w:tcPr>
          <w:p w14:paraId="071CFE8D" w14:textId="32020352" w:rsidR="005958B7" w:rsidRDefault="00B52216" w:rsidP="005958B7">
            <w:pPr>
              <w:pStyle w:val="AlphaList4"/>
              <w:numPr>
                <w:ilvl w:val="0"/>
                <w:numId w:val="0"/>
              </w:numPr>
              <w:rPr>
                <w:rtl/>
              </w:rPr>
            </w:pPr>
            <w:r>
              <w:rPr>
                <w:rFonts w:hint="cs"/>
                <w:rtl/>
              </w:rPr>
              <w:t>3</w:t>
            </w:r>
            <w:r w:rsidR="005958B7">
              <w:rPr>
                <w:rFonts w:hint="cs"/>
                <w:rtl/>
              </w:rPr>
              <w:t xml:space="preserve"> שעות מקבלת בקשת המשרד</w:t>
            </w:r>
            <w:r w:rsidR="00B518D7">
              <w:rPr>
                <w:rFonts w:hint="cs"/>
                <w:rtl/>
              </w:rPr>
              <w:t>.</w:t>
            </w:r>
          </w:p>
        </w:tc>
      </w:tr>
      <w:tr w:rsidR="005958B7" w14:paraId="359CCB12" w14:textId="77777777" w:rsidTr="00DB4556">
        <w:tc>
          <w:tcPr>
            <w:tcW w:w="4112" w:type="dxa"/>
          </w:tcPr>
          <w:p w14:paraId="20E49E81" w14:textId="0DE5708C" w:rsidR="005958B7" w:rsidRDefault="005958B7" w:rsidP="005958B7">
            <w:pPr>
              <w:pStyle w:val="AlphaList4"/>
              <w:numPr>
                <w:ilvl w:val="0"/>
                <w:numId w:val="0"/>
              </w:numPr>
              <w:rPr>
                <w:rtl/>
              </w:rPr>
            </w:pPr>
            <w:r>
              <w:rPr>
                <w:rFonts w:hint="cs"/>
                <w:rtl/>
              </w:rPr>
              <w:t>מודיעין סייבר</w:t>
            </w:r>
          </w:p>
        </w:tc>
        <w:tc>
          <w:tcPr>
            <w:tcW w:w="4245" w:type="dxa"/>
          </w:tcPr>
          <w:p w14:paraId="6369DFE9" w14:textId="1B300DEC" w:rsidR="00B518D7" w:rsidRDefault="00B518D7" w:rsidP="005958B7">
            <w:pPr>
              <w:pStyle w:val="AlphaList4"/>
              <w:numPr>
                <w:ilvl w:val="0"/>
                <w:numId w:val="0"/>
              </w:numPr>
              <w:rPr>
                <w:rtl/>
              </w:rPr>
            </w:pPr>
            <w:r>
              <w:rPr>
                <w:rFonts w:hint="cs"/>
                <w:rtl/>
              </w:rPr>
              <w:t>ניטור מתמשך.</w:t>
            </w:r>
          </w:p>
          <w:p w14:paraId="40C55522" w14:textId="31F9EC0A" w:rsidR="00B518D7" w:rsidRDefault="00B518D7" w:rsidP="005958B7">
            <w:pPr>
              <w:pStyle w:val="AlphaList4"/>
              <w:numPr>
                <w:ilvl w:val="0"/>
                <w:numId w:val="0"/>
              </w:numPr>
              <w:rPr>
                <w:rtl/>
              </w:rPr>
            </w:pPr>
            <w:r>
              <w:rPr>
                <w:rFonts w:hint="cs"/>
                <w:rtl/>
              </w:rPr>
              <w:t xml:space="preserve">משלוח התראה למשרד </w:t>
            </w:r>
            <w:r>
              <w:rPr>
                <w:rtl/>
              </w:rPr>
              <w:t>–</w:t>
            </w:r>
            <w:r>
              <w:rPr>
                <w:rFonts w:hint="cs"/>
                <w:rtl/>
              </w:rPr>
              <w:t xml:space="preserve"> עד 30 דקות.</w:t>
            </w:r>
          </w:p>
          <w:p w14:paraId="7DA171EF" w14:textId="74F04649" w:rsidR="005958B7" w:rsidRDefault="005958B7" w:rsidP="005958B7">
            <w:pPr>
              <w:pStyle w:val="AlphaList4"/>
              <w:numPr>
                <w:ilvl w:val="0"/>
                <w:numId w:val="0"/>
              </w:numPr>
              <w:rPr>
                <w:rtl/>
              </w:rPr>
            </w:pPr>
            <w:r>
              <w:rPr>
                <w:rFonts w:hint="cs"/>
                <w:rtl/>
              </w:rPr>
              <w:t xml:space="preserve">הגשת דוח חודשי </w:t>
            </w:r>
          </w:p>
        </w:tc>
      </w:tr>
      <w:tr w:rsidR="005958B7" w14:paraId="6F0744EA" w14:textId="77777777" w:rsidTr="00DB4556">
        <w:tc>
          <w:tcPr>
            <w:tcW w:w="4112" w:type="dxa"/>
          </w:tcPr>
          <w:p w14:paraId="456B5540" w14:textId="62E3A95E" w:rsidR="005958B7" w:rsidRDefault="005958B7" w:rsidP="005958B7">
            <w:pPr>
              <w:pStyle w:val="AlphaList4"/>
              <w:numPr>
                <w:ilvl w:val="0"/>
                <w:numId w:val="0"/>
              </w:numPr>
              <w:rPr>
                <w:rtl/>
              </w:rPr>
            </w:pPr>
            <w:r>
              <w:rPr>
                <w:rFonts w:hint="cs"/>
                <w:rtl/>
              </w:rPr>
              <w:t xml:space="preserve">זמינות צוות </w:t>
            </w:r>
            <w:proofErr w:type="spellStart"/>
            <w:r>
              <w:rPr>
                <w:rFonts w:hint="cs"/>
                <w:rtl/>
              </w:rPr>
              <w:t>פורנזיקה</w:t>
            </w:r>
            <w:proofErr w:type="spellEnd"/>
          </w:p>
        </w:tc>
        <w:tc>
          <w:tcPr>
            <w:tcW w:w="4245" w:type="dxa"/>
          </w:tcPr>
          <w:p w14:paraId="41B244D4" w14:textId="288C937D" w:rsidR="005958B7" w:rsidRDefault="005958B7" w:rsidP="005958B7">
            <w:pPr>
              <w:pStyle w:val="AlphaList4"/>
              <w:numPr>
                <w:ilvl w:val="0"/>
                <w:numId w:val="0"/>
              </w:numPr>
              <w:rPr>
                <w:rtl/>
              </w:rPr>
            </w:pPr>
            <w:r>
              <w:rPr>
                <w:rFonts w:hint="cs"/>
                <w:rtl/>
              </w:rPr>
              <w:t>עד 4 שעות מזיהוי האירוע וקבלת בקשת המשרד.</w:t>
            </w:r>
          </w:p>
        </w:tc>
      </w:tr>
    </w:tbl>
    <w:p w14:paraId="75304A48" w14:textId="77777777" w:rsidR="005958B7" w:rsidRPr="00CF1D70" w:rsidRDefault="005958B7" w:rsidP="005958B7">
      <w:pPr>
        <w:pStyle w:val="Heading2"/>
        <w:numPr>
          <w:ilvl w:val="0"/>
          <w:numId w:val="0"/>
        </w:numPr>
        <w:ind w:left="720"/>
      </w:pPr>
    </w:p>
    <w:p w14:paraId="06D0D839" w14:textId="77777777" w:rsidR="00CB10B2" w:rsidRDefault="00CB10B2" w:rsidP="00CB10B2">
      <w:pPr>
        <w:pStyle w:val="Heading2"/>
        <w:rPr>
          <w:rtl/>
        </w:rPr>
      </w:pPr>
      <w:bookmarkStart w:id="656" w:name="_Toc200530091"/>
      <w:bookmarkStart w:id="657" w:name="_Toc200530084"/>
      <w:r>
        <w:rPr>
          <w:rFonts w:hint="cs"/>
          <w:rtl/>
        </w:rPr>
        <w:t>המשכיות עסקית</w:t>
      </w:r>
      <w:bookmarkEnd w:id="656"/>
    </w:p>
    <w:p w14:paraId="1503C924" w14:textId="77777777" w:rsidR="00CB10B2" w:rsidRPr="005958B7" w:rsidRDefault="00CB10B2" w:rsidP="00CB10B2">
      <w:pPr>
        <w:pStyle w:val="Heading3"/>
        <w:rPr>
          <w:b w:val="0"/>
          <w:bCs w:val="0"/>
          <w:rtl/>
        </w:rPr>
      </w:pPr>
      <w:bookmarkStart w:id="658" w:name="_Toc194924674"/>
      <w:bookmarkStart w:id="659" w:name="_Toc196400801"/>
      <w:bookmarkStart w:id="660" w:name="_Toc198048093"/>
      <w:bookmarkStart w:id="661" w:name="_Toc200530092"/>
      <w:r w:rsidRPr="005958B7">
        <w:rPr>
          <w:rFonts w:hint="cs"/>
          <w:b w:val="0"/>
          <w:bCs w:val="0"/>
          <w:rtl/>
        </w:rPr>
        <w:t>השירות יינתן למשרד ברציפות, גם במצבי חירום, לרבות הכרזת מצב מלחמה במדינה.</w:t>
      </w:r>
      <w:bookmarkEnd w:id="658"/>
      <w:bookmarkEnd w:id="659"/>
      <w:bookmarkEnd w:id="660"/>
      <w:bookmarkEnd w:id="661"/>
    </w:p>
    <w:p w14:paraId="4D483A07" w14:textId="77777777" w:rsidR="00CB10B2" w:rsidRDefault="00CB10B2" w:rsidP="00CB10B2">
      <w:pPr>
        <w:pStyle w:val="Heading3"/>
        <w:rPr>
          <w:b w:val="0"/>
          <w:bCs w:val="0"/>
          <w:rtl/>
        </w:rPr>
      </w:pPr>
      <w:bookmarkStart w:id="662" w:name="_Toc194924675"/>
      <w:bookmarkStart w:id="663" w:name="_Toc196400802"/>
      <w:bookmarkStart w:id="664" w:name="_Toc198048094"/>
      <w:bookmarkStart w:id="665" w:name="_Toc200530093"/>
      <w:r w:rsidRPr="005958B7">
        <w:rPr>
          <w:rFonts w:hint="cs"/>
          <w:b w:val="0"/>
          <w:bCs w:val="0"/>
          <w:rtl/>
        </w:rPr>
        <w:t>הספק יהיה ערוך להמשך השירות גם בתרחיש של פגיעה ב</w:t>
      </w:r>
      <w:r>
        <w:rPr>
          <w:rFonts w:hint="cs"/>
          <w:b w:val="0"/>
          <w:bCs w:val="0"/>
          <w:rtl/>
        </w:rPr>
        <w:t>אתר</w:t>
      </w:r>
      <w:r w:rsidRPr="005958B7">
        <w:rPr>
          <w:rFonts w:hint="cs"/>
          <w:b w:val="0"/>
          <w:bCs w:val="0"/>
          <w:rtl/>
        </w:rPr>
        <w:t xml:space="preserve"> ממנו מסופק השירות, או חוסר יכולת הצוות להגיעה פיזית ל</w:t>
      </w:r>
      <w:r>
        <w:rPr>
          <w:rFonts w:hint="cs"/>
          <w:b w:val="0"/>
          <w:bCs w:val="0"/>
          <w:rtl/>
        </w:rPr>
        <w:t>אתר</w:t>
      </w:r>
      <w:r w:rsidRPr="005958B7">
        <w:rPr>
          <w:rFonts w:hint="cs"/>
          <w:b w:val="0"/>
          <w:bCs w:val="0"/>
          <w:rtl/>
        </w:rPr>
        <w:t>. במקרה זה על הספק לעמוד בדרישות הבאות:</w:t>
      </w:r>
      <w:bookmarkEnd w:id="662"/>
      <w:bookmarkEnd w:id="663"/>
      <w:bookmarkEnd w:id="664"/>
      <w:bookmarkEnd w:id="665"/>
    </w:p>
    <w:p w14:paraId="66E6F11D" w14:textId="77777777" w:rsidR="00CB10B2" w:rsidRPr="00B518D7" w:rsidRDefault="00CB10B2" w:rsidP="00CB10B2">
      <w:pPr>
        <w:pStyle w:val="Para2"/>
        <w:rPr>
          <w:rtl/>
        </w:rPr>
      </w:pPr>
    </w:p>
    <w:tbl>
      <w:tblPr>
        <w:tblStyle w:val="TableGrid"/>
        <w:bidiVisual/>
        <w:tblW w:w="0" w:type="auto"/>
        <w:tblInd w:w="720" w:type="dxa"/>
        <w:tblLook w:val="04A0" w:firstRow="1" w:lastRow="0" w:firstColumn="1" w:lastColumn="0" w:noHBand="0" w:noVBand="1"/>
      </w:tblPr>
      <w:tblGrid>
        <w:gridCol w:w="4167"/>
        <w:gridCol w:w="4175"/>
      </w:tblGrid>
      <w:tr w:rsidR="00CB10B2" w14:paraId="5B9841D8" w14:textId="77777777" w:rsidTr="00124ABB">
        <w:tc>
          <w:tcPr>
            <w:tcW w:w="4531" w:type="dxa"/>
          </w:tcPr>
          <w:p w14:paraId="44BCC5D1" w14:textId="77777777" w:rsidR="00CB10B2" w:rsidRDefault="00CB10B2" w:rsidP="00124ABB">
            <w:pPr>
              <w:pStyle w:val="Para2"/>
              <w:ind w:left="0"/>
              <w:rPr>
                <w:rtl/>
              </w:rPr>
            </w:pPr>
            <w:r>
              <w:rPr>
                <w:rFonts w:hint="cs"/>
                <w:rtl/>
              </w:rPr>
              <w:t>חזרה לפעילות (</w:t>
            </w:r>
            <w:r>
              <w:t>RTO</w:t>
            </w:r>
            <w:r>
              <w:rPr>
                <w:rFonts w:hint="cs"/>
                <w:rtl/>
              </w:rPr>
              <w:t>)</w:t>
            </w:r>
          </w:p>
        </w:tc>
        <w:tc>
          <w:tcPr>
            <w:tcW w:w="4531" w:type="dxa"/>
          </w:tcPr>
          <w:p w14:paraId="18FDCC6D" w14:textId="77777777" w:rsidR="00CB10B2" w:rsidRDefault="00CB10B2" w:rsidP="00124ABB">
            <w:pPr>
              <w:pStyle w:val="Para2"/>
              <w:ind w:left="0"/>
              <w:rPr>
                <w:rtl/>
              </w:rPr>
            </w:pPr>
            <w:r>
              <w:rPr>
                <w:rFonts w:hint="cs"/>
                <w:rtl/>
              </w:rPr>
              <w:t>תוך 4 שעות מהשבתת האתר.</w:t>
            </w:r>
          </w:p>
        </w:tc>
      </w:tr>
      <w:tr w:rsidR="00CB10B2" w14:paraId="623E1AE8" w14:textId="77777777" w:rsidTr="00124ABB">
        <w:tc>
          <w:tcPr>
            <w:tcW w:w="4531" w:type="dxa"/>
          </w:tcPr>
          <w:p w14:paraId="7B22E9E9" w14:textId="77777777" w:rsidR="00CB10B2" w:rsidRDefault="00CB10B2" w:rsidP="00124ABB">
            <w:pPr>
              <w:pStyle w:val="Para2"/>
              <w:ind w:left="0"/>
              <w:rPr>
                <w:rtl/>
              </w:rPr>
            </w:pPr>
            <w:r>
              <w:rPr>
                <w:rFonts w:hint="cs"/>
                <w:rtl/>
              </w:rPr>
              <w:t>אובדן נתונים (</w:t>
            </w:r>
            <w:r>
              <w:t>RPO</w:t>
            </w:r>
            <w:r>
              <w:rPr>
                <w:rFonts w:hint="cs"/>
                <w:rtl/>
              </w:rPr>
              <w:t>)</w:t>
            </w:r>
          </w:p>
        </w:tc>
        <w:tc>
          <w:tcPr>
            <w:tcW w:w="4531" w:type="dxa"/>
          </w:tcPr>
          <w:p w14:paraId="057485CF" w14:textId="77777777" w:rsidR="00CB10B2" w:rsidRDefault="00CB10B2" w:rsidP="00124ABB">
            <w:pPr>
              <w:pStyle w:val="Para2"/>
              <w:ind w:left="0"/>
              <w:rPr>
                <w:rtl/>
              </w:rPr>
            </w:pPr>
            <w:r>
              <w:rPr>
                <w:rFonts w:hint="cs"/>
                <w:rtl/>
              </w:rPr>
              <w:t>אובדן נתונים של שעה לכל היותר.</w:t>
            </w:r>
          </w:p>
        </w:tc>
      </w:tr>
      <w:tr w:rsidR="00CB10B2" w14:paraId="4519A29E" w14:textId="77777777" w:rsidTr="00124ABB">
        <w:tc>
          <w:tcPr>
            <w:tcW w:w="4531" w:type="dxa"/>
          </w:tcPr>
          <w:p w14:paraId="039B25C7" w14:textId="77777777" w:rsidR="00CB10B2" w:rsidRDefault="00CB10B2" w:rsidP="00124ABB">
            <w:pPr>
              <w:pStyle w:val="Para2"/>
              <w:ind w:left="0"/>
              <w:rPr>
                <w:rtl/>
              </w:rPr>
            </w:pPr>
            <w:r>
              <w:rPr>
                <w:rFonts w:hint="cs"/>
                <w:rtl/>
              </w:rPr>
              <w:t>היקף הפעילות במתווה חירום</w:t>
            </w:r>
          </w:p>
        </w:tc>
        <w:tc>
          <w:tcPr>
            <w:tcW w:w="4531" w:type="dxa"/>
          </w:tcPr>
          <w:p w14:paraId="7205018E" w14:textId="77777777" w:rsidR="00CB10B2" w:rsidRDefault="00CB10B2" w:rsidP="00124ABB">
            <w:pPr>
              <w:pStyle w:val="Para2"/>
              <w:ind w:left="0"/>
              <w:rPr>
                <w:rtl/>
              </w:rPr>
            </w:pPr>
            <w:r>
              <w:rPr>
                <w:rFonts w:hint="cs"/>
                <w:rtl/>
              </w:rPr>
              <w:t>100% מהיקף הפעילות הרגיל.</w:t>
            </w:r>
          </w:p>
        </w:tc>
      </w:tr>
    </w:tbl>
    <w:p w14:paraId="03804EF5" w14:textId="77777777" w:rsidR="00CB10B2" w:rsidRDefault="00CB10B2" w:rsidP="00CB10B2">
      <w:pPr>
        <w:pStyle w:val="Para2"/>
        <w:rPr>
          <w:rtl/>
        </w:rPr>
      </w:pPr>
    </w:p>
    <w:p w14:paraId="413DC4BB" w14:textId="2A4E3109" w:rsidR="005958B7" w:rsidRDefault="005958B7" w:rsidP="005958B7">
      <w:pPr>
        <w:pStyle w:val="Heading2"/>
      </w:pPr>
      <w:r>
        <w:rPr>
          <w:rFonts w:hint="cs"/>
          <w:rtl/>
        </w:rPr>
        <w:t>פגישת סטטוס</w:t>
      </w:r>
      <w:bookmarkEnd w:id="657"/>
      <w:r>
        <w:rPr>
          <w:rFonts w:hint="cs"/>
          <w:rtl/>
        </w:rPr>
        <w:t xml:space="preserve"> </w:t>
      </w:r>
    </w:p>
    <w:p w14:paraId="79B11917" w14:textId="75D90A82" w:rsidR="005958B7" w:rsidRPr="005958B7" w:rsidRDefault="005958B7" w:rsidP="005958B7">
      <w:pPr>
        <w:pStyle w:val="Heading3"/>
        <w:rPr>
          <w:b w:val="0"/>
          <w:bCs w:val="0"/>
          <w:rtl/>
        </w:rPr>
      </w:pPr>
      <w:bookmarkStart w:id="666" w:name="_Toc194924669"/>
      <w:bookmarkStart w:id="667" w:name="_Toc196400796"/>
      <w:bookmarkStart w:id="668" w:name="_Toc198048086"/>
      <w:bookmarkStart w:id="669" w:name="_Toc200530085"/>
      <w:r w:rsidRPr="00B518D7">
        <w:rPr>
          <w:rFonts w:hint="cs"/>
          <w:b w:val="0"/>
          <w:bCs w:val="0"/>
          <w:rtl/>
        </w:rPr>
        <w:t>אחת לחודש יקיים מנהל הפעילות פגישה פיזית, באתר שייקבע ע"י המשרד, בה יוצג</w:t>
      </w:r>
      <w:r>
        <w:rPr>
          <w:rFonts w:hint="cs"/>
          <w:rtl/>
        </w:rPr>
        <w:t xml:space="preserve"> </w:t>
      </w:r>
      <w:r w:rsidRPr="005958B7">
        <w:rPr>
          <w:rFonts w:hint="cs"/>
          <w:b w:val="0"/>
          <w:bCs w:val="0"/>
          <w:rtl/>
        </w:rPr>
        <w:t>הנושאים המפורטים</w:t>
      </w:r>
      <w:r>
        <w:rPr>
          <w:rFonts w:hint="cs"/>
          <w:b w:val="0"/>
          <w:bCs w:val="0"/>
          <w:rtl/>
        </w:rPr>
        <w:t xml:space="preserve"> לעיל</w:t>
      </w:r>
      <w:r w:rsidRPr="005958B7">
        <w:rPr>
          <w:rFonts w:hint="cs"/>
          <w:b w:val="0"/>
          <w:bCs w:val="0"/>
          <w:rtl/>
        </w:rPr>
        <w:t>.</w:t>
      </w:r>
      <w:bookmarkEnd w:id="666"/>
      <w:bookmarkEnd w:id="667"/>
      <w:bookmarkEnd w:id="668"/>
      <w:bookmarkEnd w:id="669"/>
    </w:p>
    <w:p w14:paraId="2465C176" w14:textId="46701809" w:rsidR="00B518D7" w:rsidRDefault="00B518D7" w:rsidP="005958B7">
      <w:pPr>
        <w:pStyle w:val="Heading3"/>
        <w:rPr>
          <w:b w:val="0"/>
          <w:bCs w:val="0"/>
        </w:rPr>
      </w:pPr>
      <w:bookmarkStart w:id="670" w:name="_Toc198048087"/>
      <w:bookmarkStart w:id="671" w:name="_Toc200530086"/>
      <w:bookmarkStart w:id="672" w:name="_Toc194924670"/>
      <w:bookmarkStart w:id="673" w:name="_Toc196400797"/>
      <w:r>
        <w:rPr>
          <w:rFonts w:hint="cs"/>
          <w:b w:val="0"/>
          <w:bCs w:val="0"/>
          <w:rtl/>
        </w:rPr>
        <w:t>ב 3 החודשים הראשונים לאחר תום תקופת ההערכות ותחילת מתן השירותים הפגישות ייערכו בתדירות שבועית.</w:t>
      </w:r>
      <w:bookmarkEnd w:id="670"/>
      <w:bookmarkEnd w:id="671"/>
    </w:p>
    <w:p w14:paraId="030DB205" w14:textId="2521FFF9" w:rsidR="006A7D31" w:rsidRDefault="006A7D31" w:rsidP="005958B7">
      <w:pPr>
        <w:pStyle w:val="Heading3"/>
        <w:rPr>
          <w:b w:val="0"/>
          <w:bCs w:val="0"/>
          <w:rtl/>
        </w:rPr>
      </w:pPr>
      <w:bookmarkStart w:id="674" w:name="_Toc198048088"/>
      <w:bookmarkStart w:id="675" w:name="_Toc200530087"/>
      <w:r>
        <w:rPr>
          <w:rFonts w:hint="cs"/>
          <w:b w:val="0"/>
          <w:bCs w:val="0"/>
          <w:rtl/>
        </w:rPr>
        <w:t>במסגרת הפגישה יעלו הנושאים הבאים:</w:t>
      </w:r>
      <w:bookmarkEnd w:id="674"/>
      <w:bookmarkEnd w:id="675"/>
    </w:p>
    <w:p w14:paraId="6ADC1BD8" w14:textId="11CB5885" w:rsidR="000E54E8" w:rsidRDefault="000E54E8">
      <w:pPr>
        <w:pStyle w:val="Para2"/>
        <w:numPr>
          <w:ilvl w:val="6"/>
          <w:numId w:val="84"/>
        </w:numPr>
        <w:ind w:left="992" w:hanging="284"/>
      </w:pPr>
      <w:r>
        <w:rPr>
          <w:rFonts w:hint="cs"/>
          <w:rtl/>
        </w:rPr>
        <w:t>סיכום הפעילות שבוצעה</w:t>
      </w:r>
      <w:r w:rsidR="00CF1D70">
        <w:rPr>
          <w:rFonts w:hint="cs"/>
          <w:rtl/>
        </w:rPr>
        <w:t xml:space="preserve"> מדיון הסטטוס האחרון</w:t>
      </w:r>
      <w:r>
        <w:rPr>
          <w:rFonts w:hint="cs"/>
          <w:rtl/>
        </w:rPr>
        <w:t>, לרבות נתונים על כמות התראות שנתקבלו ומקורותיהן.</w:t>
      </w:r>
    </w:p>
    <w:p w14:paraId="410FAFAC" w14:textId="58E00C38" w:rsidR="00852AAB" w:rsidRDefault="00852AAB">
      <w:pPr>
        <w:pStyle w:val="Para2"/>
        <w:numPr>
          <w:ilvl w:val="6"/>
          <w:numId w:val="84"/>
        </w:numPr>
        <w:ind w:left="992" w:hanging="284"/>
      </w:pPr>
      <w:r>
        <w:rPr>
          <w:rFonts w:hint="cs"/>
          <w:rtl/>
        </w:rPr>
        <w:t>הצגת ודוחות עיתיים.</w:t>
      </w:r>
      <w:r w:rsidR="00BD3777">
        <w:rPr>
          <w:rFonts w:hint="cs"/>
          <w:rtl/>
        </w:rPr>
        <w:t xml:space="preserve"> </w:t>
      </w:r>
    </w:p>
    <w:p w14:paraId="192529ED" w14:textId="73B6DF5D" w:rsidR="000E54E8" w:rsidRDefault="000E54E8" w:rsidP="000E54E8">
      <w:pPr>
        <w:pStyle w:val="Para2"/>
        <w:numPr>
          <w:ilvl w:val="6"/>
          <w:numId w:val="62"/>
        </w:numPr>
        <w:ind w:left="1134" w:hanging="426"/>
      </w:pPr>
      <w:r>
        <w:rPr>
          <w:rFonts w:hint="cs"/>
          <w:rtl/>
        </w:rPr>
        <w:t xml:space="preserve">דיון על </w:t>
      </w:r>
      <w:r w:rsidR="00B1444E">
        <w:rPr>
          <w:rFonts w:hint="cs"/>
          <w:rtl/>
        </w:rPr>
        <w:t>א</w:t>
      </w:r>
      <w:r w:rsidR="00FC566B">
        <w:rPr>
          <w:rFonts w:hint="cs"/>
          <w:rtl/>
        </w:rPr>
        <w:t>ירועי</w:t>
      </w:r>
      <w:r w:rsidR="00FC566B">
        <w:rPr>
          <w:rFonts w:hint="eastAsia"/>
          <w:rtl/>
        </w:rPr>
        <w:t>ם</w:t>
      </w:r>
      <w:r>
        <w:rPr>
          <w:rFonts w:hint="cs"/>
          <w:rtl/>
        </w:rPr>
        <w:t xml:space="preserve"> שעלו במסגרת השירות השוטף במגמה להפיק לקחים ולה</w:t>
      </w:r>
      <w:r w:rsidR="00C56282">
        <w:rPr>
          <w:rFonts w:hint="cs"/>
          <w:rtl/>
        </w:rPr>
        <w:t>י</w:t>
      </w:r>
      <w:r>
        <w:rPr>
          <w:rFonts w:hint="cs"/>
          <w:rtl/>
        </w:rPr>
        <w:t>מנע מאירועים דומים בעתיד.</w:t>
      </w:r>
    </w:p>
    <w:p w14:paraId="6C539641" w14:textId="77777777" w:rsidR="000E54E8" w:rsidRDefault="000E54E8" w:rsidP="000E54E8">
      <w:pPr>
        <w:pStyle w:val="Para2"/>
        <w:numPr>
          <w:ilvl w:val="6"/>
          <w:numId w:val="62"/>
        </w:numPr>
        <w:ind w:left="1134" w:hanging="426"/>
      </w:pPr>
      <w:r>
        <w:rPr>
          <w:rFonts w:hint="cs"/>
          <w:rtl/>
        </w:rPr>
        <w:t>כיוונים ומגמות.</w:t>
      </w:r>
    </w:p>
    <w:p w14:paraId="5DB83FB6" w14:textId="40D86B50" w:rsidR="000E54E8" w:rsidRDefault="00F73145" w:rsidP="000E54E8">
      <w:pPr>
        <w:pStyle w:val="Para2"/>
        <w:numPr>
          <w:ilvl w:val="6"/>
          <w:numId w:val="62"/>
        </w:numPr>
        <w:ind w:left="1134" w:hanging="426"/>
      </w:pPr>
      <w:r>
        <w:rPr>
          <w:rFonts w:hint="cs"/>
          <w:rtl/>
        </w:rPr>
        <w:t xml:space="preserve">המלצה על </w:t>
      </w:r>
      <w:r w:rsidR="000E54E8">
        <w:rPr>
          <w:rFonts w:hint="cs"/>
          <w:rtl/>
        </w:rPr>
        <w:t xml:space="preserve">עדכוני </w:t>
      </w:r>
      <w:r w:rsidR="000E54E8">
        <w:t>Run books</w:t>
      </w:r>
      <w:r w:rsidR="00BD3777">
        <w:rPr>
          <w:rtl/>
        </w:rPr>
        <w:t xml:space="preserve"> </w:t>
      </w:r>
      <w:r>
        <w:rPr>
          <w:rFonts w:hint="cs"/>
          <w:rtl/>
        </w:rPr>
        <w:t>נדרשים</w:t>
      </w:r>
      <w:r w:rsidR="00B518D7">
        <w:rPr>
          <w:rFonts w:hint="cs"/>
          <w:rtl/>
        </w:rPr>
        <w:t>.</w:t>
      </w:r>
    </w:p>
    <w:p w14:paraId="12216E1F" w14:textId="4BD5C12E" w:rsidR="006A7D31" w:rsidRDefault="00B1535F" w:rsidP="000E54E8">
      <w:pPr>
        <w:pStyle w:val="Para2"/>
        <w:numPr>
          <w:ilvl w:val="6"/>
          <w:numId w:val="62"/>
        </w:numPr>
        <w:ind w:left="1134" w:hanging="426"/>
      </w:pPr>
      <w:r>
        <w:rPr>
          <w:rFonts w:hint="cs"/>
          <w:rtl/>
        </w:rPr>
        <w:t xml:space="preserve">עדכונים והדרכות </w:t>
      </w:r>
      <w:r w:rsidR="000E54E8">
        <w:rPr>
          <w:rFonts w:hint="cs"/>
          <w:rtl/>
        </w:rPr>
        <w:t>שוטפ</w:t>
      </w:r>
      <w:r>
        <w:rPr>
          <w:rFonts w:hint="cs"/>
          <w:rtl/>
        </w:rPr>
        <w:t>ו</w:t>
      </w:r>
      <w:r w:rsidR="000E54E8">
        <w:rPr>
          <w:rFonts w:hint="cs"/>
          <w:rtl/>
        </w:rPr>
        <w:t xml:space="preserve">ת לנציגי המשרד על סיכונים </w:t>
      </w:r>
      <w:r w:rsidR="00FC566B">
        <w:rPr>
          <w:rFonts w:hint="cs"/>
          <w:rtl/>
        </w:rPr>
        <w:t>רלוונטיי</w:t>
      </w:r>
      <w:r w:rsidR="00FC566B">
        <w:rPr>
          <w:rFonts w:hint="eastAsia"/>
          <w:rtl/>
        </w:rPr>
        <w:t>ם</w:t>
      </w:r>
      <w:r w:rsidR="006A7D31">
        <w:rPr>
          <w:rFonts w:hint="cs"/>
          <w:rtl/>
        </w:rPr>
        <w:t>.</w:t>
      </w:r>
    </w:p>
    <w:p w14:paraId="6260D69A" w14:textId="77777777" w:rsidR="00B518D7" w:rsidRDefault="00B518D7" w:rsidP="00B518D7">
      <w:pPr>
        <w:pStyle w:val="Para2"/>
        <w:ind w:left="1134"/>
      </w:pPr>
    </w:p>
    <w:p w14:paraId="7E33E1F4" w14:textId="0DC61484" w:rsidR="005958B7" w:rsidRDefault="005958B7" w:rsidP="005958B7">
      <w:pPr>
        <w:pStyle w:val="Heading3"/>
        <w:rPr>
          <w:b w:val="0"/>
          <w:bCs w:val="0"/>
        </w:rPr>
      </w:pPr>
      <w:bookmarkStart w:id="676" w:name="_Toc198048089"/>
      <w:bookmarkStart w:id="677" w:name="_Toc200530088"/>
      <w:r w:rsidRPr="005958B7">
        <w:rPr>
          <w:rFonts w:hint="cs"/>
          <w:b w:val="0"/>
          <w:bCs w:val="0"/>
          <w:rtl/>
        </w:rPr>
        <w:lastRenderedPageBreak/>
        <w:t>באחריות מנהל הפעילות להכין מצגת מסודרת לפגישה, ולהכין סיכום כתוב לצעדים לביצוע שנקבעו באותה פגישה, שיישלח למשרד בתוך 3 ימים ממועד הפגישה.</w:t>
      </w:r>
      <w:bookmarkEnd w:id="672"/>
      <w:bookmarkEnd w:id="673"/>
      <w:bookmarkEnd w:id="676"/>
      <w:bookmarkEnd w:id="677"/>
      <w:r w:rsidRPr="005958B7">
        <w:rPr>
          <w:rFonts w:hint="cs"/>
          <w:b w:val="0"/>
          <w:bCs w:val="0"/>
          <w:rtl/>
        </w:rPr>
        <w:t xml:space="preserve"> </w:t>
      </w:r>
    </w:p>
    <w:p w14:paraId="1A1C7B6C" w14:textId="1A41CAF9" w:rsidR="005958B7" w:rsidRDefault="005958B7" w:rsidP="005958B7">
      <w:pPr>
        <w:pStyle w:val="Heading3"/>
        <w:rPr>
          <w:b w:val="0"/>
          <w:bCs w:val="0"/>
          <w:rtl/>
        </w:rPr>
      </w:pPr>
      <w:bookmarkStart w:id="678" w:name="_Toc194924671"/>
      <w:bookmarkStart w:id="679" w:name="_Toc196400798"/>
      <w:bookmarkStart w:id="680" w:name="_Toc198048090"/>
      <w:bookmarkStart w:id="681" w:name="_Toc200530089"/>
      <w:r w:rsidRPr="005958B7">
        <w:rPr>
          <w:rFonts w:hint="cs"/>
          <w:b w:val="0"/>
          <w:bCs w:val="0"/>
          <w:rtl/>
        </w:rPr>
        <w:t>מנהל הפעילות יהיה אחראי לביצוע מעקב אחר ביצוע הפעילויות ולדיווח על סטטוס הטיפול בהן, בפגישה החודשית העוקבת.</w:t>
      </w:r>
      <w:bookmarkEnd w:id="678"/>
      <w:bookmarkEnd w:id="679"/>
      <w:bookmarkEnd w:id="680"/>
      <w:bookmarkEnd w:id="681"/>
    </w:p>
    <w:p w14:paraId="52E441F7" w14:textId="3082BD6F" w:rsidR="005958B7" w:rsidRPr="005958B7" w:rsidRDefault="005958B7" w:rsidP="005958B7">
      <w:pPr>
        <w:pStyle w:val="Heading3"/>
        <w:rPr>
          <w:b w:val="0"/>
          <w:bCs w:val="0"/>
          <w:rtl/>
        </w:rPr>
      </w:pPr>
      <w:bookmarkStart w:id="682" w:name="_Toc194924672"/>
      <w:bookmarkStart w:id="683" w:name="_Toc196400799"/>
      <w:bookmarkStart w:id="684" w:name="_Toc198048091"/>
      <w:bookmarkStart w:id="685" w:name="_Toc200530090"/>
      <w:r w:rsidRPr="005958B7">
        <w:rPr>
          <w:rFonts w:hint="cs"/>
          <w:b w:val="0"/>
          <w:bCs w:val="0"/>
          <w:rtl/>
        </w:rPr>
        <w:t>פגישת המעקב החודשית לסביבת ה-</w:t>
      </w:r>
      <w:r w:rsidRPr="005958B7">
        <w:rPr>
          <w:b w:val="0"/>
          <w:bCs w:val="0"/>
        </w:rPr>
        <w:t>on-premise</w:t>
      </w:r>
      <w:r w:rsidRPr="005958B7">
        <w:rPr>
          <w:rFonts w:hint="cs"/>
          <w:b w:val="0"/>
          <w:bCs w:val="0"/>
          <w:rtl/>
        </w:rPr>
        <w:t xml:space="preserve"> </w:t>
      </w:r>
      <w:r>
        <w:rPr>
          <w:rFonts w:hint="cs"/>
          <w:b w:val="0"/>
          <w:bCs w:val="0"/>
          <w:rtl/>
        </w:rPr>
        <w:t xml:space="preserve">(ככל ורלוונטי) </w:t>
      </w:r>
      <w:r w:rsidRPr="005958B7">
        <w:rPr>
          <w:rFonts w:hint="cs"/>
          <w:b w:val="0"/>
          <w:bCs w:val="0"/>
          <w:rtl/>
        </w:rPr>
        <w:t>תתקיים בצמידות לפגישה על סביבות הענן, באותו תאריך ובאותו מיקום פיזי.</w:t>
      </w:r>
      <w:bookmarkEnd w:id="682"/>
      <w:bookmarkEnd w:id="683"/>
      <w:bookmarkEnd w:id="684"/>
      <w:bookmarkEnd w:id="685"/>
    </w:p>
    <w:p w14:paraId="5F79083C" w14:textId="77777777" w:rsidR="005958B7" w:rsidRDefault="005958B7" w:rsidP="005958B7">
      <w:pPr>
        <w:pStyle w:val="Heading2"/>
        <w:numPr>
          <w:ilvl w:val="0"/>
          <w:numId w:val="0"/>
        </w:numPr>
        <w:ind w:left="720"/>
      </w:pPr>
    </w:p>
    <w:p w14:paraId="2BA66E20" w14:textId="43485569" w:rsidR="00E40081" w:rsidRDefault="00E40081" w:rsidP="005958B7">
      <w:pPr>
        <w:pStyle w:val="Heading2"/>
        <w:rPr>
          <w:rtl/>
        </w:rPr>
      </w:pPr>
      <w:bookmarkStart w:id="686" w:name="_Toc200530094"/>
      <w:r>
        <w:rPr>
          <w:rFonts w:hint="cs"/>
          <w:rtl/>
        </w:rPr>
        <w:t>תקופת הערכות למתן השירותים</w:t>
      </w:r>
      <w:bookmarkEnd w:id="686"/>
    </w:p>
    <w:p w14:paraId="68C58832" w14:textId="36295897" w:rsidR="004E1679" w:rsidRDefault="00F12BF3" w:rsidP="00F12BF3">
      <w:pPr>
        <w:pStyle w:val="Heading3"/>
        <w:rPr>
          <w:b w:val="0"/>
          <w:bCs w:val="0"/>
        </w:rPr>
      </w:pPr>
      <w:bookmarkStart w:id="687" w:name="_Toc198048096"/>
      <w:bookmarkStart w:id="688" w:name="_Toc200530095"/>
      <w:bookmarkStart w:id="689" w:name="_Toc194924677"/>
      <w:bookmarkStart w:id="690" w:name="_Toc196400804"/>
      <w:r w:rsidRPr="005958B7">
        <w:rPr>
          <w:rFonts w:hint="cs"/>
          <w:b w:val="0"/>
          <w:bCs w:val="0"/>
          <w:rtl/>
        </w:rPr>
        <w:t xml:space="preserve">הספק </w:t>
      </w:r>
      <w:r>
        <w:rPr>
          <w:rFonts w:hint="cs"/>
          <w:b w:val="0"/>
          <w:bCs w:val="0"/>
          <w:rtl/>
        </w:rPr>
        <w:t xml:space="preserve">נדרש היות ערוך לביצוע השירותים </w:t>
      </w:r>
      <w:r w:rsidR="00292D10">
        <w:rPr>
          <w:rFonts w:hint="cs"/>
          <w:b w:val="0"/>
          <w:bCs w:val="0"/>
          <w:rtl/>
        </w:rPr>
        <w:t xml:space="preserve">הנדרשים תוך </w:t>
      </w:r>
      <w:r>
        <w:rPr>
          <w:rFonts w:hint="cs"/>
          <w:b w:val="0"/>
          <w:bCs w:val="0"/>
          <w:rtl/>
        </w:rPr>
        <w:t>עד חודש ממועד הזמנת השירות על ידי המשרד.</w:t>
      </w:r>
      <w:bookmarkEnd w:id="687"/>
      <w:bookmarkEnd w:id="688"/>
      <w:r w:rsidR="00BD3777">
        <w:rPr>
          <w:rFonts w:hint="cs"/>
          <w:b w:val="0"/>
          <w:bCs w:val="0"/>
          <w:rtl/>
        </w:rPr>
        <w:t xml:space="preserve"> </w:t>
      </w:r>
    </w:p>
    <w:p w14:paraId="3CA649C5" w14:textId="486CAAE7" w:rsidR="00F12BF3" w:rsidRDefault="00F12BF3" w:rsidP="00F12BF3">
      <w:pPr>
        <w:pStyle w:val="Heading3"/>
        <w:rPr>
          <w:b w:val="0"/>
          <w:bCs w:val="0"/>
          <w:rtl/>
        </w:rPr>
      </w:pPr>
      <w:bookmarkStart w:id="691" w:name="_Toc198048097"/>
      <w:bookmarkStart w:id="692" w:name="_Toc200530096"/>
      <w:r>
        <w:rPr>
          <w:rFonts w:hint="cs"/>
          <w:b w:val="0"/>
          <w:bCs w:val="0"/>
          <w:rtl/>
        </w:rPr>
        <w:t xml:space="preserve">תקופה </w:t>
      </w:r>
      <w:r w:rsidR="004E1679">
        <w:rPr>
          <w:rFonts w:hint="cs"/>
          <w:b w:val="0"/>
          <w:bCs w:val="0"/>
          <w:rtl/>
        </w:rPr>
        <w:t xml:space="preserve">ההערכות תחל </w:t>
      </w:r>
      <w:r>
        <w:rPr>
          <w:rFonts w:hint="cs"/>
          <w:b w:val="0"/>
          <w:bCs w:val="0"/>
          <w:rtl/>
        </w:rPr>
        <w:t>ממועד הזמנת השירותים על ידי המשרד</w:t>
      </w:r>
      <w:r w:rsidR="004E1679">
        <w:rPr>
          <w:rFonts w:hint="cs"/>
          <w:b w:val="0"/>
          <w:bCs w:val="0"/>
          <w:rtl/>
        </w:rPr>
        <w:t xml:space="preserve">, ועד קבלת אישור המשרד להפעלת השירותים </w:t>
      </w:r>
      <w:r>
        <w:rPr>
          <w:rFonts w:hint="cs"/>
          <w:b w:val="0"/>
          <w:bCs w:val="0"/>
          <w:rtl/>
        </w:rPr>
        <w:t>.</w:t>
      </w:r>
      <w:bookmarkEnd w:id="689"/>
      <w:bookmarkEnd w:id="690"/>
      <w:bookmarkEnd w:id="691"/>
      <w:bookmarkEnd w:id="692"/>
    </w:p>
    <w:p w14:paraId="158CB276" w14:textId="651EF910" w:rsidR="00F12BF3" w:rsidRDefault="00F12BF3" w:rsidP="00F12BF3">
      <w:pPr>
        <w:pStyle w:val="Heading3"/>
        <w:rPr>
          <w:b w:val="0"/>
          <w:bCs w:val="0"/>
          <w:rtl/>
        </w:rPr>
      </w:pPr>
      <w:bookmarkStart w:id="693" w:name="_Toc194924678"/>
      <w:bookmarkStart w:id="694" w:name="_Toc196400805"/>
      <w:bookmarkStart w:id="695" w:name="_Toc198048098"/>
      <w:bookmarkStart w:id="696" w:name="_Toc200530097"/>
      <w:r>
        <w:rPr>
          <w:rFonts w:hint="cs"/>
          <w:b w:val="0"/>
          <w:bCs w:val="0"/>
          <w:rtl/>
        </w:rPr>
        <w:t xml:space="preserve">בתקופת הערכות הספק יידרש לבצע את כל הפעולות לצורך מתן השירותים </w:t>
      </w:r>
      <w:r w:rsidR="00292D10">
        <w:rPr>
          <w:rFonts w:hint="cs"/>
          <w:b w:val="0"/>
          <w:bCs w:val="0"/>
          <w:rtl/>
        </w:rPr>
        <w:t xml:space="preserve">הנדרשים </w:t>
      </w:r>
      <w:r>
        <w:rPr>
          <w:rFonts w:hint="cs"/>
          <w:b w:val="0"/>
          <w:bCs w:val="0"/>
          <w:rtl/>
        </w:rPr>
        <w:t xml:space="preserve">לפי הוראות המכרז </w:t>
      </w:r>
      <w:r w:rsidR="00BD3777">
        <w:rPr>
          <w:rFonts w:hint="cs"/>
          <w:b w:val="0"/>
          <w:bCs w:val="0"/>
          <w:rtl/>
        </w:rPr>
        <w:t xml:space="preserve">ולקבל את אישור המשרד, </w:t>
      </w:r>
      <w:r>
        <w:rPr>
          <w:rFonts w:hint="cs"/>
          <w:b w:val="0"/>
          <w:bCs w:val="0"/>
          <w:rtl/>
        </w:rPr>
        <w:t>לרבות:</w:t>
      </w:r>
      <w:bookmarkEnd w:id="693"/>
      <w:bookmarkEnd w:id="694"/>
      <w:bookmarkEnd w:id="695"/>
      <w:bookmarkEnd w:id="696"/>
    </w:p>
    <w:p w14:paraId="2B56378B" w14:textId="45F0AD05" w:rsidR="00B3677A" w:rsidRDefault="00B3677A" w:rsidP="006B56EA">
      <w:pPr>
        <w:pStyle w:val="AlphaList3"/>
        <w:numPr>
          <w:ilvl w:val="0"/>
          <w:numId w:val="92"/>
        </w:numPr>
      </w:pPr>
      <w:r>
        <w:rPr>
          <w:rFonts w:hint="cs"/>
          <w:rtl/>
        </w:rPr>
        <w:t>הצגת בעלי התפקיד בצוות הספק.</w:t>
      </w:r>
    </w:p>
    <w:p w14:paraId="300D5F8D" w14:textId="6EE7949B" w:rsidR="00F12BF3" w:rsidRDefault="00F12BF3" w:rsidP="006B56EA">
      <w:pPr>
        <w:pStyle w:val="AlphaList3"/>
      </w:pPr>
      <w:r w:rsidRPr="00F12BF3">
        <w:rPr>
          <w:rFonts w:hint="cs"/>
          <w:rtl/>
        </w:rPr>
        <w:t xml:space="preserve">מיפוי המערכות לניטור. </w:t>
      </w:r>
    </w:p>
    <w:p w14:paraId="453CF6A5" w14:textId="6BA2EFE0" w:rsidR="006B56EA" w:rsidRPr="00F12BF3" w:rsidRDefault="006B56EA" w:rsidP="006B56EA">
      <w:pPr>
        <w:pStyle w:val="AlphaList3"/>
        <w:rPr>
          <w:rtl/>
        </w:rPr>
      </w:pPr>
      <w:r>
        <w:rPr>
          <w:rFonts w:hint="cs"/>
          <w:rtl/>
        </w:rPr>
        <w:t>לימוד מצב קיים כולל סטטוס ממצאים רלוונטיי</w:t>
      </w:r>
      <w:r>
        <w:rPr>
          <w:rFonts w:hint="eastAsia"/>
          <w:rtl/>
        </w:rPr>
        <w:t>ם</w:t>
      </w:r>
      <w:r>
        <w:rPr>
          <w:rFonts w:hint="cs"/>
          <w:rtl/>
        </w:rPr>
        <w:t xml:space="preserve"> וכלים בשימוש כיום במשרד.</w:t>
      </w:r>
    </w:p>
    <w:p w14:paraId="3F3314BD" w14:textId="24868102" w:rsidR="00F12BF3" w:rsidRPr="00F12BF3" w:rsidRDefault="00F12BF3" w:rsidP="006B56EA">
      <w:pPr>
        <w:pStyle w:val="AlphaList3"/>
        <w:rPr>
          <w:rtl/>
        </w:rPr>
      </w:pPr>
      <w:r w:rsidRPr="00F12BF3">
        <w:rPr>
          <w:rFonts w:hint="cs"/>
          <w:rtl/>
        </w:rPr>
        <w:t>התאמות באתר הספק. בהתאם לדרישות הביטחון</w:t>
      </w:r>
      <w:r w:rsidR="00B3677A">
        <w:rPr>
          <w:rFonts w:hint="cs"/>
          <w:rtl/>
        </w:rPr>
        <w:t xml:space="preserve"> שפורטו לעיל</w:t>
      </w:r>
      <w:r w:rsidRPr="00F12BF3">
        <w:rPr>
          <w:rFonts w:hint="cs"/>
          <w:rtl/>
        </w:rPr>
        <w:t>.</w:t>
      </w:r>
    </w:p>
    <w:p w14:paraId="1E272325" w14:textId="48326942" w:rsidR="00F12BF3" w:rsidRPr="00F12BF3" w:rsidRDefault="00F12BF3" w:rsidP="006B56EA">
      <w:pPr>
        <w:pStyle w:val="AlphaList3"/>
        <w:rPr>
          <w:rtl/>
        </w:rPr>
      </w:pPr>
      <w:r w:rsidRPr="00F12BF3">
        <w:rPr>
          <w:rFonts w:hint="cs"/>
          <w:rtl/>
        </w:rPr>
        <w:t xml:space="preserve">הכשרת הצוות המקצועי מטעם הספק למתן השירותים </w:t>
      </w:r>
      <w:r w:rsidR="00292D10">
        <w:rPr>
          <w:rFonts w:hint="cs"/>
          <w:rtl/>
        </w:rPr>
        <w:t xml:space="preserve">הנדרשים, </w:t>
      </w:r>
      <w:r w:rsidRPr="00F12BF3">
        <w:rPr>
          <w:rFonts w:hint="cs"/>
          <w:rtl/>
        </w:rPr>
        <w:t>נשוא המכרז.</w:t>
      </w:r>
    </w:p>
    <w:p w14:paraId="1EA3FD2B" w14:textId="33FBC03A" w:rsidR="00F12BF3" w:rsidRDefault="00F12BF3" w:rsidP="006B56EA">
      <w:pPr>
        <w:pStyle w:val="AlphaList3"/>
      </w:pPr>
      <w:r>
        <w:rPr>
          <w:rFonts w:hint="cs"/>
          <w:rtl/>
        </w:rPr>
        <w:t>הגדרת כלי התשתית בהתאם לדרישות.</w:t>
      </w:r>
    </w:p>
    <w:p w14:paraId="2EF5133E" w14:textId="0379F962" w:rsidR="00F12BF3" w:rsidRPr="00F12BF3" w:rsidRDefault="00B3677A" w:rsidP="006B56EA">
      <w:pPr>
        <w:pStyle w:val="AlphaList3"/>
        <w:rPr>
          <w:rtl/>
        </w:rPr>
      </w:pPr>
      <w:r>
        <w:rPr>
          <w:rFonts w:hint="cs"/>
          <w:rtl/>
        </w:rPr>
        <w:t>סיוע למשרד ב</w:t>
      </w:r>
      <w:r w:rsidR="00F12BF3" w:rsidRPr="00F12BF3">
        <w:rPr>
          <w:rFonts w:hint="cs"/>
          <w:rtl/>
        </w:rPr>
        <w:t xml:space="preserve">הגדרת </w:t>
      </w:r>
      <w:r w:rsidR="006A36A5">
        <w:t>RUN</w:t>
      </w:r>
      <w:r w:rsidR="006A36A5" w:rsidRPr="00F12BF3">
        <w:t xml:space="preserve"> </w:t>
      </w:r>
      <w:r w:rsidR="00F12BF3" w:rsidRPr="00F12BF3">
        <w:t>Book</w:t>
      </w:r>
      <w:r w:rsidR="00F12BF3" w:rsidRPr="00F12BF3">
        <w:rPr>
          <w:rFonts w:hint="cs"/>
          <w:rtl/>
        </w:rPr>
        <w:t xml:space="preserve"> </w:t>
      </w:r>
      <w:r>
        <w:rPr>
          <w:rFonts w:hint="cs"/>
          <w:rtl/>
        </w:rPr>
        <w:t xml:space="preserve">בהתאם </w:t>
      </w:r>
      <w:r w:rsidR="00F12BF3" w:rsidRPr="00F12BF3">
        <w:rPr>
          <w:rFonts w:hint="cs"/>
          <w:rtl/>
        </w:rPr>
        <w:t>לתרחישים שיוגדרו על ידי המשרד.</w:t>
      </w:r>
    </w:p>
    <w:p w14:paraId="2C487B98" w14:textId="1C25BA17" w:rsidR="00F12BF3" w:rsidRPr="00F12BF3" w:rsidRDefault="00F12BF3" w:rsidP="006B56EA">
      <w:pPr>
        <w:pStyle w:val="AlphaList3"/>
        <w:rPr>
          <w:rtl/>
        </w:rPr>
      </w:pPr>
      <w:r w:rsidRPr="00F12BF3">
        <w:rPr>
          <w:rFonts w:hint="cs"/>
          <w:rtl/>
        </w:rPr>
        <w:t xml:space="preserve">הגשת </w:t>
      </w:r>
      <w:r w:rsidR="00BD3777">
        <w:rPr>
          <w:rFonts w:hint="cs"/>
          <w:rtl/>
        </w:rPr>
        <w:t xml:space="preserve">מגוון </w:t>
      </w:r>
      <w:r w:rsidRPr="00F12BF3">
        <w:rPr>
          <w:rFonts w:hint="cs"/>
          <w:rtl/>
        </w:rPr>
        <w:t>דוגמאות לדוחות</w:t>
      </w:r>
      <w:r w:rsidR="00B3677A">
        <w:rPr>
          <w:rFonts w:hint="cs"/>
          <w:rtl/>
        </w:rPr>
        <w:t>.</w:t>
      </w:r>
      <w:r w:rsidR="00BD3777">
        <w:rPr>
          <w:rFonts w:hint="cs"/>
          <w:rtl/>
        </w:rPr>
        <w:t xml:space="preserve"> </w:t>
      </w:r>
    </w:p>
    <w:p w14:paraId="43926DD7" w14:textId="3997F622" w:rsidR="00F12BF3" w:rsidRDefault="00F12BF3" w:rsidP="006B56EA">
      <w:pPr>
        <w:pStyle w:val="AlphaList3"/>
      </w:pPr>
      <w:r w:rsidRPr="00F12BF3">
        <w:rPr>
          <w:rFonts w:hint="cs"/>
          <w:rtl/>
        </w:rPr>
        <w:t>עמידה בדרישות אבטחת המידע.</w:t>
      </w:r>
    </w:p>
    <w:p w14:paraId="0C736E2F" w14:textId="77777777" w:rsidR="00B301B2" w:rsidRPr="00B301B2" w:rsidRDefault="00B301B2" w:rsidP="00B301B2">
      <w:pPr>
        <w:pStyle w:val="Heading3"/>
        <w:rPr>
          <w:lang w:val="en-AU"/>
        </w:rPr>
      </w:pPr>
      <w:bookmarkStart w:id="697" w:name="_Toc198048099"/>
      <w:bookmarkStart w:id="698" w:name="_Toc200530098"/>
      <w:bookmarkStart w:id="699" w:name="_Toc194924679"/>
      <w:bookmarkStart w:id="700" w:name="_Toc196400806"/>
      <w:r>
        <w:rPr>
          <w:rFonts w:hint="cs"/>
          <w:b w:val="0"/>
          <w:bCs w:val="0"/>
          <w:rtl/>
        </w:rPr>
        <w:lastRenderedPageBreak/>
        <w:t xml:space="preserve">המשרד יוכל לבצע בדיקה של השירות הניתן לפני הפעלתו. במסגרת זו יבוצעו על ידי המשרד תרחישים לדוגמה, ותיבדק רמת השירות של הספק לפי הוראות מפרט זה. </w:t>
      </w:r>
      <w:r w:rsidRPr="00CF1D70">
        <w:rPr>
          <w:b w:val="0"/>
          <w:bCs w:val="0"/>
          <w:rtl/>
        </w:rPr>
        <w:t xml:space="preserve">על הספק לכלול </w:t>
      </w:r>
      <w:r w:rsidRPr="00CF1D70">
        <w:rPr>
          <w:rFonts w:hint="cs"/>
          <w:b w:val="0"/>
          <w:bCs w:val="0"/>
          <w:rtl/>
        </w:rPr>
        <w:t>ב</w:t>
      </w:r>
      <w:r w:rsidRPr="00CF1D70">
        <w:rPr>
          <w:b w:val="0"/>
          <w:bCs w:val="0"/>
          <w:rtl/>
        </w:rPr>
        <w:t xml:space="preserve">בדיקות </w:t>
      </w:r>
      <w:r w:rsidRPr="00CF1D70">
        <w:rPr>
          <w:rFonts w:hint="cs"/>
          <w:b w:val="0"/>
          <w:bCs w:val="0"/>
          <w:rtl/>
        </w:rPr>
        <w:t xml:space="preserve">המוכנות </w:t>
      </w:r>
      <w:r w:rsidRPr="00CF1D70">
        <w:rPr>
          <w:b w:val="0"/>
          <w:bCs w:val="0"/>
          <w:rtl/>
        </w:rPr>
        <w:t>בין היתר את הבדיקות הבאות</w:t>
      </w:r>
      <w:r w:rsidRPr="00B301B2">
        <w:rPr>
          <w:rtl/>
        </w:rPr>
        <w:t>:</w:t>
      </w:r>
      <w:bookmarkEnd w:id="697"/>
      <w:bookmarkEnd w:id="698"/>
      <w:r w:rsidRPr="00B301B2">
        <w:rPr>
          <w:rtl/>
        </w:rPr>
        <w:t xml:space="preserve"> </w:t>
      </w:r>
    </w:p>
    <w:p w14:paraId="4356BE11" w14:textId="77777777" w:rsidR="00B301B2" w:rsidRPr="00B301B2" w:rsidRDefault="00B301B2" w:rsidP="00B1444E">
      <w:pPr>
        <w:pStyle w:val="Heading4"/>
        <w:tabs>
          <w:tab w:val="clear" w:pos="720"/>
        </w:tabs>
        <w:ind w:left="2126" w:hanging="1276"/>
        <w:rPr>
          <w:b w:val="0"/>
          <w:bCs w:val="0"/>
        </w:rPr>
      </w:pPr>
      <w:bookmarkStart w:id="701" w:name="_Toc198048100"/>
      <w:bookmarkStart w:id="702" w:name="_Toc200530099"/>
      <w:r w:rsidRPr="00B301B2">
        <w:rPr>
          <w:rFonts w:hint="cs"/>
          <w:b w:val="0"/>
          <w:bCs w:val="0"/>
          <w:rtl/>
        </w:rPr>
        <w:t>בדיקת עומסים.</w:t>
      </w:r>
      <w:bookmarkEnd w:id="701"/>
      <w:bookmarkEnd w:id="702"/>
    </w:p>
    <w:p w14:paraId="6355F0B1" w14:textId="77777777" w:rsidR="00B301B2" w:rsidRPr="00B301B2" w:rsidRDefault="00B301B2" w:rsidP="00B1444E">
      <w:pPr>
        <w:pStyle w:val="Heading4"/>
        <w:tabs>
          <w:tab w:val="clear" w:pos="720"/>
        </w:tabs>
        <w:ind w:left="2126" w:hanging="1276"/>
        <w:rPr>
          <w:b w:val="0"/>
          <w:bCs w:val="0"/>
        </w:rPr>
      </w:pPr>
      <w:bookmarkStart w:id="703" w:name="_Toc198048101"/>
      <w:bookmarkStart w:id="704" w:name="_Toc200530100"/>
      <w:r w:rsidRPr="00B301B2">
        <w:rPr>
          <w:rFonts w:hint="cs"/>
          <w:b w:val="0"/>
          <w:bCs w:val="0"/>
          <w:rtl/>
        </w:rPr>
        <w:t>הפעלת מערכת ההרשאות.</w:t>
      </w:r>
      <w:bookmarkEnd w:id="703"/>
      <w:bookmarkEnd w:id="704"/>
    </w:p>
    <w:p w14:paraId="72FFB41A" w14:textId="1D6F142C" w:rsidR="00B301B2" w:rsidRPr="00B301B2" w:rsidRDefault="00B301B2" w:rsidP="00B1444E">
      <w:pPr>
        <w:pStyle w:val="Heading4"/>
        <w:tabs>
          <w:tab w:val="clear" w:pos="720"/>
        </w:tabs>
        <w:ind w:left="2126" w:hanging="1276"/>
        <w:rPr>
          <w:b w:val="0"/>
          <w:bCs w:val="0"/>
        </w:rPr>
      </w:pPr>
      <w:bookmarkStart w:id="705" w:name="_Toc198048102"/>
      <w:bookmarkStart w:id="706" w:name="_Toc200530101"/>
      <w:r>
        <w:rPr>
          <w:rFonts w:hint="cs"/>
          <w:b w:val="0"/>
          <w:bCs w:val="0"/>
          <w:rtl/>
        </w:rPr>
        <w:t>יישום תרחישים.</w:t>
      </w:r>
      <w:bookmarkEnd w:id="705"/>
      <w:bookmarkEnd w:id="706"/>
      <w:r>
        <w:rPr>
          <w:rFonts w:hint="cs"/>
          <w:b w:val="0"/>
          <w:bCs w:val="0"/>
          <w:rtl/>
        </w:rPr>
        <w:t xml:space="preserve"> </w:t>
      </w:r>
    </w:p>
    <w:p w14:paraId="56AD48AC" w14:textId="1145235D" w:rsidR="00B301B2" w:rsidRPr="00B301B2" w:rsidRDefault="00A53D1F" w:rsidP="00B1444E">
      <w:pPr>
        <w:pStyle w:val="Heading4"/>
        <w:tabs>
          <w:tab w:val="clear" w:pos="720"/>
        </w:tabs>
        <w:ind w:left="2126" w:hanging="1276"/>
        <w:rPr>
          <w:b w:val="0"/>
          <w:bCs w:val="0"/>
        </w:rPr>
      </w:pPr>
      <w:bookmarkStart w:id="707" w:name="_Toc198048103"/>
      <w:bookmarkStart w:id="708" w:name="_Toc200530102"/>
      <w:r>
        <w:rPr>
          <w:rFonts w:hint="cs"/>
          <w:b w:val="0"/>
          <w:bCs w:val="0"/>
          <w:rtl/>
        </w:rPr>
        <w:t>הנחיות ונהלים ל</w:t>
      </w:r>
      <w:r w:rsidR="00B301B2" w:rsidRPr="00B301B2">
        <w:rPr>
          <w:rFonts w:hint="cs"/>
          <w:b w:val="0"/>
          <w:bCs w:val="0"/>
          <w:rtl/>
        </w:rPr>
        <w:t>הפעלת</w:t>
      </w:r>
      <w:r w:rsidRPr="00A53D1F">
        <w:rPr>
          <w:rFonts w:hint="cs"/>
          <w:b w:val="0"/>
          <w:bCs w:val="0"/>
          <w:rtl/>
        </w:rPr>
        <w:t xml:space="preserve"> </w:t>
      </w:r>
      <w:r>
        <w:rPr>
          <w:rFonts w:hint="cs"/>
          <w:b w:val="0"/>
          <w:bCs w:val="0"/>
          <w:rtl/>
        </w:rPr>
        <w:t>צוות ההתערבות</w:t>
      </w:r>
      <w:r w:rsidR="00502F02">
        <w:rPr>
          <w:rFonts w:hint="cs"/>
          <w:b w:val="0"/>
          <w:bCs w:val="0"/>
          <w:rtl/>
        </w:rPr>
        <w:t>.</w:t>
      </w:r>
      <w:bookmarkEnd w:id="707"/>
      <w:bookmarkEnd w:id="708"/>
      <w:r w:rsidR="00BD3777">
        <w:rPr>
          <w:rFonts w:hint="cs"/>
          <w:b w:val="0"/>
          <w:bCs w:val="0"/>
          <w:rtl/>
        </w:rPr>
        <w:t xml:space="preserve"> </w:t>
      </w:r>
    </w:p>
    <w:p w14:paraId="3C51FD22" w14:textId="061F5B37" w:rsidR="00B301B2" w:rsidRPr="00B301B2" w:rsidRDefault="00B301B2" w:rsidP="00B301B2">
      <w:pPr>
        <w:pStyle w:val="Heading3"/>
        <w:rPr>
          <w:b w:val="0"/>
          <w:bCs w:val="0"/>
        </w:rPr>
      </w:pPr>
      <w:bookmarkStart w:id="709" w:name="_Toc198048104"/>
      <w:bookmarkStart w:id="710" w:name="_Toc200530103"/>
      <w:r w:rsidRPr="00B301B2">
        <w:rPr>
          <w:rFonts w:hint="cs"/>
          <w:b w:val="0"/>
          <w:bCs w:val="0"/>
          <w:rtl/>
        </w:rPr>
        <w:t>בתום בדיקות המוכנות, ולאחר תיקון הליקויים, יידרש הספק לבקש מ</w:t>
      </w:r>
      <w:r>
        <w:rPr>
          <w:rFonts w:hint="cs"/>
          <w:b w:val="0"/>
          <w:bCs w:val="0"/>
          <w:rtl/>
        </w:rPr>
        <w:t xml:space="preserve">המשרד </w:t>
      </w:r>
      <w:r w:rsidRPr="00B301B2">
        <w:rPr>
          <w:rFonts w:hint="cs"/>
          <w:b w:val="0"/>
          <w:bCs w:val="0"/>
          <w:rtl/>
        </w:rPr>
        <w:t>אישור הפעלה ל</w:t>
      </w:r>
      <w:r>
        <w:rPr>
          <w:rFonts w:hint="cs"/>
          <w:b w:val="0"/>
          <w:bCs w:val="0"/>
          <w:rtl/>
        </w:rPr>
        <w:t>שירותים</w:t>
      </w:r>
      <w:r w:rsidRPr="00B301B2">
        <w:rPr>
          <w:rFonts w:hint="cs"/>
          <w:b w:val="0"/>
          <w:bCs w:val="0"/>
          <w:rtl/>
        </w:rPr>
        <w:t xml:space="preserve">. מתן האישור כאמור יותנה בהשלמת כל המטלות מהספק </w:t>
      </w:r>
      <w:r>
        <w:rPr>
          <w:rFonts w:hint="cs"/>
          <w:b w:val="0"/>
          <w:bCs w:val="0"/>
          <w:rtl/>
        </w:rPr>
        <w:t>בהתאם להוראות מפרט זה</w:t>
      </w:r>
      <w:r w:rsidRPr="00B301B2">
        <w:rPr>
          <w:rFonts w:hint="cs"/>
          <w:b w:val="0"/>
          <w:bCs w:val="0"/>
          <w:rtl/>
        </w:rPr>
        <w:t>.</w:t>
      </w:r>
      <w:bookmarkEnd w:id="709"/>
      <w:bookmarkEnd w:id="710"/>
    </w:p>
    <w:p w14:paraId="2E908E88" w14:textId="54AFF7D4" w:rsidR="001420AF" w:rsidRDefault="001420AF" w:rsidP="001420AF">
      <w:pPr>
        <w:pStyle w:val="Heading3"/>
        <w:rPr>
          <w:b w:val="0"/>
          <w:bCs w:val="0"/>
          <w:rtl/>
        </w:rPr>
      </w:pPr>
      <w:bookmarkStart w:id="711" w:name="_Toc198048105"/>
      <w:bookmarkStart w:id="712" w:name="_Toc200530104"/>
      <w:r>
        <w:rPr>
          <w:rFonts w:hint="cs"/>
          <w:b w:val="0"/>
          <w:bCs w:val="0"/>
          <w:rtl/>
        </w:rPr>
        <w:t>יובהר כי הספק לא יהיה זכאי לתמורה עבור תקופת ההערכות.</w:t>
      </w:r>
      <w:bookmarkEnd w:id="699"/>
      <w:bookmarkEnd w:id="700"/>
      <w:bookmarkEnd w:id="711"/>
      <w:bookmarkEnd w:id="712"/>
      <w:r>
        <w:rPr>
          <w:rFonts w:hint="cs"/>
          <w:b w:val="0"/>
          <w:bCs w:val="0"/>
          <w:rtl/>
        </w:rPr>
        <w:t xml:space="preserve"> </w:t>
      </w:r>
    </w:p>
    <w:p w14:paraId="18D66C59" w14:textId="77777777" w:rsidR="00B3677A" w:rsidRDefault="00B3677A" w:rsidP="00B3677A">
      <w:pPr>
        <w:pStyle w:val="Heading2"/>
        <w:numPr>
          <w:ilvl w:val="0"/>
          <w:numId w:val="0"/>
        </w:numPr>
        <w:ind w:left="720"/>
      </w:pPr>
    </w:p>
    <w:p w14:paraId="1C1BB004" w14:textId="570FEBD0" w:rsidR="004E1679" w:rsidRDefault="004E1679" w:rsidP="004E1679">
      <w:pPr>
        <w:pStyle w:val="Heading2"/>
        <w:rPr>
          <w:rtl/>
        </w:rPr>
      </w:pPr>
      <w:bookmarkStart w:id="713" w:name="_Toc200530105"/>
      <w:r>
        <w:rPr>
          <w:rFonts w:hint="cs"/>
          <w:rtl/>
        </w:rPr>
        <w:t>תקופת הפרדות</w:t>
      </w:r>
      <w:bookmarkEnd w:id="713"/>
      <w:r>
        <w:rPr>
          <w:rFonts w:hint="cs"/>
          <w:rtl/>
        </w:rPr>
        <w:t xml:space="preserve"> </w:t>
      </w:r>
    </w:p>
    <w:p w14:paraId="62735171" w14:textId="77777777" w:rsidR="00034F4B" w:rsidRDefault="00034F4B" w:rsidP="00034F4B">
      <w:pPr>
        <w:pStyle w:val="Heading3"/>
        <w:rPr>
          <w:b w:val="0"/>
          <w:bCs w:val="0"/>
        </w:rPr>
      </w:pPr>
      <w:bookmarkStart w:id="714" w:name="_Toc198048107"/>
      <w:bookmarkStart w:id="715" w:name="_Toc200530106"/>
      <w:r>
        <w:rPr>
          <w:rFonts w:hint="cs"/>
          <w:b w:val="0"/>
          <w:bCs w:val="0"/>
          <w:rtl/>
        </w:rPr>
        <w:t>בתום תקופת ההתקשרות יידרש הספק להעביר את השירות לידי המשרד או לידי גורם אחר מטעמו, כפי שייקבע המשרד.</w:t>
      </w:r>
      <w:bookmarkEnd w:id="714"/>
      <w:bookmarkEnd w:id="715"/>
    </w:p>
    <w:p w14:paraId="7D0837AF" w14:textId="06634864" w:rsidR="00034F4B" w:rsidRDefault="00034F4B" w:rsidP="00034F4B">
      <w:pPr>
        <w:pStyle w:val="Heading3"/>
        <w:rPr>
          <w:b w:val="0"/>
          <w:bCs w:val="0"/>
        </w:rPr>
      </w:pPr>
      <w:bookmarkStart w:id="716" w:name="_Toc198048108"/>
      <w:bookmarkStart w:id="717" w:name="_Toc200530107"/>
      <w:r>
        <w:rPr>
          <w:rFonts w:hint="cs"/>
          <w:b w:val="0"/>
          <w:bCs w:val="0"/>
          <w:rtl/>
        </w:rPr>
        <w:t xml:space="preserve">תקופת ההפרדות תימשך חודש, במהלכו יידרש הספק להמשיך ולספק את כלל השירותים הנדרשים </w:t>
      </w:r>
      <w:r w:rsidR="00FC566B">
        <w:rPr>
          <w:rFonts w:hint="cs"/>
          <w:b w:val="0"/>
          <w:bCs w:val="0"/>
          <w:rtl/>
        </w:rPr>
        <w:t>ע</w:t>
      </w:r>
      <w:r>
        <w:rPr>
          <w:rFonts w:hint="cs"/>
          <w:b w:val="0"/>
          <w:bCs w:val="0"/>
          <w:rtl/>
        </w:rPr>
        <w:t>ל</w:t>
      </w:r>
      <w:r w:rsidR="00FC566B">
        <w:rPr>
          <w:rFonts w:hint="cs"/>
          <w:b w:val="0"/>
          <w:bCs w:val="0"/>
          <w:rtl/>
        </w:rPr>
        <w:t xml:space="preserve"> פ</w:t>
      </w:r>
      <w:r>
        <w:rPr>
          <w:rFonts w:hint="cs"/>
          <w:b w:val="0"/>
          <w:bCs w:val="0"/>
          <w:rtl/>
        </w:rPr>
        <w:t>י מפרט זה, בהתאם לכל התנאים שפורטו לעיל.</w:t>
      </w:r>
      <w:bookmarkEnd w:id="716"/>
      <w:bookmarkEnd w:id="717"/>
      <w:r>
        <w:rPr>
          <w:rFonts w:hint="cs"/>
          <w:b w:val="0"/>
          <w:bCs w:val="0"/>
          <w:rtl/>
        </w:rPr>
        <w:t xml:space="preserve"> </w:t>
      </w:r>
    </w:p>
    <w:p w14:paraId="3F4D3A66" w14:textId="77777777" w:rsidR="00034F4B" w:rsidRDefault="00034F4B" w:rsidP="00034F4B">
      <w:pPr>
        <w:pStyle w:val="Heading3"/>
        <w:rPr>
          <w:b w:val="0"/>
          <w:bCs w:val="0"/>
          <w:rtl/>
        </w:rPr>
      </w:pPr>
      <w:bookmarkStart w:id="718" w:name="_Toc198048109"/>
      <w:bookmarkStart w:id="719" w:name="_Toc200530108"/>
      <w:r>
        <w:rPr>
          <w:rFonts w:hint="cs"/>
          <w:b w:val="0"/>
          <w:bCs w:val="0"/>
          <w:rtl/>
        </w:rPr>
        <w:t>במקביל , יידרש הספק בתקופת ההפרדות :</w:t>
      </w:r>
      <w:bookmarkEnd w:id="718"/>
      <w:bookmarkEnd w:id="719"/>
    </w:p>
    <w:p w14:paraId="10C61E6B" w14:textId="58403957" w:rsidR="00034F4B" w:rsidRPr="0044433C" w:rsidRDefault="00034F4B" w:rsidP="00034F4B">
      <w:pPr>
        <w:pStyle w:val="Heading4"/>
        <w:rPr>
          <w:b w:val="0"/>
          <w:bCs w:val="0"/>
        </w:rPr>
      </w:pPr>
      <w:bookmarkStart w:id="720" w:name="_Toc198048110"/>
      <w:bookmarkStart w:id="721" w:name="_Toc200530109"/>
      <w:r w:rsidRPr="0044433C">
        <w:rPr>
          <w:rFonts w:hint="cs"/>
          <w:b w:val="0"/>
          <w:bCs w:val="0"/>
          <w:rtl/>
        </w:rPr>
        <w:t>לספק הדרכות לנציגי</w:t>
      </w:r>
      <w:r w:rsidR="00BD3777">
        <w:rPr>
          <w:rFonts w:hint="cs"/>
          <w:b w:val="0"/>
          <w:bCs w:val="0"/>
          <w:rtl/>
        </w:rPr>
        <w:t xml:space="preserve"> </w:t>
      </w:r>
      <w:r w:rsidRPr="0044433C">
        <w:rPr>
          <w:rFonts w:hint="cs"/>
          <w:b w:val="0"/>
          <w:bCs w:val="0"/>
          <w:rtl/>
        </w:rPr>
        <w:t>המשרד ו/או למי מטעמו.</w:t>
      </w:r>
      <w:bookmarkEnd w:id="720"/>
      <w:bookmarkEnd w:id="721"/>
    </w:p>
    <w:p w14:paraId="1B89ADAA" w14:textId="77777777" w:rsidR="00034F4B" w:rsidRPr="0044433C" w:rsidRDefault="00034F4B" w:rsidP="00034F4B">
      <w:pPr>
        <w:pStyle w:val="Heading4"/>
        <w:rPr>
          <w:b w:val="0"/>
          <w:bCs w:val="0"/>
        </w:rPr>
      </w:pPr>
      <w:bookmarkStart w:id="722" w:name="_Toc198048111"/>
      <w:bookmarkStart w:id="723" w:name="_Toc200530110"/>
      <w:r w:rsidRPr="0044433C">
        <w:rPr>
          <w:rFonts w:hint="cs"/>
          <w:b w:val="0"/>
          <w:bCs w:val="0"/>
          <w:rtl/>
        </w:rPr>
        <w:t>להעביר את כל התיעוד ממתן השירות לידי המשרד.</w:t>
      </w:r>
      <w:bookmarkEnd w:id="722"/>
      <w:bookmarkEnd w:id="723"/>
    </w:p>
    <w:p w14:paraId="0BD80E7B" w14:textId="77777777" w:rsidR="00034F4B" w:rsidRPr="0044433C" w:rsidRDefault="00034F4B" w:rsidP="00034F4B">
      <w:pPr>
        <w:pStyle w:val="Heading4"/>
        <w:rPr>
          <w:b w:val="0"/>
          <w:bCs w:val="0"/>
        </w:rPr>
      </w:pPr>
      <w:bookmarkStart w:id="724" w:name="_Toc198048112"/>
      <w:bookmarkStart w:id="725" w:name="_Toc200530111"/>
      <w:r w:rsidRPr="0044433C">
        <w:rPr>
          <w:rFonts w:hint="cs"/>
          <w:b w:val="0"/>
          <w:bCs w:val="0"/>
          <w:rtl/>
        </w:rPr>
        <w:t>להעביר למשרד או למי מטעמו פירוט של כל האירועים הפתוחים במועד סיום תקופת ההתקשרות.</w:t>
      </w:r>
      <w:bookmarkEnd w:id="724"/>
      <w:bookmarkEnd w:id="725"/>
    </w:p>
    <w:p w14:paraId="5F99C1F6" w14:textId="7AB02F3D" w:rsidR="0044433C" w:rsidRPr="0044433C" w:rsidRDefault="00034F4B" w:rsidP="00034F4B">
      <w:pPr>
        <w:pStyle w:val="Heading3"/>
        <w:rPr>
          <w:b w:val="0"/>
          <w:bCs w:val="0"/>
        </w:rPr>
      </w:pPr>
      <w:bookmarkStart w:id="726" w:name="_Toc198048113"/>
      <w:bookmarkStart w:id="727" w:name="_Toc200530112"/>
      <w:r w:rsidRPr="0044433C">
        <w:rPr>
          <w:rFonts w:hint="cs"/>
          <w:b w:val="0"/>
          <w:bCs w:val="0"/>
          <w:rtl/>
        </w:rPr>
        <w:t>הספק נדרש למחוק את כל המידע האגור ברשותו בקשר לשירותים הנדרשים בתום תקופת ההתקשרות.</w:t>
      </w:r>
      <w:bookmarkEnd w:id="726"/>
      <w:bookmarkEnd w:id="727"/>
    </w:p>
    <w:p w14:paraId="07DB8FFF" w14:textId="75074761" w:rsidR="00B3677A" w:rsidRDefault="00B3677A">
      <w:pPr>
        <w:rPr>
          <w:rFonts w:ascii="David" w:hAnsi="David"/>
          <w:lang w:eastAsia="he-IL"/>
        </w:rPr>
      </w:pPr>
      <w:r>
        <w:rPr>
          <w:rtl/>
        </w:rPr>
        <w:br w:type="page"/>
      </w:r>
    </w:p>
    <w:p w14:paraId="6E800F46" w14:textId="3C959627" w:rsidR="00A629D6" w:rsidRDefault="00A629D6" w:rsidP="00A629D6">
      <w:pPr>
        <w:pStyle w:val="Heading1"/>
        <w:spacing w:before="600"/>
        <w:rPr>
          <w:rtl/>
        </w:rPr>
      </w:pPr>
      <w:bookmarkStart w:id="728" w:name="_Toc200530113"/>
      <w:r>
        <w:rPr>
          <w:rFonts w:hint="cs"/>
          <w:rtl/>
        </w:rPr>
        <w:lastRenderedPageBreak/>
        <w:t>עלות</w:t>
      </w:r>
      <w:bookmarkEnd w:id="728"/>
      <w:r>
        <w:rPr>
          <w:rFonts w:hint="cs"/>
          <w:rtl/>
        </w:rPr>
        <w:t xml:space="preserve"> </w:t>
      </w:r>
    </w:p>
    <w:p w14:paraId="490175DC" w14:textId="475BA070" w:rsidR="00CD6391" w:rsidRDefault="00CD6391">
      <w:pPr>
        <w:rPr>
          <w:rFonts w:ascii="David" w:hAnsi="David"/>
          <w:lang w:eastAsia="he-IL"/>
        </w:rPr>
      </w:pPr>
    </w:p>
    <w:p w14:paraId="68D12131" w14:textId="73236385" w:rsidR="00CD6391" w:rsidRDefault="00CD6391" w:rsidP="00A629D6">
      <w:pPr>
        <w:pStyle w:val="AlphaList2"/>
        <w:numPr>
          <w:ilvl w:val="0"/>
          <w:numId w:val="0"/>
        </w:numPr>
        <w:ind w:left="1083"/>
        <w:rPr>
          <w:rtl/>
        </w:rPr>
      </w:pPr>
      <w:r>
        <w:rPr>
          <w:rFonts w:hint="cs"/>
          <w:rtl/>
        </w:rPr>
        <w:t>הספק יהיה זכאי לרכיבי התמורה הבאים:</w:t>
      </w:r>
    </w:p>
    <w:p w14:paraId="39F34C76" w14:textId="71C48776" w:rsidR="00CD6391" w:rsidRDefault="00CD6391" w:rsidP="00A629D6">
      <w:pPr>
        <w:pStyle w:val="Heading2"/>
      </w:pPr>
      <w:bookmarkStart w:id="729" w:name="_Toc200530114"/>
      <w:r>
        <w:rPr>
          <w:rFonts w:hint="cs"/>
          <w:rtl/>
        </w:rPr>
        <w:t>ה</w:t>
      </w:r>
      <w:r w:rsidR="005B684B">
        <w:rPr>
          <w:rFonts w:hint="cs"/>
          <w:rtl/>
        </w:rPr>
        <w:t>תמורה לשירותים הבסיסיים</w:t>
      </w:r>
      <w:r w:rsidR="00BD3777">
        <w:rPr>
          <w:rFonts w:hint="cs"/>
          <w:rtl/>
        </w:rPr>
        <w:t xml:space="preserve"> </w:t>
      </w:r>
      <w:r>
        <w:rPr>
          <w:rFonts w:hint="cs"/>
          <w:rtl/>
        </w:rPr>
        <w:t xml:space="preserve"> </w:t>
      </w:r>
      <w:r>
        <w:rPr>
          <w:rtl/>
        </w:rPr>
        <w:t>–</w:t>
      </w:r>
      <w:bookmarkEnd w:id="729"/>
      <w:r>
        <w:rPr>
          <w:rFonts w:hint="cs"/>
          <w:rtl/>
        </w:rPr>
        <w:t xml:space="preserve"> </w:t>
      </w:r>
    </w:p>
    <w:p w14:paraId="26ACD33C" w14:textId="77777777" w:rsidR="00E74A47" w:rsidRDefault="00CD6391" w:rsidP="00A629D6">
      <w:pPr>
        <w:pStyle w:val="Heading3"/>
        <w:rPr>
          <w:b w:val="0"/>
          <w:bCs w:val="0"/>
        </w:rPr>
      </w:pPr>
      <w:bookmarkStart w:id="730" w:name="_Toc200530115"/>
      <w:bookmarkStart w:id="731" w:name="_Toc196400809"/>
      <w:bookmarkStart w:id="732" w:name="_Toc198048116"/>
      <w:r w:rsidRPr="00A629D6">
        <w:rPr>
          <w:rFonts w:hint="cs"/>
          <w:b w:val="0"/>
          <w:bCs w:val="0"/>
          <w:rtl/>
        </w:rPr>
        <w:t>הזוכה יהיה זכאי לתמורה חודשית קבועה (ריטיינר) עבור השירותים הבסיסיים</w:t>
      </w:r>
      <w:r w:rsidR="00E74A47">
        <w:rPr>
          <w:rFonts w:hint="cs"/>
          <w:b w:val="0"/>
          <w:bCs w:val="0"/>
          <w:rtl/>
        </w:rPr>
        <w:t>:</w:t>
      </w:r>
      <w:bookmarkEnd w:id="730"/>
    </w:p>
    <w:p w14:paraId="7D6F8EB4" w14:textId="595E4C74" w:rsidR="00E74A47" w:rsidRDefault="00E74A47" w:rsidP="00E74A47">
      <w:pPr>
        <w:pStyle w:val="Heading4"/>
        <w:rPr>
          <w:b w:val="0"/>
          <w:bCs w:val="0"/>
        </w:rPr>
      </w:pPr>
      <w:bookmarkStart w:id="733" w:name="_Toc200530116"/>
      <w:r>
        <w:rPr>
          <w:rFonts w:hint="cs"/>
          <w:b w:val="0"/>
          <w:bCs w:val="0"/>
          <w:rtl/>
        </w:rPr>
        <w:t xml:space="preserve">שירותי </w:t>
      </w:r>
      <w:r>
        <w:rPr>
          <w:rFonts w:hint="cs"/>
          <w:b w:val="0"/>
          <w:bCs w:val="0"/>
        </w:rPr>
        <w:t>SOC</w:t>
      </w:r>
      <w:r w:rsidR="00BD3777">
        <w:rPr>
          <w:rFonts w:hint="cs"/>
          <w:b w:val="0"/>
          <w:bCs w:val="0"/>
          <w:rtl/>
        </w:rPr>
        <w:t xml:space="preserve"> </w:t>
      </w:r>
      <w:r>
        <w:rPr>
          <w:rFonts w:hint="cs"/>
          <w:b w:val="0"/>
          <w:bCs w:val="0"/>
          <w:rtl/>
        </w:rPr>
        <w:t>מנוהל כמפורט בסעיף 2.4 לעיל</w:t>
      </w:r>
      <w:r w:rsidR="00C37089">
        <w:rPr>
          <w:rFonts w:hint="cs"/>
          <w:b w:val="0"/>
          <w:bCs w:val="0"/>
          <w:rtl/>
        </w:rPr>
        <w:t xml:space="preserve"> עבור כמות ה </w:t>
      </w:r>
      <w:r w:rsidR="00C37089">
        <w:rPr>
          <w:rFonts w:hint="cs"/>
          <w:b w:val="0"/>
          <w:bCs w:val="0"/>
        </w:rPr>
        <w:t>EPS</w:t>
      </w:r>
      <w:r w:rsidR="00C37089">
        <w:rPr>
          <w:rFonts w:hint="cs"/>
          <w:b w:val="0"/>
          <w:bCs w:val="0"/>
          <w:rtl/>
        </w:rPr>
        <w:t xml:space="preserve"> הבסיסית שנדרשה במכרז</w:t>
      </w:r>
      <w:r w:rsidR="005F29B5">
        <w:rPr>
          <w:rFonts w:hint="cs"/>
          <w:b w:val="0"/>
          <w:bCs w:val="0"/>
          <w:rtl/>
        </w:rPr>
        <w:t xml:space="preserve"> </w:t>
      </w:r>
      <w:r w:rsidR="005F29B5">
        <w:rPr>
          <w:b w:val="0"/>
          <w:bCs w:val="0"/>
          <w:rtl/>
        </w:rPr>
        <w:t>–</w:t>
      </w:r>
      <w:r w:rsidR="005F29B5">
        <w:rPr>
          <w:rFonts w:hint="cs"/>
          <w:b w:val="0"/>
          <w:bCs w:val="0"/>
          <w:rtl/>
        </w:rPr>
        <w:t xml:space="preserve"> 2,000 </w:t>
      </w:r>
      <w:r w:rsidR="005F29B5">
        <w:rPr>
          <w:rFonts w:hint="cs"/>
          <w:b w:val="0"/>
          <w:bCs w:val="0"/>
        </w:rPr>
        <w:t>EPS</w:t>
      </w:r>
      <w:r w:rsidR="005F29B5">
        <w:rPr>
          <w:rFonts w:hint="cs"/>
          <w:b w:val="0"/>
          <w:bCs w:val="0"/>
          <w:rtl/>
        </w:rPr>
        <w:t xml:space="preserve"> בממוצע לחודש</w:t>
      </w:r>
      <w:r w:rsidR="00C37089">
        <w:rPr>
          <w:rFonts w:hint="cs"/>
          <w:b w:val="0"/>
          <w:bCs w:val="0"/>
          <w:rtl/>
        </w:rPr>
        <w:t xml:space="preserve"> (להלן "</w:t>
      </w:r>
      <w:r w:rsidR="00C37089" w:rsidRPr="00C37089">
        <w:rPr>
          <w:rFonts w:hint="cs"/>
          <w:rtl/>
        </w:rPr>
        <w:t>הכמות הבסיסית</w:t>
      </w:r>
      <w:r w:rsidR="00C37089">
        <w:rPr>
          <w:rFonts w:hint="cs"/>
          <w:b w:val="0"/>
          <w:bCs w:val="0"/>
          <w:rtl/>
        </w:rPr>
        <w:t>")</w:t>
      </w:r>
      <w:r>
        <w:rPr>
          <w:rFonts w:hint="cs"/>
          <w:b w:val="0"/>
          <w:bCs w:val="0"/>
          <w:rtl/>
        </w:rPr>
        <w:t>.</w:t>
      </w:r>
      <w:bookmarkEnd w:id="733"/>
    </w:p>
    <w:p w14:paraId="05CF418D" w14:textId="77777777" w:rsidR="00E74A47" w:rsidRDefault="00E74A47" w:rsidP="00E74A47">
      <w:pPr>
        <w:pStyle w:val="Heading4"/>
        <w:rPr>
          <w:b w:val="0"/>
          <w:bCs w:val="0"/>
        </w:rPr>
      </w:pPr>
      <w:bookmarkStart w:id="734" w:name="_Toc200530117"/>
      <w:r>
        <w:rPr>
          <w:rFonts w:hint="cs"/>
          <w:b w:val="0"/>
          <w:bCs w:val="0"/>
          <w:rtl/>
        </w:rPr>
        <w:t>שירותי מודיעין סייבר כמפורט בסעיף 2.5 לעיל.</w:t>
      </w:r>
      <w:bookmarkEnd w:id="734"/>
      <w:r>
        <w:rPr>
          <w:rFonts w:hint="cs"/>
          <w:b w:val="0"/>
          <w:bCs w:val="0"/>
          <w:rtl/>
        </w:rPr>
        <w:t xml:space="preserve"> </w:t>
      </w:r>
    </w:p>
    <w:p w14:paraId="60CD6676" w14:textId="5783D7E2" w:rsidR="005B684B" w:rsidRPr="00E74A47" w:rsidRDefault="00E74A47" w:rsidP="00122F5A">
      <w:pPr>
        <w:pStyle w:val="Heading4"/>
        <w:rPr>
          <w:b w:val="0"/>
          <w:bCs w:val="0"/>
        </w:rPr>
      </w:pPr>
      <w:bookmarkStart w:id="735" w:name="_Toc200530118"/>
      <w:r w:rsidRPr="00E74A47">
        <w:rPr>
          <w:rFonts w:hint="cs"/>
          <w:b w:val="0"/>
          <w:bCs w:val="0"/>
          <w:rtl/>
        </w:rPr>
        <w:t xml:space="preserve">רכיב הכוננות בשירותי צוות ההתערבות בסעיף 2.6 לעיל, </w:t>
      </w:r>
      <w:bookmarkStart w:id="736" w:name="_Toc196400817"/>
      <w:bookmarkStart w:id="737" w:name="_Toc198048124"/>
      <w:bookmarkStart w:id="738" w:name="_Toc196400811"/>
      <w:bookmarkStart w:id="739" w:name="_Toc198048118"/>
      <w:bookmarkEnd w:id="731"/>
      <w:bookmarkEnd w:id="732"/>
      <w:r w:rsidR="005B684B" w:rsidRPr="00E74A47">
        <w:rPr>
          <w:rFonts w:hint="cs"/>
          <w:b w:val="0"/>
          <w:bCs w:val="0"/>
          <w:rtl/>
        </w:rPr>
        <w:t xml:space="preserve">התמורה לשירותים הבסיסיים </w:t>
      </w:r>
      <w:r w:rsidR="005B684B" w:rsidRPr="00E74A47">
        <w:rPr>
          <w:rFonts w:hint="cs"/>
          <w:b w:val="0"/>
          <w:bCs w:val="0"/>
          <w:u w:val="single"/>
          <w:rtl/>
        </w:rPr>
        <w:t xml:space="preserve">תכלול </w:t>
      </w:r>
      <w:r w:rsidR="005B684B" w:rsidRPr="00E74A47">
        <w:rPr>
          <w:rFonts w:hint="cs"/>
          <w:b w:val="0"/>
          <w:bCs w:val="0"/>
          <w:rtl/>
        </w:rPr>
        <w:t xml:space="preserve">תשלום חודשי קבוע עבור זמינות של צוות ההתערבות. </w:t>
      </w:r>
      <w:bookmarkStart w:id="740" w:name="_Toc196400818"/>
      <w:bookmarkStart w:id="741" w:name="_Toc198048125"/>
      <w:bookmarkEnd w:id="736"/>
      <w:bookmarkEnd w:id="737"/>
      <w:r w:rsidR="005B684B" w:rsidRPr="00E74A47">
        <w:rPr>
          <w:rFonts w:hint="cs"/>
          <w:b w:val="0"/>
          <w:bCs w:val="0"/>
          <w:rtl/>
        </w:rPr>
        <w:t>יובהר כי הפעלת צוות ההתערבות תשולם בנפרד ברכיב שעות עבודה (להלן).</w:t>
      </w:r>
      <w:bookmarkEnd w:id="735"/>
      <w:bookmarkEnd w:id="740"/>
      <w:bookmarkEnd w:id="741"/>
    </w:p>
    <w:p w14:paraId="362DF581" w14:textId="640391D6" w:rsidR="00CD6391" w:rsidRPr="00A629D6" w:rsidRDefault="00CD6391" w:rsidP="00A629D6">
      <w:pPr>
        <w:pStyle w:val="Heading3"/>
        <w:rPr>
          <w:b w:val="0"/>
          <w:bCs w:val="0"/>
        </w:rPr>
      </w:pPr>
      <w:bookmarkStart w:id="742" w:name="_Toc200530119"/>
      <w:r w:rsidRPr="00A629D6">
        <w:rPr>
          <w:rFonts w:hint="cs"/>
          <w:b w:val="0"/>
          <w:bCs w:val="0"/>
          <w:rtl/>
        </w:rPr>
        <w:t>יובהר כי התמורה לשירותים הבסיסיים לא תשתנה במהלך תקופת ההתקשרות מכל סיבה שהיא, למעט בשל שינוי בכמות הבסיסית.</w:t>
      </w:r>
      <w:bookmarkEnd w:id="738"/>
      <w:bookmarkEnd w:id="739"/>
      <w:bookmarkEnd w:id="742"/>
      <w:r w:rsidRPr="00A629D6">
        <w:rPr>
          <w:b w:val="0"/>
          <w:bCs w:val="0"/>
        </w:rPr>
        <w:t xml:space="preserve"> </w:t>
      </w:r>
    </w:p>
    <w:p w14:paraId="1C303374" w14:textId="3CFD0CD0" w:rsidR="00CD6391" w:rsidRPr="00A629D6" w:rsidRDefault="00D97F50" w:rsidP="00A629D6">
      <w:pPr>
        <w:pStyle w:val="Heading3"/>
        <w:rPr>
          <w:b w:val="0"/>
          <w:bCs w:val="0"/>
        </w:rPr>
      </w:pPr>
      <w:bookmarkStart w:id="743" w:name="_Toc196400812"/>
      <w:bookmarkStart w:id="744" w:name="_Toc198048119"/>
      <w:bookmarkStart w:id="745" w:name="_Toc200530120"/>
      <w:r>
        <w:rPr>
          <w:rFonts w:hint="cs"/>
          <w:b w:val="0"/>
          <w:bCs w:val="0"/>
          <w:rtl/>
        </w:rPr>
        <w:t xml:space="preserve">מנגנון </w:t>
      </w:r>
      <w:r w:rsidR="00CD6391" w:rsidRPr="00A629D6">
        <w:rPr>
          <w:rFonts w:hint="cs"/>
          <w:b w:val="0"/>
          <w:bCs w:val="0"/>
          <w:rtl/>
        </w:rPr>
        <w:t xml:space="preserve">גידול </w:t>
      </w:r>
      <w:r w:rsidR="00CD6391" w:rsidRPr="00A629D6">
        <w:rPr>
          <w:rFonts w:hint="cs"/>
          <w:b w:val="0"/>
          <w:bCs w:val="0"/>
        </w:rPr>
        <w:t>EPS</w:t>
      </w:r>
      <w:r w:rsidR="00CD6391" w:rsidRPr="00A629D6">
        <w:rPr>
          <w:rFonts w:hint="cs"/>
          <w:b w:val="0"/>
          <w:bCs w:val="0"/>
          <w:rtl/>
        </w:rPr>
        <w:t xml:space="preserve"> </w:t>
      </w:r>
      <w:r w:rsidR="00CD6391" w:rsidRPr="00A629D6">
        <w:rPr>
          <w:b w:val="0"/>
          <w:bCs w:val="0"/>
          <w:rtl/>
        </w:rPr>
        <w:t>–</w:t>
      </w:r>
      <w:bookmarkEnd w:id="743"/>
      <w:bookmarkEnd w:id="744"/>
      <w:bookmarkEnd w:id="745"/>
      <w:r w:rsidR="00CD6391" w:rsidRPr="00A629D6">
        <w:rPr>
          <w:rFonts w:hint="cs"/>
          <w:b w:val="0"/>
          <w:bCs w:val="0"/>
          <w:rtl/>
        </w:rPr>
        <w:t xml:space="preserve"> </w:t>
      </w:r>
    </w:p>
    <w:p w14:paraId="0032979A" w14:textId="0845C3C9" w:rsidR="00CD6391" w:rsidRDefault="00CD6391" w:rsidP="00A00868">
      <w:pPr>
        <w:pStyle w:val="AlphaList2"/>
        <w:numPr>
          <w:ilvl w:val="0"/>
          <w:numId w:val="93"/>
        </w:numPr>
      </w:pPr>
      <w:r>
        <w:rPr>
          <w:rFonts w:hint="cs"/>
          <w:rtl/>
        </w:rPr>
        <w:t xml:space="preserve">התמורה לשירותי </w:t>
      </w:r>
      <w:r>
        <w:rPr>
          <w:rFonts w:hint="cs"/>
        </w:rPr>
        <w:t>SOC</w:t>
      </w:r>
      <w:r>
        <w:rPr>
          <w:rFonts w:hint="cs"/>
          <w:rtl/>
        </w:rPr>
        <w:t xml:space="preserve"> מנוהל תעודכן </w:t>
      </w:r>
      <w:r w:rsidR="00D97F50">
        <w:rPr>
          <w:rFonts w:hint="cs"/>
          <w:rtl/>
        </w:rPr>
        <w:t>ככל ויחול גידול</w:t>
      </w:r>
      <w:r w:rsidR="00BD3777">
        <w:rPr>
          <w:rFonts w:hint="cs"/>
          <w:rtl/>
        </w:rPr>
        <w:t xml:space="preserve"> </w:t>
      </w:r>
      <w:r>
        <w:rPr>
          <w:rFonts w:hint="cs"/>
          <w:rtl/>
        </w:rPr>
        <w:t xml:space="preserve">בהיקפי </w:t>
      </w:r>
      <w:r>
        <w:rPr>
          <w:rFonts w:hint="cs"/>
        </w:rPr>
        <w:t>EPS</w:t>
      </w:r>
      <w:r>
        <w:rPr>
          <w:rFonts w:hint="cs"/>
          <w:rtl/>
        </w:rPr>
        <w:t xml:space="preserve"> יחסית לכמות הבסיסית. </w:t>
      </w:r>
    </w:p>
    <w:p w14:paraId="2FEE93BD" w14:textId="53352C2F" w:rsidR="00CD6391" w:rsidRPr="008F6076" w:rsidRDefault="00CD6391" w:rsidP="00A00868">
      <w:pPr>
        <w:pStyle w:val="AlphaList2"/>
        <w:rPr>
          <w:rtl/>
        </w:rPr>
      </w:pPr>
      <w:r w:rsidRPr="008F6076">
        <w:rPr>
          <w:rFonts w:hint="cs"/>
          <w:rtl/>
        </w:rPr>
        <w:t xml:space="preserve">לצורך חישוב רכיב תמורה זה יחושב </w:t>
      </w:r>
      <w:r w:rsidRPr="00C37089">
        <w:rPr>
          <w:rFonts w:hint="cs"/>
          <w:u w:val="single"/>
          <w:rtl/>
        </w:rPr>
        <w:t>בתום</w:t>
      </w:r>
      <w:r w:rsidRPr="008F6076">
        <w:rPr>
          <w:rFonts w:hint="cs"/>
          <w:rtl/>
        </w:rPr>
        <w:t xml:space="preserve"> כל שנת משנות ההתקשרות (להלן "</w:t>
      </w:r>
      <w:r w:rsidRPr="00D97F50">
        <w:rPr>
          <w:rFonts w:hint="cs"/>
          <w:b/>
          <w:bCs/>
          <w:rtl/>
        </w:rPr>
        <w:t>מועד העדכון</w:t>
      </w:r>
      <w:r w:rsidRPr="008F6076">
        <w:rPr>
          <w:rFonts w:hint="cs"/>
          <w:rtl/>
        </w:rPr>
        <w:t>")</w:t>
      </w:r>
      <w:r w:rsidR="00BD3777">
        <w:rPr>
          <w:rFonts w:hint="cs"/>
          <w:rtl/>
        </w:rPr>
        <w:t xml:space="preserve"> </w:t>
      </w:r>
      <w:r w:rsidRPr="008F6076">
        <w:rPr>
          <w:rFonts w:hint="cs"/>
          <w:rtl/>
        </w:rPr>
        <w:t xml:space="preserve">היקף ה </w:t>
      </w:r>
      <w:r w:rsidRPr="008F6076">
        <w:rPr>
          <w:rFonts w:hint="cs"/>
        </w:rPr>
        <w:t>EPS</w:t>
      </w:r>
      <w:r w:rsidRPr="008F6076">
        <w:rPr>
          <w:rFonts w:hint="cs"/>
          <w:rtl/>
        </w:rPr>
        <w:t xml:space="preserve"> הממוצע לחודש, בשנה שקדמה למועד העדכון, כפי שדווחו בפועל, על בסיס דיווח שיעביר הספק למשרד וייבדק על ידו (להלן "</w:t>
      </w:r>
      <w:r w:rsidRPr="00450C97">
        <w:rPr>
          <w:rFonts w:hint="cs"/>
          <w:b/>
          <w:bCs/>
          <w:rtl/>
        </w:rPr>
        <w:t>הכמות המעודכנת</w:t>
      </w:r>
      <w:r w:rsidRPr="008F6076">
        <w:rPr>
          <w:rFonts w:hint="cs"/>
          <w:rtl/>
        </w:rPr>
        <w:t xml:space="preserve">"). </w:t>
      </w:r>
    </w:p>
    <w:p w14:paraId="0725A3D9" w14:textId="2175A35D" w:rsidR="00C37089" w:rsidRDefault="00CD6391" w:rsidP="00A00868">
      <w:pPr>
        <w:pStyle w:val="AlphaList2"/>
      </w:pPr>
      <w:r w:rsidRPr="008F6076">
        <w:rPr>
          <w:rFonts w:hint="cs"/>
          <w:rtl/>
        </w:rPr>
        <w:t xml:space="preserve">ככל והכמות המעודכנת במועד העדכון תהיה </w:t>
      </w:r>
      <w:r w:rsidR="00C37089">
        <w:rPr>
          <w:rFonts w:hint="cs"/>
          <w:rtl/>
        </w:rPr>
        <w:t xml:space="preserve">גדולה </w:t>
      </w:r>
      <w:r w:rsidRPr="008F6076">
        <w:rPr>
          <w:rFonts w:hint="cs"/>
          <w:rtl/>
        </w:rPr>
        <w:t xml:space="preserve">מהכמות בבסיסית במדרגות של </w:t>
      </w:r>
      <w:r w:rsidR="00866C27">
        <w:rPr>
          <w:rFonts w:hint="cs"/>
          <w:rtl/>
        </w:rPr>
        <w:t>500</w:t>
      </w:r>
      <w:r w:rsidRPr="008F6076">
        <w:rPr>
          <w:rFonts w:hint="cs"/>
        </w:rPr>
        <w:t>EPS</w:t>
      </w:r>
      <w:r w:rsidR="005F29B5">
        <w:t xml:space="preserve"> </w:t>
      </w:r>
      <w:r w:rsidRPr="008F6076">
        <w:rPr>
          <w:rFonts w:hint="cs"/>
          <w:rtl/>
        </w:rPr>
        <w:t xml:space="preserve"> – יהיה הספק זכאי לתוספת/ גריעה יחסית לעלות הבסיסית</w:t>
      </w:r>
      <w:r w:rsidR="003A5F10">
        <w:rPr>
          <w:rFonts w:hint="cs"/>
          <w:rtl/>
        </w:rPr>
        <w:t>,</w:t>
      </w:r>
      <w:r w:rsidRPr="008F6076">
        <w:rPr>
          <w:rFonts w:hint="cs"/>
          <w:rtl/>
        </w:rPr>
        <w:t xml:space="preserve"> בהתאם להצעתו לרכיב תמורה זה</w:t>
      </w:r>
      <w:r w:rsidR="00A00868">
        <w:rPr>
          <w:rFonts w:hint="cs"/>
          <w:rtl/>
        </w:rPr>
        <w:t>, בכל מקרה, הכמות הבסיסי</w:t>
      </w:r>
      <w:r w:rsidR="00A00868">
        <w:rPr>
          <w:rFonts w:hint="eastAsia"/>
          <w:rtl/>
        </w:rPr>
        <w:t>ת</w:t>
      </w:r>
      <w:r w:rsidR="00A00868">
        <w:rPr>
          <w:rFonts w:hint="cs"/>
          <w:rtl/>
        </w:rPr>
        <w:t xml:space="preserve"> לא תרד מ 2,000 </w:t>
      </w:r>
      <w:r w:rsidR="00A00868">
        <w:rPr>
          <w:rFonts w:hint="cs"/>
        </w:rPr>
        <w:t>EPS</w:t>
      </w:r>
      <w:r w:rsidR="00A00868">
        <w:rPr>
          <w:rFonts w:hint="cs"/>
          <w:rtl/>
        </w:rPr>
        <w:t>.</w:t>
      </w:r>
    </w:p>
    <w:p w14:paraId="3A4016B6" w14:textId="086012CC" w:rsidR="003A5F10" w:rsidRDefault="003A5F10" w:rsidP="00A00868">
      <w:pPr>
        <w:pStyle w:val="AlphaList2"/>
      </w:pPr>
      <w:r w:rsidRPr="008F6076">
        <w:rPr>
          <w:rFonts w:hint="cs"/>
          <w:rtl/>
        </w:rPr>
        <w:t xml:space="preserve">הפער </w:t>
      </w:r>
      <w:r>
        <w:rPr>
          <w:rFonts w:hint="cs"/>
          <w:rtl/>
        </w:rPr>
        <w:t xml:space="preserve">בין הכמות המעודכנת לכמות הבסיסית </w:t>
      </w:r>
      <w:r w:rsidRPr="008F6076">
        <w:rPr>
          <w:rFonts w:hint="cs"/>
          <w:rtl/>
        </w:rPr>
        <w:t xml:space="preserve">יחושב רק עבור מדרגות שלמות, </w:t>
      </w:r>
      <w:r>
        <w:rPr>
          <w:rFonts w:hint="cs"/>
          <w:rtl/>
        </w:rPr>
        <w:t xml:space="preserve">לדוגמה - </w:t>
      </w:r>
      <w:r w:rsidRPr="008F6076">
        <w:rPr>
          <w:rFonts w:hint="cs"/>
          <w:rtl/>
        </w:rPr>
        <w:t xml:space="preserve">אם כמות ה </w:t>
      </w:r>
      <w:r w:rsidRPr="008F6076">
        <w:rPr>
          <w:rFonts w:hint="cs"/>
        </w:rPr>
        <w:t>EPS</w:t>
      </w:r>
      <w:r w:rsidRPr="008F6076">
        <w:rPr>
          <w:rFonts w:hint="cs"/>
          <w:rtl/>
        </w:rPr>
        <w:t xml:space="preserve"> הממוצעת בשנת חישוב מסוימת</w:t>
      </w:r>
      <w:r w:rsidR="00BD3777">
        <w:rPr>
          <w:rFonts w:hint="cs"/>
          <w:rtl/>
        </w:rPr>
        <w:t xml:space="preserve"> </w:t>
      </w:r>
      <w:r w:rsidRPr="008F6076">
        <w:rPr>
          <w:rFonts w:hint="cs"/>
          <w:rtl/>
        </w:rPr>
        <w:t>תהיה 2,900 – הספק יהיה</w:t>
      </w:r>
      <w:r>
        <w:rPr>
          <w:rFonts w:hint="cs"/>
          <w:rtl/>
        </w:rPr>
        <w:t xml:space="preserve"> זכאי לתשלום לפי מדרגת </w:t>
      </w:r>
      <w:r w:rsidR="00A00868">
        <w:rPr>
          <w:rFonts w:hint="cs"/>
          <w:rtl/>
        </w:rPr>
        <w:t>2,500</w:t>
      </w:r>
      <w:r>
        <w:rPr>
          <w:rFonts w:hint="cs"/>
          <w:rtl/>
        </w:rPr>
        <w:t xml:space="preserve"> </w:t>
      </w:r>
      <w:r>
        <w:rPr>
          <w:rFonts w:hint="cs"/>
        </w:rPr>
        <w:t>EPS</w:t>
      </w:r>
      <w:r>
        <w:rPr>
          <w:rFonts w:hint="cs"/>
          <w:rtl/>
        </w:rPr>
        <w:t>.</w:t>
      </w:r>
    </w:p>
    <w:p w14:paraId="49AFB3D9" w14:textId="77777777" w:rsidR="003A5F10" w:rsidRPr="008F6076" w:rsidRDefault="003A5F10" w:rsidP="00A00868">
      <w:pPr>
        <w:pStyle w:val="AlphaList2"/>
        <w:rPr>
          <w:rtl/>
        </w:rPr>
      </w:pPr>
      <w:r w:rsidRPr="008F6076">
        <w:rPr>
          <w:rFonts w:hint="cs"/>
          <w:rtl/>
        </w:rPr>
        <w:t>עדכון התמורה הבסיסית לפי רכיב תמורה זה יחול ממועד העדכון והלאה (לא יבוצע חישוב רטרואקטיבי).</w:t>
      </w:r>
    </w:p>
    <w:p w14:paraId="50BB3A0D" w14:textId="5045B8C0" w:rsidR="00C37089" w:rsidRDefault="00C37089" w:rsidP="00A00868">
      <w:pPr>
        <w:pStyle w:val="AlphaList2"/>
      </w:pPr>
      <w:r>
        <w:rPr>
          <w:rFonts w:hint="cs"/>
          <w:rtl/>
        </w:rPr>
        <w:t xml:space="preserve">הכמות המעודכנת במועד </w:t>
      </w:r>
      <w:r w:rsidR="003A5F10">
        <w:rPr>
          <w:rFonts w:hint="cs"/>
          <w:rtl/>
        </w:rPr>
        <w:t xml:space="preserve">קובע </w:t>
      </w:r>
      <w:proofErr w:type="spellStart"/>
      <w:r w:rsidR="003A5F10">
        <w:rPr>
          <w:rFonts w:hint="cs"/>
          <w:rtl/>
        </w:rPr>
        <w:t>מסויים</w:t>
      </w:r>
      <w:proofErr w:type="spellEnd"/>
      <w:r w:rsidR="003A5F10">
        <w:rPr>
          <w:rFonts w:hint="cs"/>
          <w:rtl/>
        </w:rPr>
        <w:t xml:space="preserve"> </w:t>
      </w:r>
      <w:r>
        <w:rPr>
          <w:rFonts w:hint="cs"/>
          <w:rtl/>
        </w:rPr>
        <w:t>תהפוך להיות הכמות הבסיסי</w:t>
      </w:r>
      <w:r w:rsidR="003A5F10">
        <w:rPr>
          <w:rFonts w:hint="cs"/>
          <w:rtl/>
        </w:rPr>
        <w:t>ת</w:t>
      </w:r>
      <w:r>
        <w:rPr>
          <w:rFonts w:hint="cs"/>
          <w:rtl/>
        </w:rPr>
        <w:t xml:space="preserve"> </w:t>
      </w:r>
      <w:r w:rsidR="003A5F10">
        <w:rPr>
          <w:rFonts w:hint="cs"/>
          <w:rtl/>
        </w:rPr>
        <w:t xml:space="preserve">לצורך החישוב </w:t>
      </w:r>
      <w:r>
        <w:rPr>
          <w:rFonts w:hint="cs"/>
          <w:rtl/>
        </w:rPr>
        <w:t>במועד הקובע הבא.</w:t>
      </w:r>
      <w:r w:rsidR="003A5F10">
        <w:rPr>
          <w:rFonts w:hint="cs"/>
          <w:rtl/>
        </w:rPr>
        <w:t xml:space="preserve"> לדוגמה </w:t>
      </w:r>
      <w:r w:rsidR="003A5F10">
        <w:rPr>
          <w:rtl/>
        </w:rPr>
        <w:t>–</w:t>
      </w:r>
      <w:r w:rsidR="003A5F10">
        <w:rPr>
          <w:rFonts w:hint="cs"/>
          <w:rtl/>
        </w:rPr>
        <w:t xml:space="preserve"> אם הכמות בסיסית בתום שנה הראשונה להתקשרות </w:t>
      </w:r>
      <w:proofErr w:type="spellStart"/>
      <w:r w:rsidR="003A5F10">
        <w:rPr>
          <w:rFonts w:hint="cs"/>
          <w:rtl/>
        </w:rPr>
        <w:t>היתה</w:t>
      </w:r>
      <w:proofErr w:type="spellEnd"/>
      <w:r w:rsidR="003A5F10">
        <w:rPr>
          <w:rFonts w:hint="cs"/>
          <w:rtl/>
        </w:rPr>
        <w:t xml:space="preserve"> 2</w:t>
      </w:r>
      <w:r w:rsidR="00A00868">
        <w:rPr>
          <w:rFonts w:hint="cs"/>
          <w:rtl/>
        </w:rPr>
        <w:t>,</w:t>
      </w:r>
      <w:r w:rsidR="003A5F10">
        <w:rPr>
          <w:rFonts w:hint="cs"/>
          <w:rtl/>
        </w:rPr>
        <w:t xml:space="preserve">000 </w:t>
      </w:r>
      <w:r w:rsidR="003A5F10">
        <w:rPr>
          <w:rFonts w:hint="cs"/>
        </w:rPr>
        <w:t>EPS</w:t>
      </w:r>
      <w:r w:rsidR="003A5F10">
        <w:rPr>
          <w:rFonts w:hint="cs"/>
          <w:rtl/>
        </w:rPr>
        <w:t xml:space="preserve"> והכמות המעודכנת </w:t>
      </w:r>
      <w:proofErr w:type="spellStart"/>
      <w:r w:rsidR="003A5F10">
        <w:rPr>
          <w:rFonts w:hint="cs"/>
          <w:rtl/>
        </w:rPr>
        <w:t>היתה</w:t>
      </w:r>
      <w:proofErr w:type="spellEnd"/>
      <w:r w:rsidR="003A5F10">
        <w:rPr>
          <w:rFonts w:hint="cs"/>
          <w:rtl/>
        </w:rPr>
        <w:t xml:space="preserve"> 3</w:t>
      </w:r>
      <w:r w:rsidR="00A00868">
        <w:rPr>
          <w:rFonts w:hint="cs"/>
          <w:rtl/>
        </w:rPr>
        <w:t>,</w:t>
      </w:r>
      <w:r w:rsidR="003A5F10">
        <w:rPr>
          <w:rFonts w:hint="cs"/>
          <w:rtl/>
        </w:rPr>
        <w:t xml:space="preserve">000 </w:t>
      </w:r>
      <w:r w:rsidR="003A5F10">
        <w:rPr>
          <w:rFonts w:hint="cs"/>
        </w:rPr>
        <w:t>EPS</w:t>
      </w:r>
      <w:r w:rsidR="003A5F10">
        <w:rPr>
          <w:rFonts w:hint="cs"/>
          <w:rtl/>
        </w:rPr>
        <w:t xml:space="preserve"> </w:t>
      </w:r>
      <w:r w:rsidR="003A5F10">
        <w:rPr>
          <w:rtl/>
        </w:rPr>
        <w:t>–</w:t>
      </w:r>
      <w:r w:rsidR="003A5F10">
        <w:rPr>
          <w:rFonts w:hint="cs"/>
          <w:rtl/>
        </w:rPr>
        <w:t xml:space="preserve"> הרי הכמות המעודכנת</w:t>
      </w:r>
      <w:r w:rsidR="00A00868">
        <w:rPr>
          <w:rFonts w:hint="cs"/>
          <w:rtl/>
        </w:rPr>
        <w:t xml:space="preserve"> הבסיסית</w:t>
      </w:r>
      <w:r w:rsidR="003A5F10">
        <w:rPr>
          <w:rFonts w:hint="cs"/>
          <w:rtl/>
        </w:rPr>
        <w:t xml:space="preserve"> בתום השנה השנייה להתקשרות תהיה 3</w:t>
      </w:r>
      <w:r w:rsidR="00A00868">
        <w:rPr>
          <w:rFonts w:hint="cs"/>
          <w:rtl/>
        </w:rPr>
        <w:t>,</w:t>
      </w:r>
      <w:r w:rsidR="003A5F10">
        <w:rPr>
          <w:rFonts w:hint="cs"/>
          <w:rtl/>
        </w:rPr>
        <w:t xml:space="preserve">000 </w:t>
      </w:r>
      <w:r w:rsidR="003A5F10">
        <w:rPr>
          <w:rFonts w:hint="cs"/>
        </w:rPr>
        <w:t>EPS</w:t>
      </w:r>
      <w:r w:rsidR="003A5F10">
        <w:rPr>
          <w:rFonts w:hint="cs"/>
          <w:rtl/>
        </w:rPr>
        <w:t xml:space="preserve">. </w:t>
      </w:r>
    </w:p>
    <w:p w14:paraId="31BE8FFB" w14:textId="49A48F5C" w:rsidR="00C37089" w:rsidRDefault="00C37089" w:rsidP="00A00868">
      <w:pPr>
        <w:pStyle w:val="AlphaList2"/>
      </w:pPr>
      <w:r>
        <w:rPr>
          <w:rFonts w:hint="cs"/>
          <w:rtl/>
        </w:rPr>
        <w:t>במקרים חריגים</w:t>
      </w:r>
      <w:r w:rsidR="003A5F10">
        <w:rPr>
          <w:rFonts w:hint="cs"/>
          <w:rtl/>
        </w:rPr>
        <w:t>,</w:t>
      </w:r>
      <w:r>
        <w:rPr>
          <w:rFonts w:hint="cs"/>
          <w:rtl/>
        </w:rPr>
        <w:t xml:space="preserve"> בהם </w:t>
      </w:r>
      <w:r w:rsidR="003A5F10">
        <w:rPr>
          <w:rFonts w:hint="cs"/>
          <w:rtl/>
        </w:rPr>
        <w:t xml:space="preserve">כמות ה </w:t>
      </w:r>
      <w:r w:rsidR="003A5F10">
        <w:rPr>
          <w:rFonts w:hint="cs"/>
        </w:rPr>
        <w:t>EPS</w:t>
      </w:r>
      <w:r w:rsidR="003A5F10">
        <w:rPr>
          <w:rFonts w:hint="cs"/>
          <w:rtl/>
        </w:rPr>
        <w:t xml:space="preserve"> הממוצעת במהלך של 3 חודשים תגדל במהלך שנה ולפני מועד קובע ביותר מ 250% - תבוצע ההתחשבנות כאמור אחת ל 6 חודשים.</w:t>
      </w:r>
    </w:p>
    <w:p w14:paraId="7B95F6B2" w14:textId="47B226E2" w:rsidR="00C37089" w:rsidRPr="008F6076" w:rsidRDefault="00C37089" w:rsidP="00A00868">
      <w:pPr>
        <w:pStyle w:val="AlphaList2"/>
        <w:rPr>
          <w:rtl/>
        </w:rPr>
      </w:pPr>
      <w:r>
        <w:rPr>
          <w:rFonts w:hint="cs"/>
          <w:rtl/>
        </w:rPr>
        <w:t>יובהר כי ככל וכמות המעודכנת תהיה נמוכה מהכמות הבסיסית</w:t>
      </w:r>
      <w:r w:rsidR="00A00868">
        <w:rPr>
          <w:rFonts w:hint="cs"/>
          <w:rtl/>
        </w:rPr>
        <w:t xml:space="preserve"> התחלתית</w:t>
      </w:r>
      <w:r>
        <w:rPr>
          <w:rFonts w:hint="cs"/>
          <w:rtl/>
        </w:rPr>
        <w:t xml:space="preserve"> </w:t>
      </w:r>
      <w:r>
        <w:rPr>
          <w:rtl/>
        </w:rPr>
        <w:t>–</w:t>
      </w:r>
      <w:r>
        <w:rPr>
          <w:rFonts w:hint="cs"/>
          <w:rtl/>
        </w:rPr>
        <w:t xml:space="preserve"> לא יחול שינוי בתמורה לשירותים הבסיסיים.</w:t>
      </w:r>
    </w:p>
    <w:p w14:paraId="542C04B8" w14:textId="77777777" w:rsidR="00C37089" w:rsidRDefault="00C37089" w:rsidP="00A00868">
      <w:pPr>
        <w:pStyle w:val="AlphaList2"/>
        <w:numPr>
          <w:ilvl w:val="0"/>
          <w:numId w:val="0"/>
        </w:numPr>
        <w:ind w:left="1083"/>
      </w:pPr>
    </w:p>
    <w:p w14:paraId="75DC3948" w14:textId="54466683" w:rsidR="005B684B" w:rsidRDefault="005B684B" w:rsidP="005B684B">
      <w:pPr>
        <w:pStyle w:val="Heading2"/>
        <w:rPr>
          <w:rtl/>
        </w:rPr>
      </w:pPr>
      <w:bookmarkStart w:id="746" w:name="_Toc200530121"/>
      <w:r>
        <w:rPr>
          <w:rFonts w:hint="cs"/>
          <w:rtl/>
        </w:rPr>
        <w:lastRenderedPageBreak/>
        <w:t>התמורה לשירותים האופציונאליים</w:t>
      </w:r>
      <w:bookmarkEnd w:id="746"/>
      <w:r w:rsidR="00BD3777">
        <w:rPr>
          <w:rFonts w:hint="cs"/>
          <w:rtl/>
        </w:rPr>
        <w:t xml:space="preserve"> </w:t>
      </w:r>
    </w:p>
    <w:p w14:paraId="0E07597B" w14:textId="77777777" w:rsidR="005B684B" w:rsidRDefault="005B684B" w:rsidP="00A629D6">
      <w:pPr>
        <w:pStyle w:val="Heading3"/>
        <w:rPr>
          <w:b w:val="0"/>
          <w:bCs w:val="0"/>
        </w:rPr>
      </w:pPr>
      <w:bookmarkStart w:id="747" w:name="_Toc200530122"/>
      <w:bookmarkStart w:id="748" w:name="_Toc196400814"/>
      <w:bookmarkStart w:id="749" w:name="_Toc198048121"/>
      <w:r w:rsidRPr="00A629D6">
        <w:rPr>
          <w:rFonts w:hint="cs"/>
          <w:rtl/>
        </w:rPr>
        <w:t xml:space="preserve">עלות לשירותי </w:t>
      </w:r>
      <w:r w:rsidRPr="00A629D6">
        <w:rPr>
          <w:rFonts w:hint="cs"/>
        </w:rPr>
        <w:t>SOC</w:t>
      </w:r>
      <w:r w:rsidRPr="00A629D6">
        <w:rPr>
          <w:rFonts w:hint="cs"/>
          <w:rtl/>
        </w:rPr>
        <w:t xml:space="preserve"> מנוהל בסביבת </w:t>
      </w:r>
      <w:r w:rsidRPr="00A629D6">
        <w:t>On premise</w:t>
      </w:r>
      <w:bookmarkEnd w:id="747"/>
      <w:r w:rsidRPr="00A629D6">
        <w:rPr>
          <w:rFonts w:hint="cs"/>
          <w:rtl/>
        </w:rPr>
        <w:t xml:space="preserve"> </w:t>
      </w:r>
    </w:p>
    <w:p w14:paraId="53912B09" w14:textId="462C4657" w:rsidR="00A629D6" w:rsidRPr="005B684B" w:rsidRDefault="00CD6391" w:rsidP="005B684B">
      <w:pPr>
        <w:pStyle w:val="Heading4"/>
        <w:rPr>
          <w:b w:val="0"/>
          <w:bCs w:val="0"/>
        </w:rPr>
      </w:pPr>
      <w:bookmarkStart w:id="750" w:name="_Toc200530123"/>
      <w:r w:rsidRPr="005B684B">
        <w:rPr>
          <w:rFonts w:hint="cs"/>
          <w:b w:val="0"/>
          <w:bCs w:val="0"/>
          <w:rtl/>
        </w:rPr>
        <w:t xml:space="preserve">הספק יהיה זכאי לתשלום חד פעמי, עבור חיבור סביבת ה </w:t>
      </w:r>
      <w:r w:rsidRPr="005B684B">
        <w:rPr>
          <w:b w:val="0"/>
          <w:bCs w:val="0"/>
        </w:rPr>
        <w:t>On Premise</w:t>
      </w:r>
      <w:r w:rsidRPr="005B684B">
        <w:rPr>
          <w:rFonts w:hint="cs"/>
          <w:b w:val="0"/>
          <w:bCs w:val="0"/>
          <w:rtl/>
        </w:rPr>
        <w:t xml:space="preserve"> של המשרד לשירותי ה </w:t>
      </w:r>
      <w:r w:rsidRPr="005B684B">
        <w:rPr>
          <w:rFonts w:hint="cs"/>
          <w:b w:val="0"/>
          <w:bCs w:val="0"/>
        </w:rPr>
        <w:t>SOC</w:t>
      </w:r>
      <w:r w:rsidRPr="005B684B">
        <w:rPr>
          <w:rFonts w:hint="cs"/>
          <w:b w:val="0"/>
          <w:bCs w:val="0"/>
          <w:rtl/>
        </w:rPr>
        <w:t>, בהתאם להנחיות בסעיף 2.</w:t>
      </w:r>
      <w:r w:rsidR="005B684B">
        <w:rPr>
          <w:rFonts w:hint="cs"/>
          <w:b w:val="0"/>
          <w:bCs w:val="0"/>
          <w:rtl/>
        </w:rPr>
        <w:t>8</w:t>
      </w:r>
      <w:r w:rsidRPr="005B684B">
        <w:rPr>
          <w:rFonts w:hint="cs"/>
          <w:b w:val="0"/>
          <w:bCs w:val="0"/>
          <w:rtl/>
        </w:rPr>
        <w:t xml:space="preserve"> למכרז, ככל והמשרד יפעיל אופציה זו.</w:t>
      </w:r>
      <w:bookmarkEnd w:id="748"/>
      <w:bookmarkEnd w:id="749"/>
      <w:bookmarkEnd w:id="750"/>
      <w:r w:rsidRPr="005B684B">
        <w:rPr>
          <w:rFonts w:hint="cs"/>
          <w:b w:val="0"/>
          <w:bCs w:val="0"/>
          <w:rtl/>
        </w:rPr>
        <w:t xml:space="preserve"> </w:t>
      </w:r>
    </w:p>
    <w:p w14:paraId="0AADC36E" w14:textId="757B2E5D" w:rsidR="00CD6391" w:rsidRPr="005B684B" w:rsidRDefault="00CD6391" w:rsidP="005B684B">
      <w:pPr>
        <w:pStyle w:val="Heading4"/>
        <w:rPr>
          <w:b w:val="0"/>
          <w:bCs w:val="0"/>
        </w:rPr>
      </w:pPr>
      <w:bookmarkStart w:id="751" w:name="_Toc196400815"/>
      <w:bookmarkStart w:id="752" w:name="_Toc198048122"/>
      <w:bookmarkStart w:id="753" w:name="_Toc200530124"/>
      <w:r w:rsidRPr="005B684B">
        <w:rPr>
          <w:rFonts w:hint="cs"/>
          <w:b w:val="0"/>
          <w:bCs w:val="0"/>
          <w:rtl/>
        </w:rPr>
        <w:t>יובהר כי לאחר חיבור סביבת ה</w:t>
      </w:r>
      <w:r w:rsidRPr="005B684B">
        <w:rPr>
          <w:b w:val="0"/>
          <w:bCs w:val="0"/>
        </w:rPr>
        <w:t>On Premise</w:t>
      </w:r>
      <w:r w:rsidRPr="005B684B">
        <w:rPr>
          <w:rFonts w:hint="cs"/>
          <w:b w:val="0"/>
          <w:bCs w:val="0"/>
          <w:rtl/>
        </w:rPr>
        <w:t xml:space="preserve"> לשירותי ה </w:t>
      </w:r>
      <w:r w:rsidRPr="005B684B">
        <w:rPr>
          <w:rFonts w:hint="cs"/>
          <w:b w:val="0"/>
          <w:bCs w:val="0"/>
        </w:rPr>
        <w:t>SOC</w:t>
      </w:r>
      <w:r w:rsidRPr="005B684B">
        <w:rPr>
          <w:rFonts w:hint="cs"/>
          <w:b w:val="0"/>
          <w:bCs w:val="0"/>
          <w:rtl/>
        </w:rPr>
        <w:t xml:space="preserve"> </w:t>
      </w:r>
      <w:r w:rsidRPr="005B684B">
        <w:rPr>
          <w:b w:val="0"/>
          <w:bCs w:val="0"/>
          <w:rtl/>
        </w:rPr>
        <w:t>–</w:t>
      </w:r>
      <w:r w:rsidRPr="005B684B">
        <w:rPr>
          <w:rFonts w:hint="cs"/>
          <w:b w:val="0"/>
          <w:bCs w:val="0"/>
          <w:rtl/>
        </w:rPr>
        <w:t xml:space="preserve"> הספק יהיה זכאי לתמורה לשירותים הבסיסיים כמפורט לעיל, לרבות מנגנון העדכון המפרט בסעיף 2 לעיל</w:t>
      </w:r>
      <w:r w:rsidR="002C64AF">
        <w:rPr>
          <w:rFonts w:hint="cs"/>
          <w:b w:val="0"/>
          <w:bCs w:val="0"/>
          <w:rtl/>
        </w:rPr>
        <w:t xml:space="preserve"> (ככל ורלוונטי),</w:t>
      </w:r>
      <w:r w:rsidRPr="005B684B">
        <w:rPr>
          <w:rFonts w:hint="cs"/>
          <w:b w:val="0"/>
          <w:bCs w:val="0"/>
          <w:rtl/>
        </w:rPr>
        <w:t xml:space="preserve"> ולא יהיה זכאי לתשלום נוסף.</w:t>
      </w:r>
      <w:bookmarkEnd w:id="751"/>
      <w:bookmarkEnd w:id="752"/>
      <w:bookmarkEnd w:id="753"/>
      <w:r w:rsidRPr="005B684B">
        <w:rPr>
          <w:rFonts w:hint="cs"/>
          <w:b w:val="0"/>
          <w:bCs w:val="0"/>
          <w:rtl/>
        </w:rPr>
        <w:t xml:space="preserve"> </w:t>
      </w:r>
    </w:p>
    <w:p w14:paraId="73B1D5DD" w14:textId="77777777" w:rsidR="00CD6391" w:rsidRDefault="00CD6391" w:rsidP="005B684B">
      <w:pPr>
        <w:pStyle w:val="Heading3"/>
      </w:pPr>
      <w:bookmarkStart w:id="754" w:name="_Toc200530125"/>
      <w:r>
        <w:rPr>
          <w:rFonts w:hint="cs"/>
          <w:rtl/>
        </w:rPr>
        <w:t>שירותים מקצועיים (</w:t>
      </w:r>
      <w:r>
        <w:t>(Professional Services</w:t>
      </w:r>
      <w:r>
        <w:rPr>
          <w:rFonts w:hint="cs"/>
          <w:rtl/>
        </w:rPr>
        <w:t xml:space="preserve"> </w:t>
      </w:r>
      <w:r>
        <w:rPr>
          <w:rtl/>
        </w:rPr>
        <w:t>–</w:t>
      </w:r>
      <w:bookmarkEnd w:id="754"/>
      <w:r>
        <w:rPr>
          <w:rFonts w:hint="cs"/>
          <w:rtl/>
        </w:rPr>
        <w:t xml:space="preserve"> </w:t>
      </w:r>
    </w:p>
    <w:p w14:paraId="0866712E" w14:textId="71F84EF3" w:rsidR="00CD6391" w:rsidRPr="005B684B" w:rsidRDefault="00CD6391" w:rsidP="005B684B">
      <w:pPr>
        <w:pStyle w:val="Heading4"/>
        <w:rPr>
          <w:b w:val="0"/>
          <w:bCs w:val="0"/>
        </w:rPr>
      </w:pPr>
      <w:bookmarkStart w:id="755" w:name="_Toc196400820"/>
      <w:bookmarkStart w:id="756" w:name="_Toc198048127"/>
      <w:bookmarkStart w:id="757" w:name="_Toc200530126"/>
      <w:r w:rsidRPr="005B684B">
        <w:rPr>
          <w:rFonts w:hint="cs"/>
          <w:b w:val="0"/>
          <w:bCs w:val="0"/>
          <w:rtl/>
        </w:rPr>
        <w:t xml:space="preserve">המשרד יוכל להזמין שירותים מקצועיים נוספים (שאינם נכללים בשירותים </w:t>
      </w:r>
      <w:r w:rsidR="005B684B">
        <w:rPr>
          <w:rFonts w:hint="cs"/>
          <w:b w:val="0"/>
          <w:bCs w:val="0"/>
          <w:rtl/>
        </w:rPr>
        <w:t xml:space="preserve">הבסיסיים </w:t>
      </w:r>
      <w:r w:rsidR="00E74A47">
        <w:rPr>
          <w:rFonts w:hint="cs"/>
          <w:b w:val="0"/>
          <w:bCs w:val="0"/>
          <w:rtl/>
        </w:rPr>
        <w:t xml:space="preserve">ולא כוללים שירותי </w:t>
      </w:r>
      <w:r w:rsidR="00E74A47">
        <w:rPr>
          <w:rFonts w:hint="cs"/>
          <w:b w:val="0"/>
          <w:bCs w:val="0"/>
        </w:rPr>
        <w:t>SOC</w:t>
      </w:r>
      <w:r w:rsidR="00E74A47">
        <w:rPr>
          <w:rFonts w:hint="cs"/>
          <w:b w:val="0"/>
          <w:bCs w:val="0"/>
          <w:rtl/>
        </w:rPr>
        <w:t xml:space="preserve"> לסביבת </w:t>
      </w:r>
      <w:r w:rsidR="00E74A47">
        <w:rPr>
          <w:rFonts w:hint="cs"/>
          <w:b w:val="0"/>
          <w:bCs w:val="0"/>
        </w:rPr>
        <w:t>ON PREMISE</w:t>
      </w:r>
      <w:r w:rsidR="00E74A47">
        <w:rPr>
          <w:rFonts w:hint="cs"/>
          <w:b w:val="0"/>
          <w:bCs w:val="0"/>
          <w:rtl/>
        </w:rPr>
        <w:t xml:space="preserve"> </w:t>
      </w:r>
      <w:r w:rsidRPr="005B684B">
        <w:rPr>
          <w:rFonts w:hint="cs"/>
          <w:b w:val="0"/>
          <w:bCs w:val="0"/>
          <w:rtl/>
        </w:rPr>
        <w:t>לעיל), מעת לעת במועדים ובהיקפים שייקבעו על ידו.</w:t>
      </w:r>
      <w:bookmarkEnd w:id="755"/>
      <w:bookmarkEnd w:id="756"/>
      <w:bookmarkEnd w:id="757"/>
      <w:r w:rsidRPr="005B684B">
        <w:rPr>
          <w:rFonts w:hint="cs"/>
          <w:b w:val="0"/>
          <w:bCs w:val="0"/>
          <w:rtl/>
        </w:rPr>
        <w:t xml:space="preserve"> </w:t>
      </w:r>
    </w:p>
    <w:p w14:paraId="398C2B20" w14:textId="77777777" w:rsidR="00566B41" w:rsidRPr="005B684B" w:rsidRDefault="00566B41" w:rsidP="005B684B">
      <w:pPr>
        <w:pStyle w:val="Heading4"/>
        <w:rPr>
          <w:b w:val="0"/>
          <w:bCs w:val="0"/>
        </w:rPr>
      </w:pPr>
      <w:bookmarkStart w:id="758" w:name="_Toc200530127"/>
      <w:bookmarkStart w:id="759" w:name="_Toc196400821"/>
      <w:bookmarkStart w:id="760" w:name="_Toc198048128"/>
      <w:r w:rsidRPr="005B684B">
        <w:rPr>
          <w:rFonts w:hint="cs"/>
          <w:b w:val="0"/>
          <w:bCs w:val="0"/>
          <w:rtl/>
        </w:rPr>
        <w:t>יובהר כי רכיב תמורה זה עשוי לכלול (בין היתר, לא מדובר ברשימה סגורה):</w:t>
      </w:r>
      <w:bookmarkEnd w:id="758"/>
      <w:r w:rsidRPr="005B684B">
        <w:rPr>
          <w:rFonts w:hint="cs"/>
          <w:b w:val="0"/>
          <w:bCs w:val="0"/>
          <w:rtl/>
        </w:rPr>
        <w:t xml:space="preserve"> </w:t>
      </w:r>
    </w:p>
    <w:p w14:paraId="515F363A" w14:textId="77777777" w:rsidR="00566B41" w:rsidRDefault="00566B41" w:rsidP="00622E6D">
      <w:pPr>
        <w:pStyle w:val="NumberList3"/>
        <w:numPr>
          <w:ilvl w:val="1"/>
          <w:numId w:val="57"/>
        </w:numPr>
        <w:ind w:left="1275" w:hanging="567"/>
      </w:pPr>
      <w:r>
        <w:rPr>
          <w:rFonts w:hint="cs"/>
          <w:rtl/>
        </w:rPr>
        <w:t xml:space="preserve">שעות עבור הפעלת צוות ההתערבות בעת קרות אירוע אבטחה </w:t>
      </w:r>
      <w:r w:rsidRPr="00B3677A">
        <w:rPr>
          <w:rFonts w:hint="cs"/>
          <w:u w:val="single"/>
          <w:rtl/>
        </w:rPr>
        <w:t>בפועל</w:t>
      </w:r>
      <w:r>
        <w:rPr>
          <w:rFonts w:hint="cs"/>
          <w:rtl/>
        </w:rPr>
        <w:t>.</w:t>
      </w:r>
    </w:p>
    <w:p w14:paraId="4CB03379" w14:textId="3AEB6A9C" w:rsidR="00566B41" w:rsidRDefault="00566B41" w:rsidP="00622E6D">
      <w:pPr>
        <w:pStyle w:val="NumberList3"/>
        <w:numPr>
          <w:ilvl w:val="1"/>
          <w:numId w:val="57"/>
        </w:numPr>
        <w:ind w:left="1275" w:hanging="567"/>
      </w:pPr>
      <w:r>
        <w:rPr>
          <w:rFonts w:hint="cs"/>
          <w:rtl/>
        </w:rPr>
        <w:t xml:space="preserve">שירותי </w:t>
      </w:r>
      <w:proofErr w:type="spellStart"/>
      <w:r w:rsidRPr="00DA2600">
        <w:rPr>
          <w:rtl/>
        </w:rPr>
        <w:t>פורנזיקה</w:t>
      </w:r>
      <w:proofErr w:type="spellEnd"/>
      <w:r w:rsidRPr="00DA2600">
        <w:rPr>
          <w:rtl/>
        </w:rPr>
        <w:t>.</w:t>
      </w:r>
    </w:p>
    <w:p w14:paraId="22A332E4" w14:textId="12E3CC4C" w:rsidR="005B684B" w:rsidRDefault="005B684B" w:rsidP="00622E6D">
      <w:pPr>
        <w:pStyle w:val="NumberList3"/>
        <w:numPr>
          <w:ilvl w:val="1"/>
          <w:numId w:val="57"/>
        </w:numPr>
        <w:ind w:left="1275" w:hanging="567"/>
      </w:pPr>
      <w:r>
        <w:rPr>
          <w:rFonts w:hint="cs"/>
          <w:rtl/>
        </w:rPr>
        <w:t>שירותי תהליכי אוטומציה</w:t>
      </w:r>
      <w:r w:rsidR="00E74A47">
        <w:rPr>
          <w:rFonts w:hint="cs"/>
          <w:rtl/>
        </w:rPr>
        <w:t>.</w:t>
      </w:r>
      <w:r>
        <w:rPr>
          <w:rFonts w:hint="cs"/>
          <w:rtl/>
        </w:rPr>
        <w:t xml:space="preserve"> </w:t>
      </w:r>
    </w:p>
    <w:p w14:paraId="1067953D" w14:textId="47BC0DC2" w:rsidR="005B684B" w:rsidRDefault="005B684B" w:rsidP="00622E6D">
      <w:pPr>
        <w:pStyle w:val="NumberList3"/>
        <w:numPr>
          <w:ilvl w:val="1"/>
          <w:numId w:val="57"/>
        </w:numPr>
        <w:ind w:left="1275" w:hanging="567"/>
      </w:pPr>
      <w:r>
        <w:rPr>
          <w:rFonts w:hint="cs"/>
          <w:rtl/>
        </w:rPr>
        <w:t>שירותים מקצועיים נוספים.</w:t>
      </w:r>
    </w:p>
    <w:p w14:paraId="5774F6BA" w14:textId="7284049A" w:rsidR="008E2886" w:rsidRPr="005B684B" w:rsidRDefault="00CD6391" w:rsidP="005B684B">
      <w:pPr>
        <w:pStyle w:val="Heading4"/>
        <w:rPr>
          <w:b w:val="0"/>
          <w:bCs w:val="0"/>
        </w:rPr>
      </w:pPr>
      <w:bookmarkStart w:id="761" w:name="_Toc200530128"/>
      <w:r w:rsidRPr="005B684B">
        <w:rPr>
          <w:rFonts w:hint="cs"/>
          <w:b w:val="0"/>
          <w:bCs w:val="0"/>
          <w:rtl/>
        </w:rPr>
        <w:t>הזוכה יהיה זכאי לתמורה עבור השירותים המקצועיים, המבוססת על שעות העבודה שיבוצעו בפועל על ידי אנשי המקצוע מטעמו, בכפוף להזמנת השירות על ידי המשרד בכתב ומראש, מוכפלת בתעריפי ה</w:t>
      </w:r>
      <w:r w:rsidR="009310B7">
        <w:rPr>
          <w:rFonts w:hint="cs"/>
          <w:b w:val="0"/>
          <w:bCs w:val="0"/>
          <w:rtl/>
        </w:rPr>
        <w:t xml:space="preserve">גג לפי הוראת </w:t>
      </w:r>
      <w:proofErr w:type="spellStart"/>
      <w:r w:rsidR="009310B7">
        <w:rPr>
          <w:rFonts w:hint="cs"/>
          <w:b w:val="0"/>
          <w:bCs w:val="0"/>
          <w:rtl/>
        </w:rPr>
        <w:t>תכ"ם</w:t>
      </w:r>
      <w:proofErr w:type="spellEnd"/>
      <w:r w:rsidR="009310B7">
        <w:rPr>
          <w:rFonts w:hint="cs"/>
          <w:b w:val="0"/>
          <w:bCs w:val="0"/>
          <w:rtl/>
        </w:rPr>
        <w:t xml:space="preserve"> 16.2.11 </w:t>
      </w:r>
      <w:r w:rsidR="009310B7">
        <w:rPr>
          <w:b w:val="0"/>
          <w:bCs w:val="0"/>
          <w:rtl/>
        </w:rPr>
        <w:t>–</w:t>
      </w:r>
      <w:r w:rsidR="009310B7">
        <w:rPr>
          <w:rFonts w:hint="cs"/>
          <w:b w:val="0"/>
          <w:bCs w:val="0"/>
          <w:rtl/>
        </w:rPr>
        <w:t xml:space="preserve"> שירותי מחשוב,</w:t>
      </w:r>
      <w:r w:rsidR="00BD3777">
        <w:rPr>
          <w:rFonts w:hint="cs"/>
          <w:b w:val="0"/>
          <w:bCs w:val="0"/>
          <w:rtl/>
        </w:rPr>
        <w:t xml:space="preserve"> </w:t>
      </w:r>
      <w:r w:rsidRPr="005B684B">
        <w:rPr>
          <w:rFonts w:hint="cs"/>
          <w:b w:val="0"/>
          <w:bCs w:val="0"/>
          <w:rtl/>
        </w:rPr>
        <w:t>ובניכוי אחוז ההנחה שהוצע על ידי הזוכה</w:t>
      </w:r>
      <w:r w:rsidR="00376571">
        <w:rPr>
          <w:rFonts w:hint="cs"/>
          <w:b w:val="0"/>
          <w:bCs w:val="0"/>
          <w:rtl/>
        </w:rPr>
        <w:t xml:space="preserve"> (</w:t>
      </w:r>
      <w:r w:rsidR="00376571" w:rsidRPr="0014511A">
        <w:rPr>
          <w:rFonts w:hint="cs"/>
          <w:b w:val="0"/>
          <w:bCs w:val="0"/>
          <w:u w:val="single"/>
          <w:rtl/>
        </w:rPr>
        <w:t>יובהר כי אין להגיש אחוז הנחה העולה על 22%):</w:t>
      </w:r>
      <w:bookmarkEnd w:id="761"/>
    </w:p>
    <w:bookmarkEnd w:id="759"/>
    <w:bookmarkEnd w:id="760"/>
    <w:p w14:paraId="48E0ADF3" w14:textId="77777777" w:rsidR="00CD6391" w:rsidRDefault="00CD6391" w:rsidP="00CD6391">
      <w:pPr>
        <w:pStyle w:val="NumberList3"/>
        <w:numPr>
          <w:ilvl w:val="0"/>
          <w:numId w:val="0"/>
        </w:numPr>
        <w:ind w:left="1440"/>
      </w:pPr>
    </w:p>
    <w:tbl>
      <w:tblPr>
        <w:tblStyle w:val="TableGrid"/>
        <w:bidiVisual/>
        <w:tblW w:w="9209" w:type="dxa"/>
        <w:tblInd w:w="2205" w:type="dxa"/>
        <w:tblLook w:val="04A0" w:firstRow="1" w:lastRow="0" w:firstColumn="1" w:lastColumn="0" w:noHBand="0" w:noVBand="1"/>
      </w:tblPr>
      <w:tblGrid>
        <w:gridCol w:w="850"/>
        <w:gridCol w:w="2836"/>
        <w:gridCol w:w="3402"/>
        <w:gridCol w:w="2121"/>
      </w:tblGrid>
      <w:tr w:rsidR="009310B7" w14:paraId="7803EC68" w14:textId="77777777" w:rsidTr="00A41128">
        <w:tc>
          <w:tcPr>
            <w:tcW w:w="850" w:type="dxa"/>
          </w:tcPr>
          <w:p w14:paraId="6E7E3158" w14:textId="77777777" w:rsidR="009310B7" w:rsidRPr="00CC137E"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rtl/>
              </w:rPr>
            </w:pPr>
            <w:bookmarkStart w:id="762" w:name="_Toc194924598"/>
            <w:bookmarkStart w:id="763" w:name="_Toc196400822"/>
            <w:bookmarkStart w:id="764" w:name="_Toc198048129"/>
            <w:bookmarkStart w:id="765" w:name="_Toc200530129"/>
            <w:r w:rsidRPr="00CC137E">
              <w:rPr>
                <w:rFonts w:eastAsia="Calibri" w:hint="cs"/>
                <w:b w:val="0"/>
                <w:bCs w:val="0"/>
                <w:color w:val="000000"/>
                <w:rtl/>
              </w:rPr>
              <w:t>#</w:t>
            </w:r>
            <w:bookmarkEnd w:id="762"/>
            <w:bookmarkEnd w:id="763"/>
            <w:bookmarkEnd w:id="764"/>
            <w:bookmarkEnd w:id="765"/>
          </w:p>
        </w:tc>
        <w:tc>
          <w:tcPr>
            <w:tcW w:w="2836" w:type="dxa"/>
            <w:vAlign w:val="center"/>
          </w:tcPr>
          <w:p w14:paraId="7A37F6A6" w14:textId="77777777" w:rsidR="009310B7" w:rsidRPr="00CC137E"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rtl/>
              </w:rPr>
            </w:pPr>
            <w:bookmarkStart w:id="766" w:name="_Toc194924599"/>
            <w:bookmarkStart w:id="767" w:name="_Toc196400823"/>
            <w:bookmarkStart w:id="768" w:name="_Toc198048130"/>
            <w:bookmarkStart w:id="769" w:name="_Toc200530130"/>
            <w:r w:rsidRPr="00CC137E">
              <w:rPr>
                <w:rFonts w:eastAsia="Calibri"/>
                <w:b w:val="0"/>
                <w:bCs w:val="0"/>
                <w:color w:val="000000"/>
                <w:rtl/>
              </w:rPr>
              <w:t>תפקיד</w:t>
            </w:r>
            <w:bookmarkEnd w:id="766"/>
            <w:bookmarkEnd w:id="767"/>
            <w:bookmarkEnd w:id="768"/>
            <w:bookmarkEnd w:id="769"/>
            <w:r w:rsidRPr="00CC137E">
              <w:rPr>
                <w:rFonts w:eastAsia="Calibri" w:hint="cs"/>
                <w:b w:val="0"/>
                <w:bCs w:val="0"/>
                <w:color w:val="000000"/>
                <w:rtl/>
              </w:rPr>
              <w:t xml:space="preserve"> </w:t>
            </w:r>
          </w:p>
          <w:p w14:paraId="4FFE3DE8" w14:textId="77777777" w:rsidR="009310B7" w:rsidRPr="00CC137E" w:rsidRDefault="009310B7" w:rsidP="009310B7">
            <w:pPr>
              <w:pStyle w:val="Heading4"/>
              <w:numPr>
                <w:ilvl w:val="0"/>
                <w:numId w:val="0"/>
              </w:numPr>
              <w:spacing w:before="100" w:beforeAutospacing="1" w:after="100" w:afterAutospacing="1" w:line="240" w:lineRule="auto"/>
              <w:jc w:val="center"/>
              <w:outlineLvl w:val="3"/>
              <w:rPr>
                <w:b w:val="0"/>
                <w:bCs w:val="0"/>
                <w:rtl/>
              </w:rPr>
            </w:pPr>
          </w:p>
        </w:tc>
        <w:tc>
          <w:tcPr>
            <w:tcW w:w="3402" w:type="dxa"/>
          </w:tcPr>
          <w:p w14:paraId="79A2B1F5" w14:textId="1FD62F27" w:rsidR="009310B7" w:rsidRPr="008E2886" w:rsidRDefault="009310B7" w:rsidP="009310B7">
            <w:pPr>
              <w:keepNext/>
              <w:keepLines/>
              <w:spacing w:before="100" w:beforeAutospacing="1" w:after="100" w:afterAutospacing="1"/>
              <w:jc w:val="center"/>
              <w:rPr>
                <w:rFonts w:ascii="David" w:eastAsia="Calibri" w:hAnsi="David"/>
                <w:color w:val="000000"/>
                <w:rtl/>
              </w:rPr>
            </w:pPr>
            <w:r>
              <w:rPr>
                <w:rFonts w:ascii="David" w:eastAsia="Calibri" w:hAnsi="David" w:hint="cs"/>
                <w:color w:val="000000"/>
                <w:rtl/>
              </w:rPr>
              <w:t xml:space="preserve">תפקיד לפי הוראת </w:t>
            </w:r>
            <w:proofErr w:type="spellStart"/>
            <w:r>
              <w:rPr>
                <w:rFonts w:ascii="David" w:eastAsia="Calibri" w:hAnsi="David" w:hint="cs"/>
                <w:color w:val="000000"/>
                <w:rtl/>
              </w:rPr>
              <w:t>תכ"ם</w:t>
            </w:r>
            <w:proofErr w:type="spellEnd"/>
            <w:r>
              <w:rPr>
                <w:rFonts w:ascii="David" w:eastAsia="Calibri" w:hAnsi="David" w:hint="cs"/>
                <w:color w:val="000000"/>
                <w:rtl/>
              </w:rPr>
              <w:t xml:space="preserve"> 16.2.</w:t>
            </w:r>
            <w:r w:rsidR="00422894">
              <w:rPr>
                <w:rFonts w:ascii="David" w:eastAsia="Calibri" w:hAnsi="David" w:hint="cs"/>
                <w:color w:val="000000"/>
                <w:rtl/>
              </w:rPr>
              <w:t>1</w:t>
            </w:r>
            <w:r>
              <w:rPr>
                <w:rFonts w:ascii="David" w:eastAsia="Calibri" w:hAnsi="David" w:hint="cs"/>
                <w:color w:val="000000"/>
                <w:rtl/>
              </w:rPr>
              <w:t xml:space="preserve">1 </w:t>
            </w:r>
            <w:r>
              <w:rPr>
                <w:rFonts w:ascii="David" w:eastAsia="Calibri" w:hAnsi="David"/>
                <w:color w:val="000000"/>
                <w:rtl/>
              </w:rPr>
              <w:t>–</w:t>
            </w:r>
            <w:r>
              <w:rPr>
                <w:rFonts w:ascii="David" w:eastAsia="Calibri" w:hAnsi="David" w:hint="cs"/>
                <w:color w:val="000000"/>
                <w:rtl/>
              </w:rPr>
              <w:t xml:space="preserve"> שירותי מחשוב</w:t>
            </w:r>
          </w:p>
        </w:tc>
        <w:tc>
          <w:tcPr>
            <w:tcW w:w="2121" w:type="dxa"/>
            <w:vAlign w:val="center"/>
          </w:tcPr>
          <w:p w14:paraId="6799D401" w14:textId="2CB4FE54" w:rsidR="009310B7" w:rsidRPr="008E2886" w:rsidRDefault="009310B7" w:rsidP="009310B7">
            <w:pPr>
              <w:keepNext/>
              <w:keepLines/>
              <w:spacing w:before="100" w:beforeAutospacing="1" w:after="100" w:afterAutospacing="1"/>
              <w:jc w:val="center"/>
              <w:rPr>
                <w:rFonts w:ascii="David" w:eastAsia="Calibri" w:hAnsi="David"/>
                <w:color w:val="000000"/>
                <w:rtl/>
              </w:rPr>
            </w:pPr>
            <w:r w:rsidRPr="008E2886">
              <w:rPr>
                <w:rFonts w:ascii="David" w:eastAsia="Calibri" w:hAnsi="David"/>
                <w:color w:val="000000"/>
                <w:rtl/>
              </w:rPr>
              <w:t>תעריף</w:t>
            </w:r>
            <w:r w:rsidR="001B7C77">
              <w:rPr>
                <w:rFonts w:ascii="David" w:eastAsia="Calibri" w:hAnsi="David" w:hint="cs"/>
                <w:color w:val="000000"/>
                <w:rtl/>
              </w:rPr>
              <w:t xml:space="preserve"> גג</w:t>
            </w:r>
            <w:r w:rsidRPr="008E2886">
              <w:rPr>
                <w:rFonts w:ascii="David" w:eastAsia="Calibri" w:hAnsi="David"/>
                <w:color w:val="000000"/>
                <w:rtl/>
              </w:rPr>
              <w:t xml:space="preserve"> שעתי </w:t>
            </w:r>
            <w:r>
              <w:rPr>
                <w:rFonts w:ascii="David" w:eastAsia="Calibri" w:hAnsi="David" w:hint="cs"/>
                <w:color w:val="000000"/>
                <w:rtl/>
              </w:rPr>
              <w:t xml:space="preserve">נכון למועד פרסום המכרז </w:t>
            </w:r>
          </w:p>
          <w:p w14:paraId="13672BB1" w14:textId="651BF9FA" w:rsidR="009310B7" w:rsidRPr="00CC137E" w:rsidRDefault="009310B7" w:rsidP="009310B7">
            <w:pPr>
              <w:pStyle w:val="Heading4"/>
              <w:numPr>
                <w:ilvl w:val="0"/>
                <w:numId w:val="0"/>
              </w:numPr>
              <w:spacing w:before="100" w:beforeAutospacing="1" w:after="100" w:afterAutospacing="1" w:line="240" w:lineRule="auto"/>
              <w:jc w:val="center"/>
              <w:outlineLvl w:val="3"/>
              <w:rPr>
                <w:b w:val="0"/>
                <w:bCs w:val="0"/>
                <w:rtl/>
              </w:rPr>
            </w:pPr>
            <w:bookmarkStart w:id="770" w:name="_Toc194924600"/>
            <w:bookmarkStart w:id="771" w:name="_Toc196400824"/>
            <w:bookmarkStart w:id="772" w:name="_Toc198048131"/>
            <w:bookmarkStart w:id="773" w:name="_Toc200530131"/>
            <w:r w:rsidRPr="008E2886">
              <w:rPr>
                <w:rFonts w:eastAsia="Calibri"/>
                <w:b w:val="0"/>
                <w:bCs w:val="0"/>
                <w:color w:val="000000"/>
                <w:rtl/>
              </w:rPr>
              <w:t>(ב-₪ לפני מע"מ)</w:t>
            </w:r>
            <w:bookmarkEnd w:id="770"/>
            <w:bookmarkEnd w:id="771"/>
            <w:bookmarkEnd w:id="772"/>
            <w:bookmarkEnd w:id="773"/>
          </w:p>
        </w:tc>
      </w:tr>
      <w:tr w:rsidR="009310B7" w:rsidRPr="008E687D" w14:paraId="14ACC4D8" w14:textId="77777777" w:rsidTr="00A41128">
        <w:tc>
          <w:tcPr>
            <w:tcW w:w="850" w:type="dxa"/>
          </w:tcPr>
          <w:p w14:paraId="49913A15" w14:textId="704F9520" w:rsidR="009310B7" w:rsidRPr="00CC137E" w:rsidDel="007B2F70"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774" w:name="_Toc194924601"/>
            <w:bookmarkStart w:id="775" w:name="_Toc196400825"/>
            <w:bookmarkStart w:id="776" w:name="_Toc198048132"/>
            <w:bookmarkStart w:id="777" w:name="_Toc200530132"/>
            <w:r w:rsidRPr="00CC137E">
              <w:rPr>
                <w:rFonts w:eastAsia="Calibri" w:hint="cs"/>
                <w:b w:val="0"/>
                <w:bCs w:val="0"/>
                <w:color w:val="000000"/>
                <w:rtl/>
              </w:rPr>
              <w:t>1.</w:t>
            </w:r>
            <w:bookmarkEnd w:id="774"/>
            <w:bookmarkEnd w:id="775"/>
            <w:bookmarkEnd w:id="776"/>
            <w:bookmarkEnd w:id="777"/>
          </w:p>
        </w:tc>
        <w:tc>
          <w:tcPr>
            <w:tcW w:w="2836" w:type="dxa"/>
          </w:tcPr>
          <w:p w14:paraId="636E0B79" w14:textId="1980BCB4" w:rsidR="009310B7" w:rsidRPr="00CC137E"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778" w:name="_Toc194924602"/>
            <w:bookmarkStart w:id="779" w:name="_Toc196400826"/>
            <w:bookmarkStart w:id="780" w:name="_Toc198048133"/>
            <w:bookmarkStart w:id="781" w:name="_Toc200530133"/>
            <w:r w:rsidRPr="00CC137E">
              <w:rPr>
                <w:rFonts w:eastAsia="Calibri" w:hint="cs"/>
                <w:b w:val="0"/>
                <w:bCs w:val="0"/>
                <w:color w:val="000000"/>
                <w:rtl/>
              </w:rPr>
              <w:t>מנהל הפעילות</w:t>
            </w:r>
            <w:bookmarkEnd w:id="778"/>
            <w:bookmarkEnd w:id="779"/>
            <w:bookmarkEnd w:id="780"/>
            <w:r>
              <w:rPr>
                <w:rFonts w:eastAsia="Calibri" w:hint="cs"/>
                <w:b w:val="0"/>
                <w:bCs w:val="0"/>
                <w:color w:val="000000"/>
                <w:rtl/>
              </w:rPr>
              <w:t xml:space="preserve"> לשירותי </w:t>
            </w:r>
            <w:r>
              <w:rPr>
                <w:rFonts w:eastAsia="Calibri" w:hint="cs"/>
                <w:b w:val="0"/>
                <w:bCs w:val="0"/>
                <w:color w:val="000000"/>
              </w:rPr>
              <w:t>SOC</w:t>
            </w:r>
            <w:r>
              <w:rPr>
                <w:rFonts w:eastAsia="Calibri" w:hint="cs"/>
                <w:b w:val="0"/>
                <w:bCs w:val="0"/>
                <w:color w:val="000000"/>
                <w:rtl/>
              </w:rPr>
              <w:t xml:space="preserve"> מנוהל</w:t>
            </w:r>
            <w:bookmarkEnd w:id="781"/>
          </w:p>
        </w:tc>
        <w:tc>
          <w:tcPr>
            <w:tcW w:w="3402" w:type="dxa"/>
          </w:tcPr>
          <w:p w14:paraId="08D52F88" w14:textId="6B04D755"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tl/>
              </w:rPr>
            </w:pPr>
            <w:bookmarkStart w:id="782" w:name="_Toc200530134"/>
            <w:r w:rsidRPr="009310B7">
              <w:rPr>
                <w:b w:val="0"/>
                <w:bCs w:val="0"/>
                <w:color w:val="000000"/>
                <w:sz w:val="22"/>
                <w:szCs w:val="22"/>
                <w:rtl/>
              </w:rPr>
              <w:t>1.2 אחראי תחום תפעול ותשתיות רמה ג'</w:t>
            </w:r>
            <w:bookmarkEnd w:id="782"/>
          </w:p>
        </w:tc>
        <w:tc>
          <w:tcPr>
            <w:tcW w:w="2121" w:type="dxa"/>
          </w:tcPr>
          <w:p w14:paraId="0FBB049D" w14:textId="1234C1BD" w:rsidR="009310B7" w:rsidRPr="00CC137E" w:rsidRDefault="000A507B" w:rsidP="009310B7">
            <w:pPr>
              <w:pStyle w:val="Heading4"/>
              <w:numPr>
                <w:ilvl w:val="0"/>
                <w:numId w:val="0"/>
              </w:numPr>
              <w:spacing w:before="100" w:beforeAutospacing="1" w:after="100" w:afterAutospacing="1" w:line="240" w:lineRule="auto"/>
              <w:jc w:val="center"/>
              <w:outlineLvl w:val="3"/>
              <w:rPr>
                <w:rFonts w:eastAsia="Calibri"/>
                <w:b w:val="0"/>
                <w:bCs w:val="0"/>
                <w:color w:val="000000"/>
                <w:rtl/>
              </w:rPr>
            </w:pPr>
            <w:bookmarkStart w:id="783" w:name="_Toc200530135"/>
            <w:r>
              <w:rPr>
                <w:rFonts w:eastAsia="Calibri" w:hint="cs"/>
                <w:b w:val="0"/>
                <w:bCs w:val="0"/>
                <w:color w:val="000000"/>
                <w:rtl/>
              </w:rPr>
              <w:t>419</w:t>
            </w:r>
            <w:bookmarkEnd w:id="783"/>
          </w:p>
        </w:tc>
      </w:tr>
      <w:tr w:rsidR="009310B7" w:rsidRPr="008E687D" w14:paraId="0CA0309C" w14:textId="77777777" w:rsidTr="00A41128">
        <w:tc>
          <w:tcPr>
            <w:tcW w:w="850" w:type="dxa"/>
          </w:tcPr>
          <w:p w14:paraId="430842B9" w14:textId="645E0958" w:rsidR="009310B7" w:rsidRPr="00CC137E"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784" w:name="_Toc194924604"/>
            <w:bookmarkStart w:id="785" w:name="_Toc196400828"/>
            <w:bookmarkStart w:id="786" w:name="_Toc198048135"/>
            <w:bookmarkStart w:id="787" w:name="_Toc200530136"/>
            <w:r w:rsidRPr="00CC137E">
              <w:rPr>
                <w:rFonts w:eastAsia="Calibri" w:hint="cs"/>
                <w:b w:val="0"/>
                <w:bCs w:val="0"/>
                <w:color w:val="000000"/>
                <w:rtl/>
              </w:rPr>
              <w:t>2.</w:t>
            </w:r>
            <w:bookmarkEnd w:id="784"/>
            <w:bookmarkEnd w:id="785"/>
            <w:bookmarkEnd w:id="786"/>
            <w:bookmarkEnd w:id="787"/>
          </w:p>
        </w:tc>
        <w:tc>
          <w:tcPr>
            <w:tcW w:w="2836" w:type="dxa"/>
          </w:tcPr>
          <w:p w14:paraId="2EF48C26" w14:textId="77777777"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788" w:name="_Toc194924605"/>
            <w:bookmarkStart w:id="789" w:name="_Toc196400829"/>
            <w:bookmarkStart w:id="790" w:name="_Toc198048136"/>
            <w:bookmarkStart w:id="791" w:name="_Toc200530137"/>
            <w:r w:rsidRPr="00CC137E">
              <w:rPr>
                <w:rFonts w:eastAsia="Calibri"/>
                <w:b w:val="0"/>
                <w:bCs w:val="0"/>
                <w:color w:val="000000"/>
                <w:rtl/>
              </w:rPr>
              <w:t>מומחה סייבר</w:t>
            </w:r>
            <w:bookmarkEnd w:id="788"/>
            <w:bookmarkEnd w:id="789"/>
            <w:bookmarkEnd w:id="790"/>
            <w:bookmarkEnd w:id="791"/>
          </w:p>
        </w:tc>
        <w:tc>
          <w:tcPr>
            <w:tcW w:w="3402" w:type="dxa"/>
          </w:tcPr>
          <w:p w14:paraId="4545437F" w14:textId="33C5B6AA"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tl/>
              </w:rPr>
            </w:pPr>
            <w:bookmarkStart w:id="792" w:name="_Toc200530138"/>
            <w:r w:rsidRPr="009310B7">
              <w:rPr>
                <w:b w:val="0"/>
                <w:bCs w:val="0"/>
                <w:color w:val="000000"/>
                <w:sz w:val="22"/>
                <w:szCs w:val="22"/>
                <w:rtl/>
              </w:rPr>
              <w:t>6.4 מומחה טכנולוגיות הגנת סייבר רמה ב'</w:t>
            </w:r>
            <w:bookmarkEnd w:id="792"/>
          </w:p>
        </w:tc>
        <w:tc>
          <w:tcPr>
            <w:tcW w:w="2121" w:type="dxa"/>
          </w:tcPr>
          <w:p w14:paraId="76B15895" w14:textId="7164F4FD" w:rsidR="009310B7" w:rsidRPr="00CC137E" w:rsidRDefault="000A507B" w:rsidP="009310B7">
            <w:pPr>
              <w:pStyle w:val="Heading4"/>
              <w:numPr>
                <w:ilvl w:val="0"/>
                <w:numId w:val="0"/>
              </w:numPr>
              <w:spacing w:before="100" w:beforeAutospacing="1" w:after="100" w:afterAutospacing="1" w:line="240" w:lineRule="auto"/>
              <w:jc w:val="center"/>
              <w:outlineLvl w:val="3"/>
              <w:rPr>
                <w:b w:val="0"/>
                <w:bCs w:val="0"/>
                <w:rtl/>
              </w:rPr>
            </w:pPr>
            <w:bookmarkStart w:id="793" w:name="_Toc200530139"/>
            <w:r>
              <w:rPr>
                <w:rFonts w:eastAsia="Calibri" w:hint="cs"/>
                <w:b w:val="0"/>
                <w:bCs w:val="0"/>
                <w:color w:val="000000"/>
                <w:rtl/>
              </w:rPr>
              <w:t>428</w:t>
            </w:r>
            <w:bookmarkEnd w:id="793"/>
          </w:p>
        </w:tc>
      </w:tr>
      <w:tr w:rsidR="009310B7" w:rsidRPr="008E687D" w14:paraId="09DDDCC5" w14:textId="77777777" w:rsidTr="00A41128">
        <w:trPr>
          <w:trHeight w:val="481"/>
        </w:trPr>
        <w:tc>
          <w:tcPr>
            <w:tcW w:w="850" w:type="dxa"/>
          </w:tcPr>
          <w:p w14:paraId="78759A79" w14:textId="5434758A" w:rsidR="009310B7" w:rsidRPr="00CC137E"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794" w:name="_Toc194924607"/>
            <w:bookmarkStart w:id="795" w:name="_Toc196400831"/>
            <w:bookmarkStart w:id="796" w:name="_Toc198048138"/>
            <w:bookmarkStart w:id="797" w:name="_Toc200530140"/>
            <w:r>
              <w:rPr>
                <w:rFonts w:eastAsia="Calibri" w:hint="cs"/>
                <w:b w:val="0"/>
                <w:bCs w:val="0"/>
                <w:color w:val="000000"/>
                <w:rtl/>
              </w:rPr>
              <w:t>3</w:t>
            </w:r>
            <w:bookmarkEnd w:id="794"/>
            <w:bookmarkEnd w:id="795"/>
            <w:bookmarkEnd w:id="796"/>
            <w:bookmarkEnd w:id="797"/>
          </w:p>
        </w:tc>
        <w:tc>
          <w:tcPr>
            <w:tcW w:w="2836" w:type="dxa"/>
          </w:tcPr>
          <w:p w14:paraId="52B410F0" w14:textId="77777777" w:rsidR="009310B7" w:rsidRPr="00CC137E"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798" w:name="_Toc194924608"/>
            <w:bookmarkStart w:id="799" w:name="_Toc196400832"/>
            <w:bookmarkStart w:id="800" w:name="_Toc198048139"/>
            <w:bookmarkStart w:id="801" w:name="_Toc200530141"/>
            <w:r>
              <w:rPr>
                <w:rFonts w:eastAsia="Calibri" w:hint="cs"/>
                <w:b w:val="0"/>
                <w:bCs w:val="0"/>
                <w:color w:val="000000"/>
                <w:rtl/>
              </w:rPr>
              <w:t xml:space="preserve">חוקר </w:t>
            </w:r>
            <w:proofErr w:type="spellStart"/>
            <w:r>
              <w:rPr>
                <w:rFonts w:eastAsia="Calibri" w:hint="cs"/>
                <w:b w:val="0"/>
                <w:bCs w:val="0"/>
                <w:color w:val="000000"/>
                <w:rtl/>
              </w:rPr>
              <w:t>פורנזיקה</w:t>
            </w:r>
            <w:bookmarkEnd w:id="798"/>
            <w:bookmarkEnd w:id="799"/>
            <w:bookmarkEnd w:id="800"/>
            <w:bookmarkEnd w:id="801"/>
            <w:proofErr w:type="spellEnd"/>
          </w:p>
        </w:tc>
        <w:tc>
          <w:tcPr>
            <w:tcW w:w="3402" w:type="dxa"/>
          </w:tcPr>
          <w:p w14:paraId="320BB741" w14:textId="42FD690E"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tl/>
              </w:rPr>
            </w:pPr>
            <w:bookmarkStart w:id="802" w:name="_Toc200530142"/>
            <w:r w:rsidRPr="009310B7">
              <w:rPr>
                <w:b w:val="0"/>
                <w:bCs w:val="0"/>
                <w:color w:val="000000"/>
                <w:sz w:val="22"/>
                <w:szCs w:val="22"/>
                <w:rtl/>
              </w:rPr>
              <w:t>6.4 מומחה טכנולוגיות הגנת סייבר רמה ג'</w:t>
            </w:r>
            <w:bookmarkEnd w:id="802"/>
          </w:p>
        </w:tc>
        <w:tc>
          <w:tcPr>
            <w:tcW w:w="2121" w:type="dxa"/>
          </w:tcPr>
          <w:p w14:paraId="60FAA020" w14:textId="63D82E3F" w:rsidR="009310B7" w:rsidRPr="00CC137E" w:rsidRDefault="000A507B" w:rsidP="009310B7">
            <w:pPr>
              <w:pStyle w:val="Heading4"/>
              <w:numPr>
                <w:ilvl w:val="0"/>
                <w:numId w:val="0"/>
              </w:numPr>
              <w:spacing w:before="100" w:beforeAutospacing="1" w:after="100" w:afterAutospacing="1" w:line="240" w:lineRule="auto"/>
              <w:jc w:val="center"/>
              <w:outlineLvl w:val="3"/>
              <w:rPr>
                <w:rFonts w:eastAsia="Calibri"/>
                <w:b w:val="0"/>
                <w:bCs w:val="0"/>
                <w:color w:val="000000"/>
              </w:rPr>
            </w:pPr>
            <w:bookmarkStart w:id="803" w:name="_Toc194924609"/>
            <w:bookmarkStart w:id="804" w:name="_Toc196400833"/>
            <w:bookmarkStart w:id="805" w:name="_Toc198048140"/>
            <w:bookmarkStart w:id="806" w:name="_Toc200530143"/>
            <w:r>
              <w:rPr>
                <w:rFonts w:eastAsia="Calibri" w:hint="cs"/>
                <w:b w:val="0"/>
                <w:bCs w:val="0"/>
                <w:color w:val="000000"/>
                <w:rtl/>
              </w:rPr>
              <w:t>519</w:t>
            </w:r>
            <w:bookmarkEnd w:id="803"/>
            <w:bookmarkEnd w:id="804"/>
            <w:bookmarkEnd w:id="805"/>
            <w:bookmarkEnd w:id="806"/>
          </w:p>
        </w:tc>
      </w:tr>
      <w:tr w:rsidR="009310B7" w:rsidRPr="008E687D" w14:paraId="089B09B0" w14:textId="77777777" w:rsidTr="00A41128">
        <w:tc>
          <w:tcPr>
            <w:tcW w:w="850" w:type="dxa"/>
          </w:tcPr>
          <w:p w14:paraId="1F6B2FAF" w14:textId="56097CEB" w:rsidR="009310B7" w:rsidRPr="00CC137E" w:rsidRDefault="009310B7" w:rsidP="009310B7">
            <w:pPr>
              <w:pStyle w:val="Heading4"/>
              <w:numPr>
                <w:ilvl w:val="0"/>
                <w:numId w:val="0"/>
              </w:numPr>
              <w:spacing w:before="100" w:beforeAutospacing="1" w:after="100" w:afterAutospacing="1" w:line="240" w:lineRule="auto"/>
              <w:outlineLvl w:val="3"/>
              <w:rPr>
                <w:rFonts w:eastAsia="Calibri"/>
                <w:b w:val="0"/>
                <w:bCs w:val="0"/>
                <w:color w:val="000000"/>
                <w:rtl/>
              </w:rPr>
            </w:pPr>
            <w:bookmarkStart w:id="807" w:name="_Toc194924610"/>
            <w:bookmarkStart w:id="808" w:name="_Toc196400834"/>
            <w:bookmarkStart w:id="809" w:name="_Toc198048141"/>
            <w:bookmarkStart w:id="810" w:name="_Toc200530144"/>
            <w:r w:rsidRPr="00CC137E">
              <w:rPr>
                <w:rFonts w:eastAsia="Calibri" w:hint="cs"/>
                <w:b w:val="0"/>
                <w:bCs w:val="0"/>
                <w:color w:val="000000"/>
                <w:rtl/>
              </w:rPr>
              <w:t>4.</w:t>
            </w:r>
            <w:bookmarkEnd w:id="807"/>
            <w:bookmarkEnd w:id="808"/>
            <w:bookmarkEnd w:id="809"/>
            <w:bookmarkEnd w:id="810"/>
          </w:p>
        </w:tc>
        <w:tc>
          <w:tcPr>
            <w:tcW w:w="2836" w:type="dxa"/>
          </w:tcPr>
          <w:p w14:paraId="6E11164D" w14:textId="77777777"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811" w:name="_Toc194924611"/>
            <w:bookmarkStart w:id="812" w:name="_Toc196400835"/>
            <w:bookmarkStart w:id="813" w:name="_Toc198048142"/>
            <w:bookmarkStart w:id="814" w:name="_Toc200530145"/>
            <w:r w:rsidRPr="00CC137E">
              <w:rPr>
                <w:rFonts w:eastAsia="Calibri"/>
                <w:b w:val="0"/>
                <w:bCs w:val="0"/>
                <w:color w:val="000000"/>
                <w:rtl/>
              </w:rPr>
              <w:t>יועץ אסטרטגי בתחום הסייבר</w:t>
            </w:r>
            <w:bookmarkEnd w:id="811"/>
            <w:bookmarkEnd w:id="812"/>
            <w:bookmarkEnd w:id="813"/>
            <w:bookmarkEnd w:id="814"/>
          </w:p>
        </w:tc>
        <w:tc>
          <w:tcPr>
            <w:tcW w:w="3402" w:type="dxa"/>
          </w:tcPr>
          <w:p w14:paraId="466F84CC" w14:textId="7C023432"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Pr>
            </w:pPr>
            <w:bookmarkStart w:id="815" w:name="_Toc200530146"/>
            <w:r w:rsidRPr="009310B7">
              <w:rPr>
                <w:b w:val="0"/>
                <w:bCs w:val="0"/>
                <w:color w:val="000000"/>
                <w:sz w:val="22"/>
                <w:szCs w:val="22"/>
                <w:rtl/>
              </w:rPr>
              <w:t>6.7</w:t>
            </w:r>
            <w:r w:rsidR="00BD3777">
              <w:rPr>
                <w:b w:val="0"/>
                <w:bCs w:val="0"/>
                <w:color w:val="000000"/>
                <w:sz w:val="22"/>
                <w:szCs w:val="22"/>
                <w:rtl/>
              </w:rPr>
              <w:t xml:space="preserve"> </w:t>
            </w:r>
            <w:r w:rsidRPr="009310B7">
              <w:rPr>
                <w:b w:val="0"/>
                <w:bCs w:val="0"/>
                <w:color w:val="000000"/>
                <w:sz w:val="22"/>
                <w:szCs w:val="22"/>
                <w:rtl/>
              </w:rPr>
              <w:t>ארכיטקט פתרונות ענן רמה ג'</w:t>
            </w:r>
            <w:bookmarkEnd w:id="815"/>
          </w:p>
        </w:tc>
        <w:tc>
          <w:tcPr>
            <w:tcW w:w="2121" w:type="dxa"/>
          </w:tcPr>
          <w:p w14:paraId="20917DFD" w14:textId="77730B36" w:rsidR="009310B7" w:rsidRPr="00CC137E" w:rsidRDefault="000A507B" w:rsidP="009310B7">
            <w:pPr>
              <w:pStyle w:val="Heading4"/>
              <w:numPr>
                <w:ilvl w:val="0"/>
                <w:numId w:val="0"/>
              </w:numPr>
              <w:spacing w:before="100" w:beforeAutospacing="1" w:after="100" w:afterAutospacing="1" w:line="240" w:lineRule="auto"/>
              <w:jc w:val="center"/>
              <w:outlineLvl w:val="3"/>
              <w:rPr>
                <w:b w:val="0"/>
                <w:bCs w:val="0"/>
                <w:rtl/>
              </w:rPr>
            </w:pPr>
            <w:bookmarkStart w:id="816" w:name="_Toc200530147"/>
            <w:r>
              <w:rPr>
                <w:rFonts w:eastAsia="Calibri" w:hint="cs"/>
                <w:b w:val="0"/>
                <w:bCs w:val="0"/>
                <w:color w:val="000000"/>
                <w:rtl/>
              </w:rPr>
              <w:t>519</w:t>
            </w:r>
            <w:bookmarkEnd w:id="816"/>
          </w:p>
        </w:tc>
      </w:tr>
      <w:tr w:rsidR="009310B7" w:rsidRPr="008E687D" w14:paraId="66DCA392" w14:textId="77777777" w:rsidTr="00A41128">
        <w:tc>
          <w:tcPr>
            <w:tcW w:w="850" w:type="dxa"/>
          </w:tcPr>
          <w:p w14:paraId="196F128B" w14:textId="0107E42F"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817" w:name="_Toc200530148"/>
            <w:r>
              <w:rPr>
                <w:rFonts w:hint="cs"/>
                <w:b w:val="0"/>
                <w:bCs w:val="0"/>
                <w:rtl/>
              </w:rPr>
              <w:t>5.</w:t>
            </w:r>
            <w:bookmarkEnd w:id="817"/>
          </w:p>
        </w:tc>
        <w:tc>
          <w:tcPr>
            <w:tcW w:w="2836" w:type="dxa"/>
          </w:tcPr>
          <w:p w14:paraId="55271EDC" w14:textId="77777777"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818" w:name="_Toc194924617"/>
            <w:bookmarkStart w:id="819" w:name="_Toc196400841"/>
            <w:bookmarkStart w:id="820" w:name="_Toc198048148"/>
            <w:bookmarkStart w:id="821" w:name="_Toc200530149"/>
            <w:r w:rsidRPr="00CC137E">
              <w:rPr>
                <w:b w:val="0"/>
                <w:bCs w:val="0"/>
                <w:rtl/>
              </w:rPr>
              <w:t>מומחה חקירות</w:t>
            </w:r>
            <w:r w:rsidRPr="00CC137E">
              <w:rPr>
                <w:rFonts w:eastAsia="Calibri"/>
                <w:b w:val="0"/>
                <w:bCs w:val="0"/>
                <w:color w:val="000000"/>
                <w:rtl/>
              </w:rPr>
              <w:t xml:space="preserve"> סייבר</w:t>
            </w:r>
            <w:bookmarkEnd w:id="818"/>
            <w:bookmarkEnd w:id="819"/>
            <w:bookmarkEnd w:id="820"/>
            <w:bookmarkEnd w:id="821"/>
          </w:p>
        </w:tc>
        <w:tc>
          <w:tcPr>
            <w:tcW w:w="3402" w:type="dxa"/>
          </w:tcPr>
          <w:p w14:paraId="229A1D73" w14:textId="7AFF4478"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Pr>
            </w:pPr>
            <w:bookmarkStart w:id="822" w:name="_Toc200530150"/>
            <w:r w:rsidRPr="009310B7">
              <w:rPr>
                <w:b w:val="0"/>
                <w:bCs w:val="0"/>
                <w:color w:val="000000"/>
                <w:sz w:val="22"/>
                <w:szCs w:val="22"/>
                <w:rtl/>
              </w:rPr>
              <w:t>6.4 מומחה טכנולוגיות הגנת סייבר רמה ג'</w:t>
            </w:r>
            <w:bookmarkEnd w:id="822"/>
          </w:p>
        </w:tc>
        <w:tc>
          <w:tcPr>
            <w:tcW w:w="2121" w:type="dxa"/>
          </w:tcPr>
          <w:p w14:paraId="58D7B8E2" w14:textId="6B5A73B8" w:rsidR="009310B7" w:rsidRPr="00CC137E" w:rsidRDefault="000A507B" w:rsidP="009310B7">
            <w:pPr>
              <w:pStyle w:val="Heading4"/>
              <w:numPr>
                <w:ilvl w:val="0"/>
                <w:numId w:val="0"/>
              </w:numPr>
              <w:spacing w:before="100" w:beforeAutospacing="1" w:after="100" w:afterAutospacing="1" w:line="240" w:lineRule="auto"/>
              <w:jc w:val="center"/>
              <w:outlineLvl w:val="3"/>
              <w:rPr>
                <w:b w:val="0"/>
                <w:bCs w:val="0"/>
              </w:rPr>
            </w:pPr>
            <w:bookmarkStart w:id="823" w:name="_Toc194924618"/>
            <w:bookmarkStart w:id="824" w:name="_Toc196400842"/>
            <w:bookmarkStart w:id="825" w:name="_Toc198048149"/>
            <w:bookmarkStart w:id="826" w:name="_Toc200530151"/>
            <w:r>
              <w:rPr>
                <w:rFonts w:eastAsia="Calibri" w:hint="cs"/>
                <w:b w:val="0"/>
                <w:bCs w:val="0"/>
                <w:color w:val="000000"/>
                <w:rtl/>
              </w:rPr>
              <w:t>519</w:t>
            </w:r>
            <w:bookmarkEnd w:id="823"/>
            <w:bookmarkEnd w:id="824"/>
            <w:bookmarkEnd w:id="825"/>
            <w:bookmarkEnd w:id="826"/>
          </w:p>
        </w:tc>
      </w:tr>
      <w:tr w:rsidR="009310B7" w:rsidRPr="008E687D" w14:paraId="2F8C3421" w14:textId="77777777" w:rsidTr="00A41128">
        <w:tc>
          <w:tcPr>
            <w:tcW w:w="850" w:type="dxa"/>
          </w:tcPr>
          <w:p w14:paraId="397C0057" w14:textId="7E8F39F7"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827" w:name="_Toc200530152"/>
            <w:r>
              <w:rPr>
                <w:rFonts w:hint="cs"/>
                <w:b w:val="0"/>
                <w:bCs w:val="0"/>
                <w:rtl/>
              </w:rPr>
              <w:t>6.</w:t>
            </w:r>
            <w:bookmarkEnd w:id="827"/>
          </w:p>
        </w:tc>
        <w:tc>
          <w:tcPr>
            <w:tcW w:w="2836" w:type="dxa"/>
          </w:tcPr>
          <w:p w14:paraId="6525DD73" w14:textId="77777777" w:rsidR="009310B7" w:rsidRPr="00CC137E" w:rsidRDefault="009310B7" w:rsidP="009310B7">
            <w:pPr>
              <w:pStyle w:val="Heading4"/>
              <w:numPr>
                <w:ilvl w:val="0"/>
                <w:numId w:val="0"/>
              </w:numPr>
              <w:spacing w:before="100" w:beforeAutospacing="1" w:after="100" w:afterAutospacing="1" w:line="240" w:lineRule="auto"/>
              <w:outlineLvl w:val="3"/>
              <w:rPr>
                <w:b w:val="0"/>
                <w:bCs w:val="0"/>
                <w:rtl/>
              </w:rPr>
            </w:pPr>
            <w:bookmarkStart w:id="828" w:name="_Toc194924620"/>
            <w:bookmarkStart w:id="829" w:name="_Toc196400844"/>
            <w:bookmarkStart w:id="830" w:name="_Toc198048151"/>
            <w:bookmarkStart w:id="831" w:name="_Toc200530153"/>
            <w:r w:rsidRPr="00CC137E">
              <w:rPr>
                <w:rFonts w:hint="cs"/>
                <w:b w:val="0"/>
                <w:bCs w:val="0"/>
                <w:rtl/>
              </w:rPr>
              <w:t>מומחה מו"מ</w:t>
            </w:r>
            <w:bookmarkEnd w:id="828"/>
            <w:bookmarkEnd w:id="829"/>
            <w:bookmarkEnd w:id="830"/>
            <w:bookmarkEnd w:id="831"/>
          </w:p>
        </w:tc>
        <w:tc>
          <w:tcPr>
            <w:tcW w:w="3402" w:type="dxa"/>
          </w:tcPr>
          <w:p w14:paraId="7EFF0312" w14:textId="2DF2B38B" w:rsidR="009310B7" w:rsidRPr="009310B7" w:rsidRDefault="009310B7" w:rsidP="009310B7">
            <w:pPr>
              <w:pStyle w:val="Heading4"/>
              <w:numPr>
                <w:ilvl w:val="0"/>
                <w:numId w:val="0"/>
              </w:numPr>
              <w:spacing w:before="100" w:beforeAutospacing="1" w:after="100" w:afterAutospacing="1" w:line="240" w:lineRule="auto"/>
              <w:jc w:val="center"/>
              <w:outlineLvl w:val="3"/>
              <w:rPr>
                <w:rFonts w:eastAsia="Calibri"/>
                <w:b w:val="0"/>
                <w:bCs w:val="0"/>
                <w:color w:val="000000"/>
                <w:sz w:val="22"/>
                <w:szCs w:val="22"/>
                <w:rtl/>
              </w:rPr>
            </w:pPr>
            <w:bookmarkStart w:id="832" w:name="_Toc200530154"/>
            <w:r w:rsidRPr="009310B7">
              <w:rPr>
                <w:b w:val="0"/>
                <w:bCs w:val="0"/>
                <w:color w:val="000000"/>
                <w:sz w:val="22"/>
                <w:szCs w:val="22"/>
                <w:rtl/>
              </w:rPr>
              <w:t>6.5 מומחה מתודולוגיות הגנת סייבר רמה ג'</w:t>
            </w:r>
            <w:bookmarkEnd w:id="832"/>
          </w:p>
        </w:tc>
        <w:tc>
          <w:tcPr>
            <w:tcW w:w="2121" w:type="dxa"/>
          </w:tcPr>
          <w:p w14:paraId="78AD686E" w14:textId="043D441A" w:rsidR="009310B7" w:rsidRPr="00CC137E" w:rsidRDefault="000A507B" w:rsidP="009310B7">
            <w:pPr>
              <w:pStyle w:val="Heading4"/>
              <w:numPr>
                <w:ilvl w:val="0"/>
                <w:numId w:val="0"/>
              </w:numPr>
              <w:spacing w:before="100" w:beforeAutospacing="1" w:after="100" w:afterAutospacing="1" w:line="240" w:lineRule="auto"/>
              <w:jc w:val="center"/>
              <w:outlineLvl w:val="3"/>
              <w:rPr>
                <w:rFonts w:eastAsia="Calibri"/>
                <w:b w:val="0"/>
                <w:bCs w:val="0"/>
                <w:color w:val="000000"/>
              </w:rPr>
            </w:pPr>
            <w:bookmarkStart w:id="833" w:name="_Toc194924621"/>
            <w:bookmarkStart w:id="834" w:name="_Toc196400845"/>
            <w:bookmarkStart w:id="835" w:name="_Toc198048152"/>
            <w:bookmarkStart w:id="836" w:name="_Toc200530155"/>
            <w:r>
              <w:rPr>
                <w:rFonts w:eastAsia="Calibri" w:hint="cs"/>
                <w:b w:val="0"/>
                <w:bCs w:val="0"/>
                <w:color w:val="000000"/>
                <w:rtl/>
              </w:rPr>
              <w:t>519</w:t>
            </w:r>
            <w:bookmarkEnd w:id="833"/>
            <w:bookmarkEnd w:id="834"/>
            <w:bookmarkEnd w:id="835"/>
            <w:bookmarkEnd w:id="836"/>
          </w:p>
        </w:tc>
      </w:tr>
    </w:tbl>
    <w:p w14:paraId="30B8ACAE" w14:textId="77777777" w:rsidR="00CD6391" w:rsidRDefault="00CD6391" w:rsidP="00CD6391">
      <w:pPr>
        <w:pStyle w:val="NumberList3"/>
        <w:numPr>
          <w:ilvl w:val="0"/>
          <w:numId w:val="0"/>
        </w:numPr>
        <w:ind w:left="1440"/>
        <w:rPr>
          <w:rtl/>
        </w:rPr>
      </w:pPr>
    </w:p>
    <w:p w14:paraId="5EAD1D05" w14:textId="4A479234" w:rsidR="009310B7" w:rsidRDefault="009310B7" w:rsidP="0069207F">
      <w:pPr>
        <w:pStyle w:val="Heading4"/>
        <w:rPr>
          <w:b w:val="0"/>
          <w:bCs w:val="0"/>
        </w:rPr>
      </w:pPr>
      <w:bookmarkStart w:id="837" w:name="_Toc200530156"/>
      <w:bookmarkStart w:id="838" w:name="_Toc196400846"/>
      <w:bookmarkStart w:id="839" w:name="_Toc198048153"/>
      <w:r>
        <w:rPr>
          <w:rFonts w:hint="cs"/>
          <w:b w:val="0"/>
          <w:bCs w:val="0"/>
          <w:rtl/>
        </w:rPr>
        <w:lastRenderedPageBreak/>
        <w:t>ככל ויחול שינוי בתעריפי הגג יע</w:t>
      </w:r>
      <w:r w:rsidR="00422894">
        <w:rPr>
          <w:rFonts w:hint="cs"/>
          <w:b w:val="0"/>
          <w:bCs w:val="0"/>
          <w:rtl/>
        </w:rPr>
        <w:t>ו</w:t>
      </w:r>
      <w:r>
        <w:rPr>
          <w:rFonts w:hint="cs"/>
          <w:b w:val="0"/>
          <w:bCs w:val="0"/>
          <w:rtl/>
        </w:rPr>
        <w:t xml:space="preserve">דכנו התעריפים לעיל בהתאם. ככל ויחול שינוי בסיווג בעלי התפקיד בהוראת </w:t>
      </w:r>
      <w:proofErr w:type="spellStart"/>
      <w:r>
        <w:rPr>
          <w:rFonts w:hint="cs"/>
          <w:b w:val="0"/>
          <w:bCs w:val="0"/>
          <w:rtl/>
        </w:rPr>
        <w:t>התכ"ם</w:t>
      </w:r>
      <w:proofErr w:type="spellEnd"/>
      <w:r>
        <w:rPr>
          <w:rFonts w:hint="cs"/>
          <w:b w:val="0"/>
          <w:bCs w:val="0"/>
          <w:rtl/>
        </w:rPr>
        <w:t xml:space="preserve"> </w:t>
      </w:r>
      <w:r>
        <w:rPr>
          <w:b w:val="0"/>
          <w:bCs w:val="0"/>
          <w:rtl/>
        </w:rPr>
        <w:t>–</w:t>
      </w:r>
      <w:r>
        <w:rPr>
          <w:rFonts w:hint="cs"/>
          <w:b w:val="0"/>
          <w:bCs w:val="0"/>
          <w:rtl/>
        </w:rPr>
        <w:t xml:space="preserve"> ייקבע המשרד את התפקידים החלופיים לתפקידים שצוינו לעיל.</w:t>
      </w:r>
      <w:bookmarkEnd w:id="837"/>
    </w:p>
    <w:p w14:paraId="37C56F1F" w14:textId="6F52857B" w:rsidR="00CD6391" w:rsidRDefault="00CD6391" w:rsidP="0069207F">
      <w:pPr>
        <w:pStyle w:val="Heading4"/>
        <w:rPr>
          <w:b w:val="0"/>
          <w:bCs w:val="0"/>
          <w:rtl/>
        </w:rPr>
      </w:pPr>
      <w:bookmarkStart w:id="840" w:name="_Toc200530157"/>
      <w:r w:rsidRPr="009310B7">
        <w:rPr>
          <w:rFonts w:hint="cs"/>
          <w:b w:val="0"/>
          <w:bCs w:val="0"/>
          <w:rtl/>
        </w:rPr>
        <w:t xml:space="preserve">התעריפים לעיל יגדלו ב 50% ככל והפעלת צוות ההתערבות תהיה בשעות </w:t>
      </w:r>
      <w:proofErr w:type="spellStart"/>
      <w:r w:rsidRPr="009310B7">
        <w:rPr>
          <w:rFonts w:hint="cs"/>
          <w:b w:val="0"/>
          <w:bCs w:val="0"/>
          <w:rtl/>
        </w:rPr>
        <w:t>סופ"ש</w:t>
      </w:r>
      <w:proofErr w:type="spellEnd"/>
      <w:r w:rsidRPr="009310B7">
        <w:rPr>
          <w:rFonts w:hint="cs"/>
          <w:b w:val="0"/>
          <w:bCs w:val="0"/>
          <w:rtl/>
        </w:rPr>
        <w:t xml:space="preserve"> (יום שישי משעה לפני כניסת השבת עד יום א' ב 7:00).</w:t>
      </w:r>
      <w:bookmarkEnd w:id="838"/>
      <w:bookmarkEnd w:id="839"/>
      <w:bookmarkEnd w:id="840"/>
      <w:r w:rsidRPr="009310B7">
        <w:rPr>
          <w:rFonts w:hint="cs"/>
          <w:b w:val="0"/>
          <w:bCs w:val="0"/>
          <w:rtl/>
        </w:rPr>
        <w:t xml:space="preserve"> </w:t>
      </w:r>
    </w:p>
    <w:p w14:paraId="4BD7C462" w14:textId="2F95B174" w:rsidR="005755BB" w:rsidRDefault="005755BB" w:rsidP="005755BB">
      <w:pPr>
        <w:pStyle w:val="Para2"/>
        <w:rPr>
          <w:rtl/>
        </w:rPr>
      </w:pPr>
    </w:p>
    <w:p w14:paraId="17B729E4" w14:textId="77777777" w:rsidR="005755BB" w:rsidRDefault="005755BB" w:rsidP="005755BB">
      <w:pPr>
        <w:pStyle w:val="Heading2"/>
      </w:pPr>
      <w:r>
        <w:rPr>
          <w:rFonts w:hint="cs"/>
          <w:rtl/>
        </w:rPr>
        <w:t xml:space="preserve">פיצויים מוסכמים </w:t>
      </w:r>
    </w:p>
    <w:p w14:paraId="2BF1E2B5" w14:textId="585146EE" w:rsidR="005755BB" w:rsidRDefault="005755BB" w:rsidP="005755BB">
      <w:pPr>
        <w:pStyle w:val="Heading3"/>
        <w:rPr>
          <w:b w:val="0"/>
          <w:bCs w:val="0"/>
          <w:rtl/>
        </w:rPr>
      </w:pPr>
      <w:r w:rsidRPr="005755BB">
        <w:rPr>
          <w:rFonts w:hint="cs"/>
          <w:b w:val="0"/>
          <w:bCs w:val="0"/>
          <w:rtl/>
        </w:rPr>
        <w:t>המשרד יהיה ראשי לנכות מהספק פיצויים מוסכמים במקרים ה</w:t>
      </w:r>
      <w:r>
        <w:rPr>
          <w:rFonts w:hint="cs"/>
          <w:b w:val="0"/>
          <w:bCs w:val="0"/>
          <w:rtl/>
        </w:rPr>
        <w:t>מפורטים להלן (הניכוי יתבצע לפי הוראות סעיף 21 להסכם)</w:t>
      </w:r>
      <w:r w:rsidRPr="005755BB">
        <w:rPr>
          <w:rFonts w:hint="cs"/>
          <w:b w:val="0"/>
          <w:bCs w:val="0"/>
          <w:rtl/>
        </w:rPr>
        <w:t>:</w:t>
      </w:r>
    </w:p>
    <w:tbl>
      <w:tblPr>
        <w:tblStyle w:val="TableGrid"/>
        <w:bidiVisual/>
        <w:tblW w:w="0" w:type="auto"/>
        <w:tblInd w:w="720" w:type="dxa"/>
        <w:tblLook w:val="04A0" w:firstRow="1" w:lastRow="0" w:firstColumn="1" w:lastColumn="0" w:noHBand="0" w:noVBand="1"/>
      </w:tblPr>
      <w:tblGrid>
        <w:gridCol w:w="2961"/>
        <w:gridCol w:w="1209"/>
        <w:gridCol w:w="2086"/>
        <w:gridCol w:w="2086"/>
      </w:tblGrid>
      <w:tr w:rsidR="002D583F" w14:paraId="4F8C4A02" w14:textId="77777777" w:rsidTr="000345FC">
        <w:tc>
          <w:tcPr>
            <w:tcW w:w="2961" w:type="dxa"/>
          </w:tcPr>
          <w:p w14:paraId="6D9F281A" w14:textId="5F539104" w:rsidR="002D583F" w:rsidRPr="002D583F" w:rsidRDefault="002D583F" w:rsidP="0008474D">
            <w:pPr>
              <w:pStyle w:val="Heading2"/>
              <w:numPr>
                <w:ilvl w:val="0"/>
                <w:numId w:val="0"/>
              </w:numPr>
              <w:spacing w:line="276" w:lineRule="auto"/>
              <w:outlineLvl w:val="1"/>
              <w:rPr>
                <w:b w:val="0"/>
                <w:bCs w:val="0"/>
                <w:sz w:val="24"/>
                <w:szCs w:val="24"/>
                <w:rtl/>
              </w:rPr>
            </w:pPr>
            <w:r w:rsidRPr="002D583F">
              <w:rPr>
                <w:rFonts w:hint="cs"/>
                <w:b w:val="0"/>
                <w:bCs w:val="0"/>
                <w:sz w:val="24"/>
                <w:szCs w:val="24"/>
                <w:rtl/>
              </w:rPr>
              <w:t>ההפרה יחסית לדרישה ההסכמית</w:t>
            </w:r>
          </w:p>
        </w:tc>
        <w:tc>
          <w:tcPr>
            <w:tcW w:w="1209" w:type="dxa"/>
          </w:tcPr>
          <w:p w14:paraId="60FF8EAF" w14:textId="3841DE4E" w:rsidR="002D583F" w:rsidRPr="002D583F" w:rsidRDefault="000345FC" w:rsidP="0008474D">
            <w:pPr>
              <w:pStyle w:val="Heading2"/>
              <w:numPr>
                <w:ilvl w:val="0"/>
                <w:numId w:val="0"/>
              </w:numPr>
              <w:spacing w:line="276" w:lineRule="auto"/>
              <w:outlineLvl w:val="1"/>
              <w:rPr>
                <w:b w:val="0"/>
                <w:bCs w:val="0"/>
                <w:sz w:val="24"/>
                <w:szCs w:val="24"/>
                <w:rtl/>
              </w:rPr>
            </w:pPr>
            <w:r>
              <w:rPr>
                <w:rFonts w:hint="cs"/>
                <w:b w:val="0"/>
                <w:bCs w:val="0"/>
                <w:sz w:val="24"/>
                <w:szCs w:val="24"/>
                <w:rtl/>
              </w:rPr>
              <w:t xml:space="preserve">סעיף הדרישה </w:t>
            </w:r>
          </w:p>
        </w:tc>
        <w:tc>
          <w:tcPr>
            <w:tcW w:w="2086" w:type="dxa"/>
          </w:tcPr>
          <w:p w14:paraId="0DD257C6" w14:textId="457327F3" w:rsidR="002D583F" w:rsidRPr="002D583F" w:rsidRDefault="000345FC" w:rsidP="0008474D">
            <w:pPr>
              <w:pStyle w:val="Heading2"/>
              <w:numPr>
                <w:ilvl w:val="0"/>
                <w:numId w:val="0"/>
              </w:numPr>
              <w:spacing w:line="276" w:lineRule="auto"/>
              <w:outlineLvl w:val="1"/>
              <w:rPr>
                <w:b w:val="0"/>
                <w:bCs w:val="0"/>
                <w:sz w:val="24"/>
                <w:szCs w:val="24"/>
                <w:rtl/>
              </w:rPr>
            </w:pPr>
            <w:r>
              <w:rPr>
                <w:rFonts w:hint="cs"/>
                <w:b w:val="0"/>
                <w:bCs w:val="0"/>
                <w:sz w:val="24"/>
                <w:szCs w:val="24"/>
                <w:rtl/>
              </w:rPr>
              <w:t>גרייס</w:t>
            </w:r>
          </w:p>
        </w:tc>
        <w:tc>
          <w:tcPr>
            <w:tcW w:w="2086" w:type="dxa"/>
          </w:tcPr>
          <w:p w14:paraId="597DF0D0" w14:textId="0693A323" w:rsidR="002D583F" w:rsidRPr="002D583F" w:rsidRDefault="000345FC" w:rsidP="0008474D">
            <w:pPr>
              <w:pStyle w:val="Heading2"/>
              <w:numPr>
                <w:ilvl w:val="0"/>
                <w:numId w:val="0"/>
              </w:numPr>
              <w:spacing w:line="276" w:lineRule="auto"/>
              <w:outlineLvl w:val="1"/>
              <w:rPr>
                <w:b w:val="0"/>
                <w:bCs w:val="0"/>
                <w:sz w:val="24"/>
                <w:szCs w:val="24"/>
                <w:rtl/>
              </w:rPr>
            </w:pPr>
            <w:r>
              <w:rPr>
                <w:rFonts w:hint="cs"/>
                <w:b w:val="0"/>
                <w:bCs w:val="0"/>
                <w:sz w:val="24"/>
                <w:szCs w:val="24"/>
                <w:rtl/>
              </w:rPr>
              <w:t>סכום הניכוי ו</w:t>
            </w:r>
            <w:r w:rsidR="002D583F" w:rsidRPr="002D583F">
              <w:rPr>
                <w:rFonts w:hint="cs"/>
                <w:b w:val="0"/>
                <w:bCs w:val="0"/>
                <w:sz w:val="24"/>
                <w:szCs w:val="24"/>
                <w:rtl/>
              </w:rPr>
              <w:t>פרמטר לניכוי</w:t>
            </w:r>
            <w:r>
              <w:rPr>
                <w:rFonts w:hint="cs"/>
                <w:b w:val="0"/>
                <w:bCs w:val="0"/>
                <w:sz w:val="24"/>
                <w:szCs w:val="24"/>
                <w:rtl/>
              </w:rPr>
              <w:t xml:space="preserve"> </w:t>
            </w:r>
          </w:p>
        </w:tc>
      </w:tr>
      <w:tr w:rsidR="002D583F" w14:paraId="226FB343" w14:textId="77777777" w:rsidTr="000345FC">
        <w:tc>
          <w:tcPr>
            <w:tcW w:w="2961" w:type="dxa"/>
          </w:tcPr>
          <w:p w14:paraId="53FFFE86" w14:textId="5605C4C6" w:rsidR="002D583F" w:rsidRPr="000345FC" w:rsidRDefault="000345FC" w:rsidP="0008474D">
            <w:pPr>
              <w:pStyle w:val="Heading2"/>
              <w:numPr>
                <w:ilvl w:val="0"/>
                <w:numId w:val="0"/>
              </w:numPr>
              <w:spacing w:line="276" w:lineRule="auto"/>
              <w:outlineLvl w:val="1"/>
              <w:rPr>
                <w:b w:val="0"/>
                <w:bCs w:val="0"/>
                <w:sz w:val="22"/>
                <w:szCs w:val="22"/>
                <w:rtl/>
              </w:rPr>
            </w:pPr>
            <w:r w:rsidRPr="000345FC">
              <w:rPr>
                <w:rFonts w:hint="cs"/>
                <w:b w:val="0"/>
                <w:bCs w:val="0"/>
                <w:sz w:val="22"/>
                <w:szCs w:val="22"/>
                <w:rtl/>
              </w:rPr>
              <w:t xml:space="preserve">חוסר זמינות של </w:t>
            </w:r>
            <w:r w:rsidR="007D1EE4">
              <w:rPr>
                <w:rFonts w:hint="cs"/>
                <w:b w:val="0"/>
                <w:bCs w:val="0"/>
                <w:sz w:val="22"/>
                <w:szCs w:val="22"/>
                <w:rtl/>
              </w:rPr>
              <w:t xml:space="preserve">שירותים בהתאם לנדרש לכל שירות בנפרד </w:t>
            </w:r>
          </w:p>
        </w:tc>
        <w:tc>
          <w:tcPr>
            <w:tcW w:w="1209" w:type="dxa"/>
          </w:tcPr>
          <w:p w14:paraId="0DE1BF0F" w14:textId="524FCAB0"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סעיף 2 לכל סוגי השירותים</w:t>
            </w:r>
          </w:p>
        </w:tc>
        <w:tc>
          <w:tcPr>
            <w:tcW w:w="2086" w:type="dxa"/>
          </w:tcPr>
          <w:p w14:paraId="1ED445AE" w14:textId="6D8E4456"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עד 4 שעות בשנה</w:t>
            </w:r>
            <w:r w:rsidR="007D1EE4">
              <w:rPr>
                <w:rFonts w:hint="cs"/>
                <w:b w:val="0"/>
                <w:bCs w:val="0"/>
                <w:sz w:val="22"/>
                <w:szCs w:val="22"/>
                <w:rtl/>
              </w:rPr>
              <w:t xml:space="preserve"> במצטבר </w:t>
            </w:r>
          </w:p>
        </w:tc>
        <w:tc>
          <w:tcPr>
            <w:tcW w:w="2086" w:type="dxa"/>
          </w:tcPr>
          <w:p w14:paraId="5081E65F" w14:textId="42C8FED5"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500 ₪ לכל שעה של חוסר זמינות</w:t>
            </w:r>
            <w:r w:rsidR="007D1EE4">
              <w:rPr>
                <w:rFonts w:hint="cs"/>
                <w:b w:val="0"/>
                <w:bCs w:val="0"/>
                <w:sz w:val="22"/>
                <w:szCs w:val="22"/>
                <w:rtl/>
              </w:rPr>
              <w:t>, מעבר לגרייס</w:t>
            </w:r>
          </w:p>
        </w:tc>
      </w:tr>
      <w:tr w:rsidR="002D583F" w14:paraId="77E11C9A" w14:textId="77777777" w:rsidTr="000345FC">
        <w:tc>
          <w:tcPr>
            <w:tcW w:w="2961" w:type="dxa"/>
          </w:tcPr>
          <w:p w14:paraId="323CE8A2" w14:textId="23C9509E"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אי עדכון </w:t>
            </w:r>
            <w:r>
              <w:rPr>
                <w:b w:val="0"/>
                <w:bCs w:val="0"/>
                <w:sz w:val="22"/>
                <w:szCs w:val="22"/>
              </w:rPr>
              <w:t>Run Books</w:t>
            </w:r>
            <w:r>
              <w:rPr>
                <w:rFonts w:hint="cs"/>
                <w:b w:val="0"/>
                <w:bCs w:val="0"/>
                <w:sz w:val="22"/>
                <w:szCs w:val="22"/>
              </w:rPr>
              <w:t xml:space="preserve"> </w:t>
            </w:r>
            <w:r>
              <w:rPr>
                <w:rFonts w:hint="cs"/>
                <w:b w:val="0"/>
                <w:bCs w:val="0"/>
                <w:sz w:val="22"/>
                <w:szCs w:val="22"/>
                <w:rtl/>
              </w:rPr>
              <w:t>לפי דרישות המשרד</w:t>
            </w:r>
          </w:p>
        </w:tc>
        <w:tc>
          <w:tcPr>
            <w:tcW w:w="1209" w:type="dxa"/>
          </w:tcPr>
          <w:p w14:paraId="3A75A3A1" w14:textId="6FA21747"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2.4.5, 2.4.6</w:t>
            </w:r>
          </w:p>
        </w:tc>
        <w:tc>
          <w:tcPr>
            <w:tcW w:w="2086" w:type="dxa"/>
          </w:tcPr>
          <w:p w14:paraId="65B559C7" w14:textId="24657B44"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עד 3 מקרים לשנה באיחור של עד יום עבודה </w:t>
            </w:r>
          </w:p>
        </w:tc>
        <w:tc>
          <w:tcPr>
            <w:tcW w:w="2086" w:type="dxa"/>
          </w:tcPr>
          <w:p w14:paraId="794219B5" w14:textId="76D8DEB8" w:rsidR="002D583F" w:rsidRPr="000345FC" w:rsidRDefault="000345FC" w:rsidP="0008474D">
            <w:pPr>
              <w:pStyle w:val="Heading2"/>
              <w:numPr>
                <w:ilvl w:val="0"/>
                <w:numId w:val="0"/>
              </w:numPr>
              <w:spacing w:line="276" w:lineRule="auto"/>
              <w:outlineLvl w:val="1"/>
              <w:rPr>
                <w:b w:val="0"/>
                <w:bCs w:val="0"/>
                <w:sz w:val="22"/>
                <w:szCs w:val="22"/>
                <w:rtl/>
              </w:rPr>
            </w:pPr>
            <w:r>
              <w:rPr>
                <w:rFonts w:hint="cs"/>
                <w:b w:val="0"/>
                <w:bCs w:val="0"/>
                <w:sz w:val="22"/>
                <w:szCs w:val="22"/>
                <w:rtl/>
              </w:rPr>
              <w:t>1,000 ₪ לכל יום נוסף של פיגור</w:t>
            </w:r>
          </w:p>
        </w:tc>
      </w:tr>
      <w:tr w:rsidR="002D583F" w14:paraId="374CBD17" w14:textId="77777777" w:rsidTr="000345FC">
        <w:tc>
          <w:tcPr>
            <w:tcW w:w="2961" w:type="dxa"/>
          </w:tcPr>
          <w:p w14:paraId="121336DC" w14:textId="3D8FCD7B"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אי משלוח התראה למשרד לפי </w:t>
            </w:r>
            <w:r>
              <w:rPr>
                <w:b w:val="0"/>
                <w:bCs w:val="0"/>
                <w:sz w:val="22"/>
                <w:szCs w:val="22"/>
              </w:rPr>
              <w:t>Run Books</w:t>
            </w:r>
            <w:r>
              <w:rPr>
                <w:rFonts w:hint="cs"/>
                <w:b w:val="0"/>
                <w:bCs w:val="0"/>
                <w:sz w:val="22"/>
                <w:szCs w:val="22"/>
              </w:rPr>
              <w:t xml:space="preserve"> </w:t>
            </w:r>
            <w:r>
              <w:rPr>
                <w:rFonts w:hint="cs"/>
                <w:b w:val="0"/>
                <w:bCs w:val="0"/>
                <w:sz w:val="22"/>
                <w:szCs w:val="22"/>
                <w:rtl/>
              </w:rPr>
              <w:t xml:space="preserve">מאושר </w:t>
            </w:r>
          </w:p>
        </w:tc>
        <w:tc>
          <w:tcPr>
            <w:tcW w:w="1209" w:type="dxa"/>
          </w:tcPr>
          <w:p w14:paraId="51DC6F3D" w14:textId="5E1EC4EB"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2.4.8</w:t>
            </w:r>
          </w:p>
        </w:tc>
        <w:tc>
          <w:tcPr>
            <w:tcW w:w="2086" w:type="dxa"/>
          </w:tcPr>
          <w:p w14:paraId="062C5397" w14:textId="056FDF46"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עד 3 מקרים לשנה</w:t>
            </w:r>
          </w:p>
        </w:tc>
        <w:tc>
          <w:tcPr>
            <w:tcW w:w="2086" w:type="dxa"/>
          </w:tcPr>
          <w:p w14:paraId="6D8F8E23" w14:textId="1B022EB9"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500 ₪ לכל אירוע נוסף</w:t>
            </w:r>
          </w:p>
        </w:tc>
      </w:tr>
      <w:tr w:rsidR="002D583F" w14:paraId="1219787E" w14:textId="77777777" w:rsidTr="000345FC">
        <w:tc>
          <w:tcPr>
            <w:tcW w:w="2961" w:type="dxa"/>
          </w:tcPr>
          <w:p w14:paraId="15FEF63F" w14:textId="745BF777"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אי התייצבות של צוות ההתערבות</w:t>
            </w:r>
            <w:r w:rsidR="00BD3777">
              <w:rPr>
                <w:rFonts w:hint="cs"/>
                <w:b w:val="0"/>
                <w:bCs w:val="0"/>
                <w:sz w:val="22"/>
                <w:szCs w:val="22"/>
                <w:rtl/>
              </w:rPr>
              <w:t xml:space="preserve"> </w:t>
            </w:r>
            <w:r>
              <w:rPr>
                <w:rFonts w:hint="cs"/>
                <w:b w:val="0"/>
                <w:bCs w:val="0"/>
                <w:sz w:val="22"/>
                <w:szCs w:val="22"/>
                <w:rtl/>
              </w:rPr>
              <w:t>במועד הנדרש (כולל התייצבות של צוות שלא עונה לדרישות המשרד)</w:t>
            </w:r>
          </w:p>
        </w:tc>
        <w:tc>
          <w:tcPr>
            <w:tcW w:w="1209" w:type="dxa"/>
          </w:tcPr>
          <w:p w14:paraId="0B093B92" w14:textId="2D71B15C"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2.6 </w:t>
            </w:r>
            <w:r w:rsidR="00517F52">
              <w:rPr>
                <w:rFonts w:hint="cs"/>
                <w:b w:val="0"/>
                <w:bCs w:val="0"/>
                <w:sz w:val="22"/>
                <w:szCs w:val="22"/>
                <w:rtl/>
              </w:rPr>
              <w:t xml:space="preserve">, 4.2 </w:t>
            </w:r>
          </w:p>
        </w:tc>
        <w:tc>
          <w:tcPr>
            <w:tcW w:w="2086" w:type="dxa"/>
          </w:tcPr>
          <w:p w14:paraId="71398F06" w14:textId="1394BEC6"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אין</w:t>
            </w:r>
          </w:p>
        </w:tc>
        <w:tc>
          <w:tcPr>
            <w:tcW w:w="2086" w:type="dxa"/>
          </w:tcPr>
          <w:p w14:paraId="4830C59A" w14:textId="002FDFFD" w:rsidR="002D583F"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2,000 ₪ לאירוע </w:t>
            </w:r>
          </w:p>
        </w:tc>
      </w:tr>
      <w:tr w:rsidR="007D1EE4" w14:paraId="1203E4AC" w14:textId="77777777" w:rsidTr="000345FC">
        <w:tc>
          <w:tcPr>
            <w:tcW w:w="2961" w:type="dxa"/>
          </w:tcPr>
          <w:p w14:paraId="7630418D" w14:textId="5808A210" w:rsidR="007D1EE4"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אי עמידת כלי ה </w:t>
            </w:r>
            <w:r>
              <w:rPr>
                <w:rFonts w:hint="cs"/>
                <w:b w:val="0"/>
                <w:bCs w:val="0"/>
                <w:sz w:val="22"/>
                <w:szCs w:val="22"/>
              </w:rPr>
              <w:t>SIEM</w:t>
            </w:r>
            <w:r>
              <w:rPr>
                <w:rFonts w:hint="cs"/>
                <w:b w:val="0"/>
                <w:bCs w:val="0"/>
                <w:sz w:val="22"/>
                <w:szCs w:val="22"/>
                <w:rtl/>
              </w:rPr>
              <w:t xml:space="preserve"> בדרישות </w:t>
            </w:r>
          </w:p>
        </w:tc>
        <w:tc>
          <w:tcPr>
            <w:tcW w:w="1209" w:type="dxa"/>
          </w:tcPr>
          <w:p w14:paraId="1AD25578" w14:textId="5E3E2749" w:rsidR="007D1EE4"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3</w:t>
            </w:r>
          </w:p>
        </w:tc>
        <w:tc>
          <w:tcPr>
            <w:tcW w:w="2086" w:type="dxa"/>
          </w:tcPr>
          <w:p w14:paraId="344FBEE0" w14:textId="1E8A49C0" w:rsidR="007D1EE4"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עד 2 ימי עבודה לתיקון</w:t>
            </w:r>
          </w:p>
        </w:tc>
        <w:tc>
          <w:tcPr>
            <w:tcW w:w="2086" w:type="dxa"/>
          </w:tcPr>
          <w:p w14:paraId="725A6C91" w14:textId="126230CD" w:rsidR="007D1EE4" w:rsidRPr="000345FC" w:rsidRDefault="007D1EE4" w:rsidP="0008474D">
            <w:pPr>
              <w:pStyle w:val="Heading2"/>
              <w:numPr>
                <w:ilvl w:val="0"/>
                <w:numId w:val="0"/>
              </w:numPr>
              <w:spacing w:line="276" w:lineRule="auto"/>
              <w:outlineLvl w:val="1"/>
              <w:rPr>
                <w:b w:val="0"/>
                <w:bCs w:val="0"/>
                <w:sz w:val="22"/>
                <w:szCs w:val="22"/>
                <w:rtl/>
              </w:rPr>
            </w:pPr>
            <w:r>
              <w:rPr>
                <w:rFonts w:hint="cs"/>
                <w:b w:val="0"/>
                <w:bCs w:val="0"/>
                <w:sz w:val="22"/>
                <w:szCs w:val="22"/>
                <w:rtl/>
              </w:rPr>
              <w:t>1,000 ₪ לאירוע</w:t>
            </w:r>
            <w:r w:rsidR="00BD3777">
              <w:rPr>
                <w:rFonts w:hint="cs"/>
                <w:b w:val="0"/>
                <w:bCs w:val="0"/>
                <w:sz w:val="22"/>
                <w:szCs w:val="22"/>
                <w:rtl/>
              </w:rPr>
              <w:t xml:space="preserve"> </w:t>
            </w:r>
            <w:r w:rsidR="00A51F89">
              <w:rPr>
                <w:rFonts w:hint="cs"/>
                <w:b w:val="0"/>
                <w:bCs w:val="0"/>
                <w:sz w:val="22"/>
                <w:szCs w:val="22"/>
                <w:rtl/>
              </w:rPr>
              <w:t xml:space="preserve">/ תכונה חסרה </w:t>
            </w:r>
          </w:p>
        </w:tc>
      </w:tr>
      <w:tr w:rsidR="00FD3735" w14:paraId="5EBA467D" w14:textId="77777777" w:rsidTr="000345FC">
        <w:tc>
          <w:tcPr>
            <w:tcW w:w="2961" w:type="dxa"/>
          </w:tcPr>
          <w:p w14:paraId="104628F4" w14:textId="36AAEF68" w:rsidR="00FD3735" w:rsidRDefault="00FD3735"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אי עמידת אתר ה </w:t>
            </w:r>
            <w:r>
              <w:rPr>
                <w:rFonts w:hint="cs"/>
                <w:b w:val="0"/>
                <w:bCs w:val="0"/>
                <w:sz w:val="22"/>
                <w:szCs w:val="22"/>
              </w:rPr>
              <w:t>SOC</w:t>
            </w:r>
            <w:r>
              <w:rPr>
                <w:rFonts w:hint="cs"/>
                <w:b w:val="0"/>
                <w:bCs w:val="0"/>
                <w:sz w:val="22"/>
                <w:szCs w:val="22"/>
                <w:rtl/>
              </w:rPr>
              <w:t xml:space="preserve"> בדרישות</w:t>
            </w:r>
          </w:p>
        </w:tc>
        <w:tc>
          <w:tcPr>
            <w:tcW w:w="1209" w:type="dxa"/>
          </w:tcPr>
          <w:p w14:paraId="6E9DDD46" w14:textId="29AE824C" w:rsidR="00FD3735" w:rsidRDefault="00FD3735" w:rsidP="0008474D">
            <w:pPr>
              <w:pStyle w:val="Heading2"/>
              <w:numPr>
                <w:ilvl w:val="0"/>
                <w:numId w:val="0"/>
              </w:numPr>
              <w:spacing w:line="276" w:lineRule="auto"/>
              <w:outlineLvl w:val="1"/>
              <w:rPr>
                <w:b w:val="0"/>
                <w:bCs w:val="0"/>
                <w:sz w:val="22"/>
                <w:szCs w:val="22"/>
                <w:rtl/>
              </w:rPr>
            </w:pPr>
            <w:r>
              <w:rPr>
                <w:rFonts w:hint="cs"/>
                <w:b w:val="0"/>
                <w:bCs w:val="0"/>
                <w:sz w:val="22"/>
                <w:szCs w:val="22"/>
                <w:rtl/>
              </w:rPr>
              <w:t>4.1</w:t>
            </w:r>
          </w:p>
        </w:tc>
        <w:tc>
          <w:tcPr>
            <w:tcW w:w="2086" w:type="dxa"/>
          </w:tcPr>
          <w:p w14:paraId="393EAEF5" w14:textId="6FD5D47A" w:rsidR="00FD3735" w:rsidRDefault="00FD3735" w:rsidP="0008474D">
            <w:pPr>
              <w:pStyle w:val="Heading2"/>
              <w:numPr>
                <w:ilvl w:val="0"/>
                <w:numId w:val="0"/>
              </w:numPr>
              <w:spacing w:line="276" w:lineRule="auto"/>
              <w:outlineLvl w:val="1"/>
              <w:rPr>
                <w:b w:val="0"/>
                <w:bCs w:val="0"/>
                <w:sz w:val="22"/>
                <w:szCs w:val="22"/>
                <w:rtl/>
              </w:rPr>
            </w:pPr>
            <w:r>
              <w:rPr>
                <w:rFonts w:hint="cs"/>
                <w:b w:val="0"/>
                <w:bCs w:val="0"/>
                <w:sz w:val="22"/>
                <w:szCs w:val="22"/>
                <w:rtl/>
              </w:rPr>
              <w:t>עד 2 ימי עבודה לתיקון</w:t>
            </w:r>
          </w:p>
        </w:tc>
        <w:tc>
          <w:tcPr>
            <w:tcW w:w="2086" w:type="dxa"/>
          </w:tcPr>
          <w:p w14:paraId="34CAAF77" w14:textId="2BF5C1B2" w:rsidR="00FD3735" w:rsidRDefault="00FD3735" w:rsidP="0008474D">
            <w:pPr>
              <w:pStyle w:val="Heading2"/>
              <w:numPr>
                <w:ilvl w:val="0"/>
                <w:numId w:val="0"/>
              </w:numPr>
              <w:spacing w:line="276" w:lineRule="auto"/>
              <w:outlineLvl w:val="1"/>
              <w:rPr>
                <w:b w:val="0"/>
                <w:bCs w:val="0"/>
                <w:sz w:val="22"/>
                <w:szCs w:val="22"/>
                <w:rtl/>
              </w:rPr>
            </w:pPr>
            <w:r>
              <w:rPr>
                <w:rFonts w:hint="cs"/>
                <w:b w:val="0"/>
                <w:bCs w:val="0"/>
                <w:sz w:val="22"/>
                <w:szCs w:val="22"/>
                <w:rtl/>
              </w:rPr>
              <w:t>2,000 ₪ לאירוע</w:t>
            </w:r>
            <w:r w:rsidR="00BD3777">
              <w:rPr>
                <w:rFonts w:hint="cs"/>
                <w:b w:val="0"/>
                <w:bCs w:val="0"/>
                <w:sz w:val="22"/>
                <w:szCs w:val="22"/>
                <w:rtl/>
              </w:rPr>
              <w:t xml:space="preserve"> </w:t>
            </w:r>
            <w:r>
              <w:rPr>
                <w:rFonts w:hint="cs"/>
                <w:b w:val="0"/>
                <w:bCs w:val="0"/>
                <w:sz w:val="22"/>
                <w:szCs w:val="22"/>
                <w:rtl/>
              </w:rPr>
              <w:t xml:space="preserve">/ תכונה חסרה </w:t>
            </w:r>
          </w:p>
        </w:tc>
      </w:tr>
      <w:tr w:rsidR="00FD3735" w14:paraId="021DC327" w14:textId="77777777" w:rsidTr="000345FC">
        <w:tc>
          <w:tcPr>
            <w:tcW w:w="2961" w:type="dxa"/>
          </w:tcPr>
          <w:p w14:paraId="2B2F1695" w14:textId="77845F4D" w:rsidR="00FD3735" w:rsidRDefault="00517F52"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אי עמידה בזמני תגובה </w:t>
            </w:r>
          </w:p>
        </w:tc>
        <w:tc>
          <w:tcPr>
            <w:tcW w:w="1209" w:type="dxa"/>
          </w:tcPr>
          <w:p w14:paraId="48821E8E" w14:textId="06A490BB" w:rsidR="00FD3735" w:rsidRDefault="00517F52" w:rsidP="0008474D">
            <w:pPr>
              <w:pStyle w:val="Heading2"/>
              <w:numPr>
                <w:ilvl w:val="0"/>
                <w:numId w:val="0"/>
              </w:numPr>
              <w:spacing w:line="276" w:lineRule="auto"/>
              <w:outlineLvl w:val="1"/>
              <w:rPr>
                <w:b w:val="0"/>
                <w:bCs w:val="0"/>
                <w:sz w:val="22"/>
                <w:szCs w:val="22"/>
                <w:rtl/>
              </w:rPr>
            </w:pPr>
            <w:r>
              <w:rPr>
                <w:rFonts w:hint="cs"/>
                <w:b w:val="0"/>
                <w:bCs w:val="0"/>
                <w:sz w:val="22"/>
                <w:szCs w:val="22"/>
                <w:rtl/>
              </w:rPr>
              <w:t>4.3</w:t>
            </w:r>
          </w:p>
        </w:tc>
        <w:tc>
          <w:tcPr>
            <w:tcW w:w="2086" w:type="dxa"/>
          </w:tcPr>
          <w:p w14:paraId="42DB11EA" w14:textId="7D6BCDD4" w:rsidR="00FD3735" w:rsidRDefault="00517F52"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עד 3 אירועים בשנה </w:t>
            </w:r>
          </w:p>
        </w:tc>
        <w:tc>
          <w:tcPr>
            <w:tcW w:w="2086" w:type="dxa"/>
          </w:tcPr>
          <w:p w14:paraId="694B2029" w14:textId="1F74BC87" w:rsidR="00FD3735" w:rsidRDefault="00517F52" w:rsidP="0008474D">
            <w:pPr>
              <w:pStyle w:val="Heading2"/>
              <w:numPr>
                <w:ilvl w:val="0"/>
                <w:numId w:val="0"/>
              </w:numPr>
              <w:spacing w:line="276" w:lineRule="auto"/>
              <w:outlineLvl w:val="1"/>
              <w:rPr>
                <w:b w:val="0"/>
                <w:bCs w:val="0"/>
                <w:sz w:val="22"/>
                <w:szCs w:val="22"/>
                <w:rtl/>
              </w:rPr>
            </w:pPr>
            <w:r>
              <w:rPr>
                <w:rFonts w:hint="cs"/>
                <w:b w:val="0"/>
                <w:bCs w:val="0"/>
                <w:sz w:val="22"/>
                <w:szCs w:val="22"/>
                <w:rtl/>
              </w:rPr>
              <w:t>500 ₪ לכל אירוע נוסף</w:t>
            </w:r>
          </w:p>
        </w:tc>
      </w:tr>
      <w:tr w:rsidR="00F73145" w14:paraId="523DE3F3" w14:textId="77777777" w:rsidTr="000345FC">
        <w:tc>
          <w:tcPr>
            <w:tcW w:w="2961" w:type="dxa"/>
          </w:tcPr>
          <w:p w14:paraId="7326F30F" w14:textId="250347B1" w:rsidR="00F73145" w:rsidRDefault="00F73145" w:rsidP="0008474D">
            <w:pPr>
              <w:pStyle w:val="Heading2"/>
              <w:numPr>
                <w:ilvl w:val="0"/>
                <w:numId w:val="0"/>
              </w:numPr>
              <w:tabs>
                <w:tab w:val="left" w:pos="529"/>
              </w:tabs>
              <w:spacing w:line="276" w:lineRule="auto"/>
              <w:outlineLvl w:val="1"/>
              <w:rPr>
                <w:b w:val="0"/>
                <w:bCs w:val="0"/>
                <w:sz w:val="22"/>
                <w:szCs w:val="22"/>
                <w:rtl/>
              </w:rPr>
            </w:pPr>
            <w:r>
              <w:rPr>
                <w:b w:val="0"/>
                <w:bCs w:val="0"/>
                <w:sz w:val="22"/>
                <w:szCs w:val="22"/>
                <w:rtl/>
              </w:rPr>
              <w:tab/>
            </w:r>
            <w:r>
              <w:rPr>
                <w:rFonts w:hint="cs"/>
                <w:b w:val="0"/>
                <w:bCs w:val="0"/>
                <w:sz w:val="22"/>
                <w:szCs w:val="22"/>
                <w:rtl/>
              </w:rPr>
              <w:t>אי עמידה בדרישות להמשכיות עסקית</w:t>
            </w:r>
          </w:p>
        </w:tc>
        <w:tc>
          <w:tcPr>
            <w:tcW w:w="1209" w:type="dxa"/>
          </w:tcPr>
          <w:p w14:paraId="384770EC" w14:textId="30C9808F" w:rsidR="00F73145" w:rsidRDefault="00F73145" w:rsidP="0008474D">
            <w:pPr>
              <w:pStyle w:val="Heading2"/>
              <w:numPr>
                <w:ilvl w:val="0"/>
                <w:numId w:val="0"/>
              </w:numPr>
              <w:spacing w:line="276" w:lineRule="auto"/>
              <w:outlineLvl w:val="1"/>
              <w:rPr>
                <w:b w:val="0"/>
                <w:bCs w:val="0"/>
                <w:sz w:val="22"/>
                <w:szCs w:val="22"/>
                <w:rtl/>
              </w:rPr>
            </w:pPr>
            <w:r>
              <w:rPr>
                <w:rFonts w:hint="cs"/>
                <w:b w:val="0"/>
                <w:bCs w:val="0"/>
                <w:sz w:val="22"/>
                <w:szCs w:val="22"/>
                <w:rtl/>
              </w:rPr>
              <w:t>4.5</w:t>
            </w:r>
          </w:p>
        </w:tc>
        <w:tc>
          <w:tcPr>
            <w:tcW w:w="2086" w:type="dxa"/>
          </w:tcPr>
          <w:p w14:paraId="27C3EBEC" w14:textId="09E21D22" w:rsidR="00F73145" w:rsidRDefault="00F73145" w:rsidP="0008474D">
            <w:pPr>
              <w:pStyle w:val="Heading2"/>
              <w:numPr>
                <w:ilvl w:val="0"/>
                <w:numId w:val="0"/>
              </w:numPr>
              <w:spacing w:line="276" w:lineRule="auto"/>
              <w:outlineLvl w:val="1"/>
              <w:rPr>
                <w:b w:val="0"/>
                <w:bCs w:val="0"/>
                <w:sz w:val="22"/>
                <w:szCs w:val="22"/>
                <w:rtl/>
              </w:rPr>
            </w:pPr>
            <w:r>
              <w:rPr>
                <w:rFonts w:hint="cs"/>
                <w:b w:val="0"/>
                <w:bCs w:val="0"/>
                <w:sz w:val="22"/>
                <w:szCs w:val="22"/>
                <w:rtl/>
              </w:rPr>
              <w:t>-</w:t>
            </w:r>
          </w:p>
        </w:tc>
        <w:tc>
          <w:tcPr>
            <w:tcW w:w="2086" w:type="dxa"/>
          </w:tcPr>
          <w:p w14:paraId="223E7C93" w14:textId="31D45397" w:rsidR="00F73145" w:rsidRDefault="00F73145" w:rsidP="0008474D">
            <w:pPr>
              <w:pStyle w:val="Heading2"/>
              <w:numPr>
                <w:ilvl w:val="0"/>
                <w:numId w:val="0"/>
              </w:numPr>
              <w:spacing w:line="276" w:lineRule="auto"/>
              <w:outlineLvl w:val="1"/>
              <w:rPr>
                <w:b w:val="0"/>
                <w:bCs w:val="0"/>
                <w:sz w:val="22"/>
                <w:szCs w:val="22"/>
                <w:rtl/>
              </w:rPr>
            </w:pPr>
            <w:r>
              <w:rPr>
                <w:rFonts w:hint="cs"/>
                <w:b w:val="0"/>
                <w:bCs w:val="0"/>
                <w:sz w:val="22"/>
                <w:szCs w:val="22"/>
                <w:rtl/>
              </w:rPr>
              <w:t>500 ₪ לאירוע</w:t>
            </w:r>
          </w:p>
        </w:tc>
      </w:tr>
      <w:tr w:rsidR="00A72886" w14:paraId="69F9B1C6" w14:textId="77777777" w:rsidTr="000345FC">
        <w:tc>
          <w:tcPr>
            <w:tcW w:w="2961" w:type="dxa"/>
          </w:tcPr>
          <w:p w14:paraId="48F358AD" w14:textId="0BD57F7C" w:rsidR="00A72886" w:rsidRDefault="00A72886" w:rsidP="0008474D">
            <w:pPr>
              <w:pStyle w:val="Heading2"/>
              <w:numPr>
                <w:ilvl w:val="0"/>
                <w:numId w:val="0"/>
              </w:numPr>
              <w:tabs>
                <w:tab w:val="left" w:pos="529"/>
              </w:tabs>
              <w:spacing w:line="276" w:lineRule="auto"/>
              <w:outlineLvl w:val="1"/>
              <w:rPr>
                <w:b w:val="0"/>
                <w:bCs w:val="0"/>
                <w:sz w:val="22"/>
                <w:szCs w:val="22"/>
                <w:rtl/>
              </w:rPr>
            </w:pPr>
            <w:r>
              <w:rPr>
                <w:rFonts w:hint="cs"/>
                <w:b w:val="0"/>
                <w:bCs w:val="0"/>
                <w:sz w:val="22"/>
                <w:szCs w:val="22"/>
                <w:rtl/>
              </w:rPr>
              <w:t>אי עמידה בדרישות לקבלת אישור הפעלה בתום תקופת ההערכות</w:t>
            </w:r>
          </w:p>
        </w:tc>
        <w:tc>
          <w:tcPr>
            <w:tcW w:w="1209" w:type="dxa"/>
          </w:tcPr>
          <w:p w14:paraId="3A9DB792" w14:textId="259E8ED0" w:rsidR="00A72886" w:rsidRDefault="00A72886" w:rsidP="0008474D">
            <w:pPr>
              <w:pStyle w:val="Heading2"/>
              <w:numPr>
                <w:ilvl w:val="0"/>
                <w:numId w:val="0"/>
              </w:numPr>
              <w:spacing w:line="276" w:lineRule="auto"/>
              <w:outlineLvl w:val="1"/>
              <w:rPr>
                <w:b w:val="0"/>
                <w:bCs w:val="0"/>
                <w:sz w:val="22"/>
                <w:szCs w:val="22"/>
                <w:rtl/>
              </w:rPr>
            </w:pPr>
            <w:r>
              <w:rPr>
                <w:rFonts w:hint="cs"/>
                <w:b w:val="0"/>
                <w:bCs w:val="0"/>
                <w:sz w:val="22"/>
                <w:szCs w:val="22"/>
                <w:rtl/>
              </w:rPr>
              <w:t>4.6</w:t>
            </w:r>
          </w:p>
        </w:tc>
        <w:tc>
          <w:tcPr>
            <w:tcW w:w="2086" w:type="dxa"/>
          </w:tcPr>
          <w:p w14:paraId="4F9823E5" w14:textId="7271E6FC" w:rsidR="00A72886" w:rsidRDefault="00A72886" w:rsidP="0008474D">
            <w:pPr>
              <w:pStyle w:val="Heading2"/>
              <w:numPr>
                <w:ilvl w:val="0"/>
                <w:numId w:val="0"/>
              </w:numPr>
              <w:spacing w:line="276" w:lineRule="auto"/>
              <w:outlineLvl w:val="1"/>
              <w:rPr>
                <w:b w:val="0"/>
                <w:bCs w:val="0"/>
                <w:sz w:val="22"/>
                <w:szCs w:val="22"/>
                <w:rtl/>
              </w:rPr>
            </w:pPr>
            <w:r>
              <w:rPr>
                <w:rFonts w:hint="cs"/>
                <w:b w:val="0"/>
                <w:bCs w:val="0"/>
                <w:sz w:val="22"/>
                <w:szCs w:val="22"/>
                <w:rtl/>
              </w:rPr>
              <w:t>עד 3 ימי עבודה לפיגור</w:t>
            </w:r>
          </w:p>
        </w:tc>
        <w:tc>
          <w:tcPr>
            <w:tcW w:w="2086" w:type="dxa"/>
          </w:tcPr>
          <w:p w14:paraId="1AA5E973" w14:textId="77E7B427" w:rsidR="00A72886" w:rsidRDefault="00A72886" w:rsidP="0008474D">
            <w:pPr>
              <w:pStyle w:val="Heading2"/>
              <w:numPr>
                <w:ilvl w:val="0"/>
                <w:numId w:val="0"/>
              </w:numPr>
              <w:spacing w:line="276" w:lineRule="auto"/>
              <w:outlineLvl w:val="1"/>
              <w:rPr>
                <w:b w:val="0"/>
                <w:bCs w:val="0"/>
                <w:sz w:val="22"/>
                <w:szCs w:val="22"/>
                <w:rtl/>
              </w:rPr>
            </w:pPr>
            <w:r>
              <w:rPr>
                <w:rFonts w:hint="cs"/>
                <w:b w:val="0"/>
                <w:bCs w:val="0"/>
                <w:sz w:val="22"/>
                <w:szCs w:val="22"/>
                <w:rtl/>
              </w:rPr>
              <w:t xml:space="preserve">1,000 ₪ לכל יום נוסף של פיגור </w:t>
            </w:r>
          </w:p>
        </w:tc>
      </w:tr>
    </w:tbl>
    <w:p w14:paraId="5F8F8917" w14:textId="6A87D2D6" w:rsidR="005755BB" w:rsidRPr="005755BB" w:rsidRDefault="005755BB" w:rsidP="005755BB">
      <w:pPr>
        <w:pStyle w:val="Heading2"/>
        <w:numPr>
          <w:ilvl w:val="0"/>
          <w:numId w:val="0"/>
        </w:numPr>
        <w:ind w:left="720"/>
        <w:rPr>
          <w:b w:val="0"/>
          <w:bCs w:val="0"/>
          <w:rtl/>
        </w:rPr>
      </w:pPr>
    </w:p>
    <w:p w14:paraId="1CC57E6B" w14:textId="4D847423" w:rsidR="00C510FC" w:rsidRDefault="00C510FC">
      <w:pPr>
        <w:rPr>
          <w:rFonts w:ascii="David" w:hAnsi="David"/>
          <w:rtl/>
          <w:lang w:eastAsia="he-IL"/>
        </w:rPr>
      </w:pPr>
      <w:r>
        <w:rPr>
          <w:rtl/>
        </w:rPr>
        <w:br w:type="page"/>
      </w:r>
    </w:p>
    <w:p w14:paraId="3B0D381B" w14:textId="1F064278" w:rsidR="00C510FC" w:rsidRPr="00C510FC" w:rsidRDefault="00C510FC" w:rsidP="00C510FC">
      <w:pPr>
        <w:pStyle w:val="Para2"/>
        <w:rPr>
          <w:bCs/>
          <w:i/>
          <w:rtl/>
        </w:rPr>
      </w:pPr>
      <w:bookmarkStart w:id="841" w:name="_Hlk200967649"/>
      <w:r w:rsidRPr="00C510FC">
        <w:rPr>
          <w:rFonts w:hint="cs"/>
          <w:bCs/>
          <w:i/>
          <w:rtl/>
        </w:rPr>
        <w:lastRenderedPageBreak/>
        <w:t>נספח</w:t>
      </w:r>
      <w:r>
        <w:rPr>
          <w:rFonts w:hint="cs"/>
          <w:bCs/>
          <w:i/>
          <w:rtl/>
        </w:rPr>
        <w:t xml:space="preserve"> 1.6.6.3 - </w:t>
      </w:r>
      <w:r w:rsidRPr="00C510FC">
        <w:rPr>
          <w:rFonts w:hint="cs"/>
          <w:bCs/>
          <w:i/>
          <w:rtl/>
        </w:rPr>
        <w:t xml:space="preserve"> סייבר ואבטחת מידע – רמה גבוהה</w:t>
      </w:r>
    </w:p>
    <w:p w14:paraId="052E3855" w14:textId="77777777" w:rsidR="00C510FC" w:rsidRPr="00C510FC" w:rsidRDefault="00C510FC" w:rsidP="00C510FC">
      <w:pPr>
        <w:pStyle w:val="Para2"/>
        <w:rPr>
          <w:bCs/>
          <w:i/>
          <w:rtl/>
        </w:rPr>
      </w:pPr>
    </w:p>
    <w:p w14:paraId="5933C428" w14:textId="77777777" w:rsidR="00C510FC" w:rsidRPr="00C510FC" w:rsidRDefault="00C510FC" w:rsidP="00C510FC">
      <w:pPr>
        <w:pStyle w:val="Para2"/>
        <w:numPr>
          <w:ilvl w:val="0"/>
          <w:numId w:val="91"/>
        </w:numPr>
      </w:pPr>
      <w:proofErr w:type="spellStart"/>
      <w:r w:rsidRPr="00C510FC">
        <w:rPr>
          <w:rFonts w:hint="eastAsia"/>
          <w:b/>
          <w:bCs/>
          <w:rtl/>
          <w:lang w:bidi="ar-SA"/>
        </w:rPr>
        <w:t>הגדרות</w:t>
      </w:r>
      <w:proofErr w:type="spellEnd"/>
      <w:r w:rsidRPr="00C510FC">
        <w:rPr>
          <w:b/>
          <w:bCs/>
          <w:rtl/>
          <w:lang w:bidi="ar-SA"/>
        </w:rPr>
        <w:t xml:space="preserve"> </w:t>
      </w:r>
      <w:proofErr w:type="spellStart"/>
      <w:r w:rsidRPr="00C510FC">
        <w:rPr>
          <w:rFonts w:hint="eastAsia"/>
          <w:b/>
          <w:bCs/>
          <w:rtl/>
          <w:lang w:bidi="ar-SA"/>
        </w:rPr>
        <w:t>ייעודיות</w:t>
      </w:r>
      <w:proofErr w:type="spellEnd"/>
      <w:r w:rsidRPr="00C510FC">
        <w:rPr>
          <w:b/>
          <w:bCs/>
          <w:rtl/>
          <w:lang w:bidi="ar-SA"/>
        </w:rPr>
        <w:t xml:space="preserve"> </w:t>
      </w:r>
      <w:proofErr w:type="spellStart"/>
      <w:r w:rsidRPr="00C510FC">
        <w:rPr>
          <w:rFonts w:hint="eastAsia"/>
          <w:b/>
          <w:bCs/>
          <w:rtl/>
          <w:lang w:bidi="ar-SA"/>
        </w:rPr>
        <w:t>לטופס</w:t>
      </w:r>
      <w:proofErr w:type="spellEnd"/>
      <w:r w:rsidRPr="00C510FC">
        <w:rPr>
          <w:b/>
          <w:bCs/>
          <w:rtl/>
          <w:lang w:bidi="ar-SA"/>
        </w:rPr>
        <w:t xml:space="preserve"> </w:t>
      </w:r>
      <w:proofErr w:type="spellStart"/>
      <w:r w:rsidRPr="00C510FC">
        <w:rPr>
          <w:rFonts w:hint="eastAsia"/>
          <w:b/>
          <w:bCs/>
          <w:rtl/>
          <w:lang w:bidi="ar-SA"/>
        </w:rPr>
        <w:t>זה</w:t>
      </w:r>
      <w:proofErr w:type="spellEnd"/>
    </w:p>
    <w:p w14:paraId="31F923F9" w14:textId="77777777" w:rsidR="00C510FC" w:rsidRPr="00C510FC" w:rsidRDefault="00C510FC" w:rsidP="00C510FC">
      <w:pPr>
        <w:pStyle w:val="Para2"/>
        <w:numPr>
          <w:ilvl w:val="1"/>
          <w:numId w:val="91"/>
        </w:numPr>
        <w:rPr>
          <w:rtl/>
          <w:lang w:bidi="ar-SA"/>
        </w:rPr>
      </w:pPr>
      <w:r w:rsidRPr="00C510FC">
        <w:rPr>
          <w:rFonts w:hint="eastAsia"/>
          <w:u w:val="single"/>
          <w:rtl/>
        </w:rPr>
        <w:t>אירוע</w:t>
      </w:r>
      <w:r w:rsidRPr="00C510FC">
        <w:rPr>
          <w:u w:val="single"/>
          <w:rtl/>
          <w:lang w:bidi="ar-SA"/>
        </w:rPr>
        <w:t xml:space="preserve"> </w:t>
      </w:r>
      <w:r w:rsidRPr="00C510FC">
        <w:rPr>
          <w:rFonts w:hint="eastAsia"/>
          <w:u w:val="single"/>
          <w:rtl/>
        </w:rPr>
        <w:t>אבטחה</w:t>
      </w:r>
      <w:r w:rsidRPr="00C510FC">
        <w:rPr>
          <w:rtl/>
          <w:lang w:bidi="ar-SA"/>
        </w:rPr>
        <w:t xml:space="preserve"> – </w:t>
      </w:r>
      <w:r w:rsidRPr="00C510FC">
        <w:rPr>
          <w:rtl/>
        </w:rPr>
        <w:t>אירוע</w:t>
      </w:r>
      <w:r w:rsidRPr="00C510FC">
        <w:rPr>
          <w:rtl/>
          <w:lang w:bidi="ar-SA"/>
        </w:rPr>
        <w:t xml:space="preserve"> (</w:t>
      </w:r>
      <w:r w:rsidRPr="00C510FC">
        <w:t>incident</w:t>
      </w:r>
      <w:r w:rsidRPr="00C510FC">
        <w:rPr>
          <w:rtl/>
          <w:lang w:bidi="ar-SA"/>
        </w:rPr>
        <w:t xml:space="preserve">) </w:t>
      </w:r>
      <w:r w:rsidRPr="00C510FC">
        <w:rPr>
          <w:rFonts w:hint="eastAsia"/>
          <w:rtl/>
        </w:rPr>
        <w:t>אשר</w:t>
      </w:r>
      <w:r w:rsidRPr="00C510FC">
        <w:rPr>
          <w:rtl/>
          <w:lang w:bidi="ar-SA"/>
        </w:rPr>
        <w:t xml:space="preserve"> </w:t>
      </w:r>
      <w:r w:rsidRPr="00C510FC">
        <w:rPr>
          <w:rFonts w:hint="eastAsia"/>
          <w:rtl/>
        </w:rPr>
        <w:t>עלול</w:t>
      </w:r>
      <w:r w:rsidRPr="00C510FC">
        <w:rPr>
          <w:rtl/>
          <w:lang w:bidi="ar-SA"/>
        </w:rPr>
        <w:t xml:space="preserve"> </w:t>
      </w:r>
      <w:r w:rsidRPr="00C510FC">
        <w:rPr>
          <w:rFonts w:hint="eastAsia"/>
          <w:rtl/>
        </w:rPr>
        <w:t>לפגוע</w:t>
      </w:r>
      <w:r w:rsidRPr="00C510FC">
        <w:rPr>
          <w:rtl/>
          <w:lang w:bidi="ar-SA"/>
        </w:rPr>
        <w:t xml:space="preserve"> </w:t>
      </w:r>
      <w:r w:rsidRPr="00C510FC">
        <w:rPr>
          <w:rFonts w:hint="eastAsia"/>
          <w:rtl/>
        </w:rPr>
        <w:t>בזמינות</w:t>
      </w:r>
      <w:r w:rsidRPr="00C510FC">
        <w:rPr>
          <w:rtl/>
          <w:lang w:bidi="ar-SA"/>
        </w:rPr>
        <w:t xml:space="preserve">, </w:t>
      </w:r>
      <w:r w:rsidRPr="00C510FC">
        <w:rPr>
          <w:rFonts w:hint="eastAsia"/>
          <w:rtl/>
        </w:rPr>
        <w:t>ברציפות</w:t>
      </w:r>
      <w:r w:rsidRPr="00C510FC">
        <w:rPr>
          <w:rtl/>
          <w:lang w:bidi="ar-SA"/>
        </w:rPr>
        <w:t xml:space="preserve"> </w:t>
      </w:r>
      <w:r w:rsidRPr="00C510FC">
        <w:rPr>
          <w:rFonts w:hint="eastAsia"/>
          <w:rtl/>
        </w:rPr>
        <w:t>התפעולית</w:t>
      </w:r>
      <w:r w:rsidRPr="00C510FC">
        <w:rPr>
          <w:rtl/>
          <w:lang w:bidi="ar-SA"/>
        </w:rPr>
        <w:t xml:space="preserve">, </w:t>
      </w:r>
      <w:r w:rsidRPr="00C510FC">
        <w:rPr>
          <w:rFonts w:hint="eastAsia"/>
          <w:rtl/>
        </w:rPr>
        <w:t>במהימנות</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בסודיות</w:t>
      </w:r>
      <w:r w:rsidRPr="00C510FC">
        <w:rPr>
          <w:rtl/>
          <w:lang w:bidi="ar-SA"/>
        </w:rPr>
        <w:t xml:space="preserve"> </w:t>
      </w:r>
      <w:r w:rsidRPr="00C510FC">
        <w:rPr>
          <w:rFonts w:hint="eastAsia"/>
          <w:rtl/>
        </w:rPr>
        <w:t>המידע</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המשרד</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מערכות</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קוד</w:t>
      </w:r>
      <w:r w:rsidRPr="00C510FC">
        <w:rPr>
          <w:rtl/>
          <w:lang w:bidi="ar-SA"/>
        </w:rPr>
        <w:t xml:space="preserve"> </w:t>
      </w:r>
      <w:r w:rsidRPr="00C510FC">
        <w:rPr>
          <w:rFonts w:hint="eastAsia"/>
          <w:rtl/>
        </w:rPr>
        <w:t>המסופקות</w:t>
      </w:r>
      <w:r w:rsidRPr="00C510FC">
        <w:rPr>
          <w:rtl/>
          <w:lang w:bidi="ar-SA"/>
        </w:rPr>
        <w:t xml:space="preserve"> </w:t>
      </w:r>
      <w:r w:rsidRPr="00C510FC">
        <w:rPr>
          <w:rFonts w:hint="eastAsia"/>
          <w:rtl/>
        </w:rPr>
        <w:t>לו</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חומרה</w:t>
      </w:r>
      <w:r w:rsidRPr="00C510FC">
        <w:rPr>
          <w:rtl/>
          <w:lang w:bidi="ar-SA"/>
        </w:rPr>
        <w:t xml:space="preserve">, </w:t>
      </w:r>
      <w:r w:rsidRPr="00C510FC">
        <w:rPr>
          <w:rFonts w:hint="eastAsia"/>
          <w:rtl/>
        </w:rPr>
        <w:t>תכנה</w:t>
      </w:r>
      <w:r w:rsidRPr="00C510FC">
        <w:rPr>
          <w:rtl/>
          <w:lang w:bidi="ar-SA"/>
        </w:rPr>
        <w:t xml:space="preserve">, </w:t>
      </w:r>
      <w:r w:rsidRPr="00C510FC">
        <w:rPr>
          <w:rFonts w:hint="eastAsia"/>
          <w:rtl/>
        </w:rPr>
        <w:t>מאגרי</w:t>
      </w:r>
      <w:r w:rsidRPr="00C510FC">
        <w:rPr>
          <w:rtl/>
          <w:lang w:bidi="ar-SA"/>
        </w:rPr>
        <w:t xml:space="preserve"> </w:t>
      </w:r>
      <w:r w:rsidRPr="00C510FC">
        <w:rPr>
          <w:rFonts w:hint="eastAsia"/>
          <w:rtl/>
        </w:rPr>
        <w:t>מידע</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תשתית</w:t>
      </w:r>
      <w:r w:rsidRPr="00C510FC">
        <w:rPr>
          <w:rtl/>
          <w:lang w:bidi="ar-SA"/>
        </w:rPr>
        <w:t xml:space="preserve">, </w:t>
      </w:r>
      <w:r w:rsidRPr="00C510FC">
        <w:rPr>
          <w:rFonts w:hint="eastAsia"/>
          <w:rtl/>
        </w:rPr>
        <w:t>שבהם</w:t>
      </w:r>
      <w:r w:rsidRPr="00C510FC">
        <w:rPr>
          <w:rtl/>
          <w:lang w:bidi="ar-SA"/>
        </w:rPr>
        <w:t xml:space="preserve"> </w:t>
      </w:r>
      <w:r w:rsidRPr="00C510FC">
        <w:rPr>
          <w:rFonts w:hint="eastAsia"/>
          <w:rtl/>
        </w:rPr>
        <w:t>הספק</w:t>
      </w:r>
      <w:r w:rsidRPr="00C510FC">
        <w:rPr>
          <w:rtl/>
          <w:lang w:bidi="ar-SA"/>
        </w:rPr>
        <w:t xml:space="preserve"> </w:t>
      </w:r>
      <w:r w:rsidRPr="00C510FC">
        <w:rPr>
          <w:rFonts w:hint="eastAsia"/>
          <w:rtl/>
        </w:rPr>
        <w:t>עושה</w:t>
      </w:r>
      <w:r w:rsidRPr="00C510FC">
        <w:rPr>
          <w:rtl/>
          <w:lang w:bidi="ar-SA"/>
        </w:rPr>
        <w:t xml:space="preserve"> </w:t>
      </w:r>
      <w:r w:rsidRPr="00C510FC">
        <w:rPr>
          <w:rFonts w:hint="eastAsia"/>
          <w:rtl/>
        </w:rPr>
        <w:t>שימוש</w:t>
      </w:r>
      <w:r w:rsidRPr="00C510FC">
        <w:rPr>
          <w:rtl/>
          <w:lang w:bidi="ar-SA"/>
        </w:rPr>
        <w:t xml:space="preserve"> </w:t>
      </w:r>
      <w:r w:rsidRPr="00C510FC">
        <w:rPr>
          <w:rFonts w:hint="eastAsia"/>
          <w:rtl/>
        </w:rPr>
        <w:t>לצורך</w:t>
      </w:r>
      <w:r w:rsidRPr="00C510FC">
        <w:rPr>
          <w:rtl/>
          <w:lang w:bidi="ar-SA"/>
        </w:rPr>
        <w:t xml:space="preserve"> </w:t>
      </w:r>
      <w:r w:rsidRPr="00C510FC">
        <w:rPr>
          <w:rFonts w:hint="eastAsia"/>
          <w:rtl/>
        </w:rPr>
        <w:t>ביצוע</w:t>
      </w:r>
      <w:r w:rsidRPr="00C510FC">
        <w:rPr>
          <w:rtl/>
          <w:lang w:bidi="ar-SA"/>
        </w:rPr>
        <w:t xml:space="preserve"> </w:t>
      </w:r>
      <w:r w:rsidRPr="00C510FC">
        <w:rPr>
          <w:rFonts w:hint="eastAsia"/>
          <w:rtl/>
        </w:rPr>
        <w:t>ההסכם</w:t>
      </w:r>
      <w:r w:rsidRPr="00C510FC">
        <w:rPr>
          <w:rtl/>
          <w:lang w:bidi="ar-SA"/>
        </w:rPr>
        <w:t xml:space="preserve">, </w:t>
      </w:r>
      <w:r w:rsidRPr="00C510FC">
        <w:rPr>
          <w:rFonts w:hint="eastAsia"/>
          <w:rtl/>
        </w:rPr>
        <w:t>ובכלל</w:t>
      </w:r>
      <w:r w:rsidRPr="00C510FC">
        <w:rPr>
          <w:rtl/>
          <w:lang w:bidi="ar-SA"/>
        </w:rPr>
        <w:t xml:space="preserve"> </w:t>
      </w:r>
      <w:r w:rsidRPr="00C510FC">
        <w:rPr>
          <w:rFonts w:hint="eastAsia"/>
          <w:rtl/>
        </w:rPr>
        <w:t>זה</w:t>
      </w:r>
      <w:r w:rsidRPr="00C510FC">
        <w:rPr>
          <w:rtl/>
          <w:lang w:bidi="ar-SA"/>
        </w:rPr>
        <w:t xml:space="preserve"> </w:t>
      </w:r>
      <w:r w:rsidRPr="00C510FC">
        <w:rPr>
          <w:rFonts w:hint="eastAsia"/>
          <w:rtl/>
        </w:rPr>
        <w:t>תקיפת</w:t>
      </w:r>
      <w:r w:rsidRPr="00C510FC">
        <w:rPr>
          <w:rtl/>
          <w:lang w:bidi="ar-SA"/>
        </w:rPr>
        <w:t xml:space="preserve"> </w:t>
      </w:r>
      <w:r w:rsidRPr="00C510FC">
        <w:rPr>
          <w:rFonts w:hint="eastAsia"/>
          <w:rtl/>
        </w:rPr>
        <w:t>סייבר</w:t>
      </w:r>
      <w:r w:rsidRPr="00C510FC">
        <w:rPr>
          <w:rtl/>
          <w:lang w:bidi="ar-SA"/>
        </w:rPr>
        <w:t>.</w:t>
      </w:r>
    </w:p>
    <w:p w14:paraId="3DE5E172" w14:textId="77777777" w:rsidR="00C510FC" w:rsidRPr="00C510FC" w:rsidRDefault="00C510FC" w:rsidP="00C510FC">
      <w:pPr>
        <w:pStyle w:val="Para2"/>
        <w:numPr>
          <w:ilvl w:val="1"/>
          <w:numId w:val="91"/>
        </w:numPr>
        <w:rPr>
          <w:rtl/>
          <w:lang w:bidi="ar-SA"/>
        </w:rPr>
      </w:pPr>
      <w:r w:rsidRPr="00C510FC">
        <w:rPr>
          <w:rFonts w:hint="eastAsia"/>
          <w:u w:val="single"/>
          <w:rtl/>
        </w:rPr>
        <w:t>גורם</w:t>
      </w:r>
      <w:r w:rsidRPr="00C510FC">
        <w:rPr>
          <w:u w:val="single"/>
          <w:rtl/>
          <w:lang w:bidi="ar-SA"/>
        </w:rPr>
        <w:t xml:space="preserve"> </w:t>
      </w:r>
      <w:r w:rsidRPr="00C510FC">
        <w:rPr>
          <w:rFonts w:hint="eastAsia"/>
          <w:u w:val="single"/>
          <w:rtl/>
        </w:rPr>
        <w:t>מנחה</w:t>
      </w:r>
      <w:r w:rsidRPr="00C510FC">
        <w:rPr>
          <w:rtl/>
          <w:lang w:bidi="ar-SA"/>
        </w:rPr>
        <w:t xml:space="preserve"> - </w:t>
      </w:r>
      <w:r w:rsidRPr="00C510FC">
        <w:rPr>
          <w:rtl/>
        </w:rPr>
        <w:t>הגורם</w:t>
      </w:r>
      <w:r w:rsidRPr="00C510FC">
        <w:rPr>
          <w:rtl/>
          <w:lang w:bidi="ar-SA"/>
        </w:rPr>
        <w:t xml:space="preserve"> </w:t>
      </w:r>
      <w:r w:rsidRPr="00C510FC">
        <w:rPr>
          <w:rtl/>
        </w:rPr>
        <w:t>המנחה</w:t>
      </w:r>
      <w:r w:rsidRPr="00C510FC">
        <w:rPr>
          <w:rtl/>
          <w:lang w:bidi="ar-SA"/>
        </w:rPr>
        <w:t xml:space="preserve"> </w:t>
      </w:r>
      <w:r w:rsidRPr="00C510FC">
        <w:rPr>
          <w:rtl/>
        </w:rPr>
        <w:t>את</w:t>
      </w:r>
      <w:r w:rsidRPr="00C510FC">
        <w:rPr>
          <w:rtl/>
          <w:lang w:bidi="ar-SA"/>
        </w:rPr>
        <w:t xml:space="preserve"> </w:t>
      </w:r>
      <w:r w:rsidRPr="00C510FC">
        <w:rPr>
          <w:rtl/>
        </w:rPr>
        <w:t>המזמין</w:t>
      </w:r>
      <w:r w:rsidRPr="00C510FC">
        <w:rPr>
          <w:rtl/>
          <w:lang w:bidi="ar-SA"/>
        </w:rPr>
        <w:t xml:space="preserve"> </w:t>
      </w:r>
      <w:r w:rsidRPr="00C510FC">
        <w:rPr>
          <w:rtl/>
        </w:rPr>
        <w:t>בהיבטי</w:t>
      </w:r>
      <w:r w:rsidRPr="00C510FC">
        <w:rPr>
          <w:rtl/>
          <w:lang w:bidi="ar-SA"/>
        </w:rPr>
        <w:t xml:space="preserve"> </w:t>
      </w:r>
      <w:r w:rsidRPr="00C510FC">
        <w:rPr>
          <w:rtl/>
        </w:rPr>
        <w:t>סייבר</w:t>
      </w:r>
      <w:r w:rsidRPr="00C510FC">
        <w:rPr>
          <w:rtl/>
          <w:lang w:bidi="ar-SA"/>
        </w:rPr>
        <w:t xml:space="preserve"> </w:t>
      </w:r>
      <w:r w:rsidRPr="00C510FC">
        <w:rPr>
          <w:rtl/>
        </w:rPr>
        <w:t>והגנות</w:t>
      </w:r>
      <w:r w:rsidRPr="00C510FC">
        <w:rPr>
          <w:rtl/>
          <w:lang w:bidi="ar-SA"/>
        </w:rPr>
        <w:t xml:space="preserve"> </w:t>
      </w:r>
      <w:r w:rsidRPr="00C510FC">
        <w:rPr>
          <w:rtl/>
        </w:rPr>
        <w:t>מידע</w:t>
      </w:r>
      <w:r w:rsidRPr="00C510FC">
        <w:rPr>
          <w:rtl/>
          <w:lang w:bidi="ar-SA"/>
        </w:rPr>
        <w:t xml:space="preserve"> </w:t>
      </w:r>
      <w:r w:rsidRPr="00C510FC">
        <w:rPr>
          <w:rtl/>
        </w:rPr>
        <w:t>כגון</w:t>
      </w:r>
      <w:r w:rsidRPr="00C510FC">
        <w:rPr>
          <w:rtl/>
          <w:lang w:bidi="ar-SA"/>
        </w:rPr>
        <w:t xml:space="preserve">: </w:t>
      </w:r>
      <w:r w:rsidRPr="00C510FC">
        <w:rPr>
          <w:rtl/>
        </w:rPr>
        <w:t>היחידה</w:t>
      </w:r>
      <w:r w:rsidRPr="00C510FC">
        <w:rPr>
          <w:rtl/>
          <w:lang w:bidi="ar-SA"/>
        </w:rPr>
        <w:t xml:space="preserve"> </w:t>
      </w:r>
      <w:r w:rsidRPr="00C510FC">
        <w:rPr>
          <w:rtl/>
        </w:rPr>
        <w:t>להגנת</w:t>
      </w:r>
      <w:r w:rsidRPr="00C510FC">
        <w:rPr>
          <w:rtl/>
          <w:lang w:bidi="ar-SA"/>
        </w:rPr>
        <w:t xml:space="preserve"> </w:t>
      </w:r>
      <w:r w:rsidRPr="00C510FC">
        <w:rPr>
          <w:rtl/>
        </w:rPr>
        <w:t>הסייבר</w:t>
      </w:r>
      <w:r w:rsidRPr="00C510FC">
        <w:rPr>
          <w:rtl/>
          <w:lang w:bidi="ar-SA"/>
        </w:rPr>
        <w:t xml:space="preserve"> </w:t>
      </w:r>
      <w:r w:rsidRPr="00C510FC">
        <w:rPr>
          <w:rtl/>
        </w:rPr>
        <w:t>בממשלה</w:t>
      </w:r>
      <w:r w:rsidRPr="00C510FC">
        <w:rPr>
          <w:rtl/>
          <w:lang w:bidi="ar-SA"/>
        </w:rPr>
        <w:t xml:space="preserve"> </w:t>
      </w:r>
      <w:r w:rsidRPr="00C510FC">
        <w:rPr>
          <w:rFonts w:hint="cs"/>
          <w:rtl/>
        </w:rPr>
        <w:t>כ</w:t>
      </w:r>
      <w:r w:rsidRPr="00C510FC">
        <w:rPr>
          <w:rtl/>
          <w:lang w:bidi="ar-SA"/>
        </w:rPr>
        <w:t>(</w:t>
      </w:r>
      <w:r w:rsidRPr="00C510FC">
        <w:rPr>
          <w:rtl/>
        </w:rPr>
        <w:t>להלן</w:t>
      </w:r>
      <w:r w:rsidRPr="00C510FC">
        <w:rPr>
          <w:rtl/>
          <w:lang w:bidi="ar-SA"/>
        </w:rPr>
        <w:t>: "</w:t>
      </w:r>
      <w:r w:rsidRPr="00C510FC">
        <w:rPr>
          <w:rFonts w:hint="eastAsia"/>
          <w:rtl/>
        </w:rPr>
        <w:t>יה</w:t>
      </w:r>
      <w:r w:rsidRPr="00C510FC">
        <w:rPr>
          <w:rtl/>
          <w:lang w:bidi="ar-SA"/>
        </w:rPr>
        <w:t>"</w:t>
      </w:r>
      <w:r w:rsidRPr="00C510FC">
        <w:rPr>
          <w:rtl/>
        </w:rPr>
        <w:t>ב</w:t>
      </w:r>
      <w:r w:rsidRPr="00C510FC">
        <w:rPr>
          <w:rtl/>
          <w:lang w:bidi="ar-SA"/>
        </w:rPr>
        <w:t xml:space="preserve">") </w:t>
      </w:r>
      <w:r w:rsidRPr="00C510FC">
        <w:rPr>
          <w:rtl/>
        </w:rPr>
        <w:t>במערך</w:t>
      </w:r>
      <w:r w:rsidRPr="00C510FC">
        <w:rPr>
          <w:rtl/>
          <w:lang w:bidi="ar-SA"/>
        </w:rPr>
        <w:t xml:space="preserve"> </w:t>
      </w:r>
      <w:proofErr w:type="spellStart"/>
      <w:r w:rsidRPr="00C510FC">
        <w:rPr>
          <w:rFonts w:hint="eastAsia"/>
          <w:rtl/>
        </w:rPr>
        <w:t>הדיגיטל</w:t>
      </w:r>
      <w:proofErr w:type="spellEnd"/>
      <w:r w:rsidRPr="00C510FC">
        <w:rPr>
          <w:rtl/>
          <w:lang w:bidi="ar-SA"/>
        </w:rPr>
        <w:t xml:space="preserve"> </w:t>
      </w:r>
      <w:r w:rsidRPr="00C510FC">
        <w:rPr>
          <w:rtl/>
        </w:rPr>
        <w:t>הלאומי</w:t>
      </w:r>
      <w:r w:rsidRPr="00C510FC">
        <w:rPr>
          <w:rtl/>
          <w:lang w:bidi="ar-SA"/>
        </w:rPr>
        <w:t xml:space="preserve">, </w:t>
      </w:r>
      <w:r w:rsidRPr="00C510FC">
        <w:rPr>
          <w:rtl/>
        </w:rPr>
        <w:t>הממונה</w:t>
      </w:r>
      <w:r w:rsidRPr="00C510FC">
        <w:rPr>
          <w:rtl/>
          <w:lang w:bidi="ar-SA"/>
        </w:rPr>
        <w:t xml:space="preserve"> </w:t>
      </w:r>
      <w:r w:rsidRPr="00C510FC">
        <w:rPr>
          <w:rtl/>
        </w:rPr>
        <w:t>על</w:t>
      </w:r>
      <w:r w:rsidRPr="00C510FC">
        <w:rPr>
          <w:rtl/>
          <w:lang w:bidi="ar-SA"/>
        </w:rPr>
        <w:t xml:space="preserve"> </w:t>
      </w:r>
      <w:r w:rsidRPr="00C510FC">
        <w:rPr>
          <w:rtl/>
        </w:rPr>
        <w:t>הביטחון</w:t>
      </w:r>
      <w:r w:rsidRPr="00C510FC">
        <w:rPr>
          <w:rtl/>
          <w:lang w:bidi="ar-SA"/>
        </w:rPr>
        <w:t xml:space="preserve"> </w:t>
      </w:r>
      <w:r w:rsidRPr="00C510FC">
        <w:rPr>
          <w:rtl/>
        </w:rPr>
        <w:t>במשרד</w:t>
      </w:r>
      <w:r w:rsidRPr="00C510FC">
        <w:rPr>
          <w:rtl/>
          <w:lang w:bidi="ar-SA"/>
        </w:rPr>
        <w:t xml:space="preserve"> </w:t>
      </w:r>
      <w:r w:rsidRPr="00C510FC">
        <w:rPr>
          <w:rtl/>
        </w:rPr>
        <w:t>הביטחון</w:t>
      </w:r>
      <w:r w:rsidRPr="00C510FC">
        <w:rPr>
          <w:rtl/>
          <w:lang w:bidi="ar-SA"/>
        </w:rPr>
        <w:t xml:space="preserve"> (</w:t>
      </w:r>
      <w:proofErr w:type="spellStart"/>
      <w:r w:rsidRPr="00C510FC">
        <w:rPr>
          <w:rFonts w:hint="eastAsia"/>
          <w:rtl/>
        </w:rPr>
        <w:t>מלמ</w:t>
      </w:r>
      <w:proofErr w:type="spellEnd"/>
      <w:r w:rsidRPr="00C510FC">
        <w:rPr>
          <w:rtl/>
          <w:lang w:bidi="ar-SA"/>
        </w:rPr>
        <w:t>"</w:t>
      </w:r>
      <w:r w:rsidRPr="00C510FC">
        <w:rPr>
          <w:rtl/>
        </w:rPr>
        <w:t>ב</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מערך</w:t>
      </w:r>
      <w:r w:rsidRPr="00C510FC">
        <w:rPr>
          <w:rtl/>
          <w:lang w:bidi="ar-SA"/>
        </w:rPr>
        <w:t xml:space="preserve"> </w:t>
      </w:r>
      <w:r w:rsidRPr="00C510FC">
        <w:rPr>
          <w:rFonts w:hint="eastAsia"/>
          <w:rtl/>
        </w:rPr>
        <w:t>הסייבר</w:t>
      </w:r>
      <w:r w:rsidRPr="00C510FC">
        <w:rPr>
          <w:rtl/>
          <w:lang w:bidi="ar-SA"/>
        </w:rPr>
        <w:t xml:space="preserve"> </w:t>
      </w:r>
      <w:r w:rsidRPr="00C510FC">
        <w:rPr>
          <w:rFonts w:hint="eastAsia"/>
          <w:rtl/>
        </w:rPr>
        <w:t>הלאומי</w:t>
      </w:r>
      <w:r w:rsidRPr="00C510FC">
        <w:rPr>
          <w:rtl/>
          <w:lang w:bidi="ar-SA"/>
        </w:rPr>
        <w:t xml:space="preserve">. </w:t>
      </w:r>
      <w:r w:rsidRPr="00C510FC">
        <w:rPr>
          <w:rFonts w:hint="eastAsia"/>
          <w:rtl/>
        </w:rPr>
        <w:t>אם</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מנחה</w:t>
      </w:r>
      <w:r w:rsidRPr="00C510FC">
        <w:rPr>
          <w:rtl/>
          <w:lang w:bidi="ar-SA"/>
        </w:rPr>
        <w:t xml:space="preserve"> </w:t>
      </w:r>
      <w:r w:rsidRPr="00C510FC">
        <w:rPr>
          <w:rFonts w:hint="eastAsia"/>
          <w:rtl/>
        </w:rPr>
        <w:t>את</w:t>
      </w:r>
      <w:r w:rsidRPr="00C510FC">
        <w:rPr>
          <w:rtl/>
          <w:lang w:bidi="ar-SA"/>
        </w:rPr>
        <w:t xml:space="preserve"> </w:t>
      </w:r>
      <w:r w:rsidRPr="00C510FC">
        <w:rPr>
          <w:rFonts w:hint="eastAsia"/>
          <w:rtl/>
        </w:rPr>
        <w:t>עצמו</w:t>
      </w:r>
      <w:r w:rsidRPr="00C510FC">
        <w:rPr>
          <w:rtl/>
          <w:lang w:bidi="ar-SA"/>
        </w:rPr>
        <w:t xml:space="preserve">, </w:t>
      </w:r>
      <w:r w:rsidRPr="00C510FC">
        <w:rPr>
          <w:rFonts w:hint="eastAsia"/>
          <w:rtl/>
        </w:rPr>
        <w:t>אז</w:t>
      </w:r>
      <w:r w:rsidRPr="00C510FC">
        <w:rPr>
          <w:rtl/>
          <w:lang w:bidi="ar-SA"/>
        </w:rPr>
        <w:t xml:space="preserve"> </w:t>
      </w:r>
      <w:r w:rsidRPr="00C510FC">
        <w:rPr>
          <w:rFonts w:hint="eastAsia"/>
          <w:rtl/>
        </w:rPr>
        <w:t>ייחשב</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כגורם</w:t>
      </w:r>
      <w:r w:rsidRPr="00C510FC">
        <w:rPr>
          <w:rtl/>
          <w:lang w:bidi="ar-SA"/>
        </w:rPr>
        <w:t xml:space="preserve"> </w:t>
      </w:r>
      <w:r w:rsidRPr="00C510FC">
        <w:rPr>
          <w:rFonts w:hint="eastAsia"/>
          <w:rtl/>
        </w:rPr>
        <w:t>המנחה</w:t>
      </w:r>
      <w:r w:rsidRPr="00C510FC">
        <w:rPr>
          <w:rtl/>
          <w:lang w:bidi="ar-SA"/>
        </w:rPr>
        <w:t xml:space="preserve"> </w:t>
      </w:r>
      <w:r w:rsidRPr="00C510FC">
        <w:rPr>
          <w:rFonts w:hint="eastAsia"/>
          <w:rtl/>
        </w:rPr>
        <w:t>לעניין</w:t>
      </w:r>
      <w:r w:rsidRPr="00C510FC">
        <w:rPr>
          <w:rtl/>
          <w:lang w:bidi="ar-SA"/>
        </w:rPr>
        <w:t xml:space="preserve"> </w:t>
      </w:r>
      <w:r w:rsidRPr="00C510FC">
        <w:rPr>
          <w:rFonts w:hint="eastAsia"/>
          <w:rtl/>
        </w:rPr>
        <w:t>זה</w:t>
      </w:r>
      <w:r w:rsidRPr="00C510FC">
        <w:rPr>
          <w:rtl/>
          <w:lang w:bidi="ar-SA"/>
        </w:rPr>
        <w:t>.</w:t>
      </w:r>
    </w:p>
    <w:p w14:paraId="3706B206" w14:textId="77777777" w:rsidR="00C510FC" w:rsidRPr="00C510FC" w:rsidRDefault="00C510FC" w:rsidP="00C510FC">
      <w:pPr>
        <w:pStyle w:val="Para2"/>
        <w:numPr>
          <w:ilvl w:val="1"/>
          <w:numId w:val="91"/>
        </w:numPr>
      </w:pPr>
      <w:r w:rsidRPr="00C510FC">
        <w:rPr>
          <w:rFonts w:hint="eastAsia"/>
          <w:u w:val="single"/>
          <w:rtl/>
        </w:rPr>
        <w:t>גורמי</w:t>
      </w:r>
      <w:r w:rsidRPr="00C510FC">
        <w:rPr>
          <w:u w:val="single"/>
          <w:rtl/>
          <w:lang w:bidi="ar-SA"/>
        </w:rPr>
        <w:t xml:space="preserve"> </w:t>
      </w:r>
      <w:r w:rsidRPr="00C510FC">
        <w:rPr>
          <w:rFonts w:hint="eastAsia"/>
          <w:u w:val="single"/>
          <w:rtl/>
        </w:rPr>
        <w:t>שרשרת</w:t>
      </w:r>
      <w:r w:rsidRPr="00C510FC">
        <w:rPr>
          <w:u w:val="single"/>
          <w:rtl/>
          <w:lang w:bidi="ar-SA"/>
        </w:rPr>
        <w:t xml:space="preserve"> </w:t>
      </w:r>
      <w:r w:rsidRPr="00C510FC">
        <w:rPr>
          <w:rFonts w:hint="eastAsia"/>
          <w:u w:val="single"/>
          <w:rtl/>
        </w:rPr>
        <w:t>האספקה</w:t>
      </w:r>
      <w:r w:rsidRPr="00C510FC">
        <w:rPr>
          <w:rtl/>
          <w:lang w:bidi="ar-SA"/>
        </w:rPr>
        <w:t xml:space="preserve"> – </w:t>
      </w:r>
      <w:r w:rsidRPr="00C510FC">
        <w:rPr>
          <w:rtl/>
        </w:rPr>
        <w:t>קבלני</w:t>
      </w:r>
      <w:r w:rsidRPr="00C510FC">
        <w:rPr>
          <w:rtl/>
          <w:lang w:bidi="ar-SA"/>
        </w:rPr>
        <w:t xml:space="preserve"> </w:t>
      </w:r>
      <w:r w:rsidRPr="00C510FC">
        <w:rPr>
          <w:rtl/>
        </w:rPr>
        <w:t>המשנה</w:t>
      </w:r>
      <w:r w:rsidRPr="00C510FC">
        <w:rPr>
          <w:rtl/>
          <w:lang w:bidi="ar-SA"/>
        </w:rPr>
        <w:t xml:space="preserve"> </w:t>
      </w:r>
      <w:r w:rsidRPr="00C510FC">
        <w:rPr>
          <w:rtl/>
        </w:rPr>
        <w:t>של</w:t>
      </w:r>
      <w:r w:rsidRPr="00C510FC">
        <w:rPr>
          <w:rtl/>
          <w:lang w:bidi="ar-SA"/>
        </w:rPr>
        <w:t xml:space="preserve"> </w:t>
      </w:r>
      <w:r w:rsidRPr="00C510FC">
        <w:rPr>
          <w:rtl/>
        </w:rPr>
        <w:t>הספק</w:t>
      </w:r>
      <w:r w:rsidRPr="00C510FC">
        <w:rPr>
          <w:rtl/>
          <w:lang w:bidi="ar-SA"/>
        </w:rPr>
        <w:t xml:space="preserve"> </w:t>
      </w:r>
      <w:r w:rsidRPr="00C510FC">
        <w:rPr>
          <w:rtl/>
        </w:rPr>
        <w:t>ובכלל</w:t>
      </w:r>
      <w:r w:rsidRPr="00C510FC">
        <w:rPr>
          <w:rtl/>
          <w:lang w:bidi="ar-SA"/>
        </w:rPr>
        <w:t xml:space="preserve"> </w:t>
      </w:r>
      <w:r w:rsidRPr="00C510FC">
        <w:rPr>
          <w:rtl/>
        </w:rPr>
        <w:t>זה</w:t>
      </w:r>
      <w:r w:rsidRPr="00C510FC">
        <w:rPr>
          <w:rtl/>
          <w:lang w:bidi="ar-SA"/>
        </w:rPr>
        <w:t xml:space="preserve">, </w:t>
      </w:r>
      <w:r w:rsidRPr="00C510FC">
        <w:rPr>
          <w:rtl/>
        </w:rPr>
        <w:t>יצרני</w:t>
      </w:r>
      <w:r w:rsidRPr="00C510FC">
        <w:rPr>
          <w:rtl/>
          <w:lang w:bidi="ar-SA"/>
        </w:rPr>
        <w:t xml:space="preserve"> </w:t>
      </w:r>
      <w:r w:rsidRPr="00C510FC">
        <w:rPr>
          <w:rtl/>
        </w:rPr>
        <w:t>חומרה</w:t>
      </w:r>
      <w:r w:rsidRPr="00C510FC">
        <w:rPr>
          <w:rtl/>
          <w:lang w:bidi="ar-SA"/>
        </w:rPr>
        <w:t xml:space="preserve"> </w:t>
      </w:r>
      <w:r w:rsidRPr="00C510FC">
        <w:rPr>
          <w:rtl/>
        </w:rPr>
        <w:t>או</w:t>
      </w:r>
      <w:r w:rsidRPr="00C510FC">
        <w:rPr>
          <w:rtl/>
          <w:lang w:bidi="ar-SA"/>
        </w:rPr>
        <w:t xml:space="preserve"> </w:t>
      </w:r>
      <w:r w:rsidRPr="00C510FC">
        <w:rPr>
          <w:rtl/>
        </w:rPr>
        <w:t>ספקי</w:t>
      </w:r>
      <w:r w:rsidRPr="00C510FC">
        <w:rPr>
          <w:rtl/>
          <w:lang w:bidi="ar-SA"/>
        </w:rPr>
        <w:t xml:space="preserve"> </w:t>
      </w:r>
      <w:r w:rsidRPr="00C510FC">
        <w:rPr>
          <w:rtl/>
        </w:rPr>
        <w:t>תוכנה</w:t>
      </w:r>
      <w:r w:rsidRPr="00C510FC">
        <w:rPr>
          <w:rtl/>
          <w:lang w:bidi="ar-SA"/>
        </w:rPr>
        <w:t xml:space="preserve"> </w:t>
      </w:r>
      <w:r w:rsidRPr="00C510FC">
        <w:rPr>
          <w:rtl/>
        </w:rPr>
        <w:t>או</w:t>
      </w:r>
      <w:r w:rsidRPr="00C510FC">
        <w:rPr>
          <w:rtl/>
          <w:lang w:bidi="ar-SA"/>
        </w:rPr>
        <w:t xml:space="preserve"> </w:t>
      </w:r>
      <w:r w:rsidRPr="00C510FC">
        <w:rPr>
          <w:rtl/>
        </w:rPr>
        <w:t>שירות</w:t>
      </w:r>
      <w:r w:rsidRPr="00C510FC">
        <w:rPr>
          <w:rtl/>
          <w:lang w:bidi="ar-SA"/>
        </w:rPr>
        <w:t xml:space="preserve">, </w:t>
      </w:r>
      <w:r w:rsidRPr="00C510FC">
        <w:rPr>
          <w:rtl/>
        </w:rPr>
        <w:t>אשר</w:t>
      </w:r>
      <w:r w:rsidRPr="00C510FC">
        <w:rPr>
          <w:rtl/>
          <w:lang w:bidi="ar-SA"/>
        </w:rPr>
        <w:t xml:space="preserve"> </w:t>
      </w:r>
      <w:r w:rsidRPr="00C510FC">
        <w:rPr>
          <w:rtl/>
        </w:rPr>
        <w:t>הספק</w:t>
      </w:r>
      <w:r w:rsidRPr="00C510FC">
        <w:rPr>
          <w:rtl/>
          <w:lang w:bidi="ar-SA"/>
        </w:rPr>
        <w:t xml:space="preserve"> </w:t>
      </w:r>
      <w:r w:rsidRPr="00C510FC">
        <w:rPr>
          <w:rtl/>
        </w:rPr>
        <w:t>אינו</w:t>
      </w:r>
      <w:r w:rsidRPr="00C510FC">
        <w:rPr>
          <w:rtl/>
          <w:lang w:bidi="ar-SA"/>
        </w:rPr>
        <w:t xml:space="preserve"> </w:t>
      </w:r>
      <w:r w:rsidRPr="00C510FC">
        <w:rPr>
          <w:rtl/>
        </w:rPr>
        <w:t>יכול</w:t>
      </w:r>
      <w:r w:rsidRPr="00C510FC">
        <w:rPr>
          <w:rtl/>
          <w:lang w:bidi="ar-SA"/>
        </w:rPr>
        <w:t xml:space="preserve"> </w:t>
      </w:r>
      <w:r w:rsidRPr="00C510FC">
        <w:rPr>
          <w:rFonts w:hint="eastAsia"/>
          <w:rtl/>
        </w:rPr>
        <w:t>להחליפם</w:t>
      </w:r>
      <w:r w:rsidRPr="00C510FC">
        <w:rPr>
          <w:rtl/>
          <w:lang w:bidi="ar-SA"/>
        </w:rPr>
        <w:t xml:space="preserve"> </w:t>
      </w:r>
      <w:r w:rsidRPr="00C510FC">
        <w:rPr>
          <w:rFonts w:hint="eastAsia"/>
          <w:rtl/>
        </w:rPr>
        <w:t>מבלי</w:t>
      </w:r>
      <w:r w:rsidRPr="00C510FC">
        <w:rPr>
          <w:rtl/>
          <w:lang w:bidi="ar-SA"/>
        </w:rPr>
        <w:t xml:space="preserve"> </w:t>
      </w:r>
      <w:r w:rsidRPr="00C510FC">
        <w:rPr>
          <w:rFonts w:hint="eastAsia"/>
          <w:rtl/>
        </w:rPr>
        <w:t>שהדבר</w:t>
      </w:r>
      <w:r w:rsidRPr="00C510FC">
        <w:rPr>
          <w:rtl/>
          <w:lang w:bidi="ar-SA"/>
        </w:rPr>
        <w:t xml:space="preserve"> </w:t>
      </w:r>
      <w:r w:rsidRPr="00C510FC">
        <w:rPr>
          <w:rFonts w:hint="eastAsia"/>
          <w:rtl/>
        </w:rPr>
        <w:t>יפגע</w:t>
      </w:r>
      <w:r w:rsidRPr="00C510FC">
        <w:rPr>
          <w:rtl/>
          <w:lang w:bidi="ar-SA"/>
        </w:rPr>
        <w:t xml:space="preserve"> </w:t>
      </w:r>
      <w:r w:rsidRPr="00C510FC">
        <w:rPr>
          <w:rFonts w:hint="eastAsia"/>
          <w:rtl/>
        </w:rPr>
        <w:t>באספקת</w:t>
      </w:r>
      <w:r w:rsidRPr="00C510FC">
        <w:rPr>
          <w:rtl/>
          <w:lang w:bidi="ar-SA"/>
        </w:rPr>
        <w:t xml:space="preserve"> </w:t>
      </w:r>
      <w:r w:rsidRPr="00C510FC">
        <w:rPr>
          <w:rFonts w:hint="eastAsia"/>
          <w:rtl/>
        </w:rPr>
        <w:t>השירותים</w:t>
      </w:r>
      <w:r w:rsidRPr="00C510FC">
        <w:rPr>
          <w:rtl/>
          <w:lang w:bidi="ar-SA"/>
        </w:rPr>
        <w:t xml:space="preserve"> </w:t>
      </w:r>
      <w:r w:rsidRPr="00C510FC">
        <w:rPr>
          <w:rFonts w:hint="eastAsia"/>
          <w:rtl/>
        </w:rPr>
        <w:t>בהתאם</w:t>
      </w:r>
      <w:r w:rsidRPr="00C510FC">
        <w:rPr>
          <w:rtl/>
          <w:lang w:bidi="ar-SA"/>
        </w:rPr>
        <w:t xml:space="preserve"> </w:t>
      </w:r>
      <w:r w:rsidRPr="00C510FC">
        <w:rPr>
          <w:rFonts w:hint="eastAsia"/>
          <w:rtl/>
        </w:rPr>
        <w:t>לדרישות</w:t>
      </w:r>
      <w:r w:rsidRPr="00C510FC">
        <w:rPr>
          <w:rtl/>
          <w:lang w:bidi="ar-SA"/>
        </w:rPr>
        <w:t xml:space="preserve"> </w:t>
      </w:r>
      <w:r w:rsidRPr="00C510FC">
        <w:rPr>
          <w:rFonts w:hint="eastAsia"/>
          <w:rtl/>
        </w:rPr>
        <w:t>המכרז</w:t>
      </w:r>
      <w:r w:rsidRPr="00C510FC">
        <w:rPr>
          <w:rtl/>
          <w:lang w:bidi="ar-SA"/>
        </w:rPr>
        <w:t xml:space="preserve">. </w:t>
      </w:r>
    </w:p>
    <w:p w14:paraId="16E86154" w14:textId="77777777" w:rsidR="00C510FC" w:rsidRPr="00C510FC" w:rsidRDefault="00C510FC" w:rsidP="00C510FC">
      <w:pPr>
        <w:pStyle w:val="Para2"/>
        <w:numPr>
          <w:ilvl w:val="1"/>
          <w:numId w:val="91"/>
        </w:numPr>
      </w:pPr>
      <w:r w:rsidRPr="00C510FC">
        <w:rPr>
          <w:rFonts w:hint="eastAsia"/>
          <w:u w:val="single"/>
          <w:rtl/>
        </w:rPr>
        <w:t>מידע</w:t>
      </w:r>
      <w:r w:rsidRPr="00C510FC">
        <w:rPr>
          <w:rtl/>
          <w:lang w:bidi="ar-SA"/>
        </w:rPr>
        <w:t xml:space="preserve"> – </w:t>
      </w:r>
      <w:r w:rsidRPr="00C510FC">
        <w:rPr>
          <w:rtl/>
        </w:rPr>
        <w:t>כל</w:t>
      </w:r>
      <w:r w:rsidRPr="00C510FC">
        <w:rPr>
          <w:rtl/>
          <w:lang w:bidi="ar-SA"/>
        </w:rPr>
        <w:t xml:space="preserve"> </w:t>
      </w:r>
      <w:r w:rsidRPr="00C510FC">
        <w:rPr>
          <w:rtl/>
        </w:rPr>
        <w:t>מסמך</w:t>
      </w:r>
      <w:r w:rsidRPr="00C510FC">
        <w:rPr>
          <w:rtl/>
          <w:lang w:bidi="ar-SA"/>
        </w:rPr>
        <w:t xml:space="preserve">, </w:t>
      </w:r>
      <w:r w:rsidRPr="00C510FC">
        <w:rPr>
          <w:rtl/>
        </w:rPr>
        <w:t>תכתובת</w:t>
      </w:r>
      <w:r w:rsidRPr="00C510FC">
        <w:rPr>
          <w:rtl/>
          <w:lang w:bidi="ar-SA"/>
        </w:rPr>
        <w:t xml:space="preserve">, </w:t>
      </w:r>
      <w:r w:rsidRPr="00C510FC">
        <w:rPr>
          <w:rtl/>
        </w:rPr>
        <w:t>תכנית</w:t>
      </w:r>
      <w:r w:rsidRPr="00C510FC">
        <w:rPr>
          <w:rtl/>
          <w:lang w:bidi="ar-SA"/>
        </w:rPr>
        <w:t xml:space="preserve">, </w:t>
      </w:r>
      <w:r w:rsidRPr="00C510FC">
        <w:rPr>
          <w:rtl/>
        </w:rPr>
        <w:t>נתון</w:t>
      </w:r>
      <w:r w:rsidRPr="00C510FC">
        <w:rPr>
          <w:rtl/>
          <w:lang w:bidi="ar-SA"/>
        </w:rPr>
        <w:t xml:space="preserve">, </w:t>
      </w:r>
      <w:r w:rsidRPr="00C510FC">
        <w:rPr>
          <w:rtl/>
        </w:rPr>
        <w:t>עובדה</w:t>
      </w:r>
      <w:r w:rsidRPr="00C510FC">
        <w:rPr>
          <w:rtl/>
          <w:lang w:bidi="ar-SA"/>
        </w:rPr>
        <w:t xml:space="preserve">, </w:t>
      </w:r>
      <w:r w:rsidRPr="00C510FC">
        <w:rPr>
          <w:rtl/>
        </w:rPr>
        <w:t>פרט</w:t>
      </w:r>
      <w:r w:rsidRPr="00C510FC">
        <w:rPr>
          <w:rtl/>
          <w:lang w:bidi="ar-SA"/>
        </w:rPr>
        <w:t xml:space="preserve"> </w:t>
      </w:r>
      <w:r w:rsidRPr="00C510FC">
        <w:rPr>
          <w:rtl/>
        </w:rPr>
        <w:t>תוכן</w:t>
      </w:r>
      <w:r w:rsidRPr="00C510FC">
        <w:rPr>
          <w:rtl/>
          <w:lang w:bidi="ar-SA"/>
        </w:rPr>
        <w:t xml:space="preserve">, </w:t>
      </w:r>
      <w:r w:rsidRPr="00C510FC">
        <w:rPr>
          <w:rtl/>
        </w:rPr>
        <w:t>מודל</w:t>
      </w:r>
      <w:r w:rsidRPr="00C510FC">
        <w:rPr>
          <w:rtl/>
          <w:lang w:bidi="ar-SA"/>
        </w:rPr>
        <w:t xml:space="preserve">, </w:t>
      </w:r>
      <w:r w:rsidRPr="00C510FC">
        <w:rPr>
          <w:rtl/>
        </w:rPr>
        <w:t>תמונה</w:t>
      </w:r>
      <w:r w:rsidRPr="00C510FC">
        <w:rPr>
          <w:rtl/>
          <w:lang w:bidi="ar-SA"/>
        </w:rPr>
        <w:t xml:space="preserve">, </w:t>
      </w:r>
      <w:r w:rsidRPr="00C510FC">
        <w:rPr>
          <w:rtl/>
        </w:rPr>
        <w:t>סרט</w:t>
      </w:r>
      <w:r w:rsidRPr="00C510FC">
        <w:rPr>
          <w:rtl/>
          <w:lang w:bidi="ar-SA"/>
        </w:rPr>
        <w:t xml:space="preserve">, </w:t>
      </w:r>
      <w:r w:rsidRPr="00C510FC">
        <w:rPr>
          <w:rtl/>
        </w:rPr>
        <w:t>הקלטה</w:t>
      </w:r>
      <w:r w:rsidRPr="00C510FC">
        <w:rPr>
          <w:rtl/>
          <w:lang w:bidi="ar-SA"/>
        </w:rPr>
        <w:t xml:space="preserve">, </w:t>
      </w:r>
      <w:r w:rsidRPr="00C510FC">
        <w:rPr>
          <w:rtl/>
        </w:rPr>
        <w:t>תהליך</w:t>
      </w:r>
      <w:r w:rsidRPr="00C510FC">
        <w:rPr>
          <w:rtl/>
          <w:lang w:bidi="ar-SA"/>
        </w:rPr>
        <w:t xml:space="preserve"> </w:t>
      </w:r>
      <w:r w:rsidRPr="00C510FC">
        <w:rPr>
          <w:rtl/>
        </w:rPr>
        <w:t>עסקי</w:t>
      </w:r>
      <w:r w:rsidRPr="00C510FC">
        <w:rPr>
          <w:rtl/>
          <w:lang w:bidi="ar-SA"/>
        </w:rPr>
        <w:t xml:space="preserve">, </w:t>
      </w:r>
      <w:r w:rsidRPr="00C510FC">
        <w:rPr>
          <w:rtl/>
        </w:rPr>
        <w:t>חוות</w:t>
      </w:r>
      <w:r w:rsidRPr="00C510FC">
        <w:rPr>
          <w:rtl/>
          <w:lang w:bidi="ar-SA"/>
        </w:rPr>
        <w:t xml:space="preserve"> </w:t>
      </w:r>
      <w:r w:rsidRPr="00C510FC">
        <w:rPr>
          <w:rtl/>
        </w:rPr>
        <w:t>דעת</w:t>
      </w:r>
      <w:r w:rsidRPr="00C510FC">
        <w:rPr>
          <w:rtl/>
          <w:lang w:bidi="ar-SA"/>
        </w:rPr>
        <w:t xml:space="preserve">, </w:t>
      </w:r>
      <w:r w:rsidRPr="00C510FC">
        <w:rPr>
          <w:rtl/>
        </w:rPr>
        <w:t>קוד</w:t>
      </w:r>
      <w:r w:rsidRPr="00C510FC">
        <w:rPr>
          <w:rtl/>
          <w:lang w:bidi="ar-SA"/>
        </w:rPr>
        <w:t xml:space="preserve"> </w:t>
      </w:r>
      <w:r w:rsidRPr="00C510FC">
        <w:rPr>
          <w:rtl/>
        </w:rPr>
        <w:t>ולוגיקה</w:t>
      </w:r>
      <w:r w:rsidRPr="00C510FC">
        <w:rPr>
          <w:rtl/>
          <w:lang w:bidi="ar-SA"/>
        </w:rPr>
        <w:t xml:space="preserve">, </w:t>
      </w:r>
      <w:r w:rsidRPr="00C510FC">
        <w:rPr>
          <w:rtl/>
        </w:rPr>
        <w:t>אשר</w:t>
      </w:r>
      <w:r w:rsidRPr="00C510FC">
        <w:rPr>
          <w:rtl/>
          <w:lang w:bidi="ar-SA"/>
        </w:rPr>
        <w:t xml:space="preserve"> </w:t>
      </w:r>
      <w:r w:rsidRPr="00C510FC">
        <w:rPr>
          <w:rtl/>
        </w:rPr>
        <w:t>נשמרו</w:t>
      </w:r>
      <w:r w:rsidRPr="00C510FC">
        <w:rPr>
          <w:rtl/>
          <w:lang w:bidi="ar-SA"/>
        </w:rPr>
        <w:t xml:space="preserve"> </w:t>
      </w:r>
      <w:r w:rsidRPr="00C510FC">
        <w:rPr>
          <w:rtl/>
        </w:rPr>
        <w:t>או</w:t>
      </w:r>
      <w:r w:rsidRPr="00C510FC">
        <w:rPr>
          <w:rtl/>
          <w:lang w:bidi="ar-SA"/>
        </w:rPr>
        <w:t xml:space="preserve"> </w:t>
      </w:r>
      <w:r w:rsidRPr="00C510FC">
        <w:rPr>
          <w:rtl/>
        </w:rPr>
        <w:t>תועדו</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הספק</w:t>
      </w:r>
      <w:r w:rsidRPr="00C510FC">
        <w:rPr>
          <w:rtl/>
          <w:lang w:bidi="ar-SA"/>
        </w:rPr>
        <w:t xml:space="preserve"> </w:t>
      </w:r>
      <w:r w:rsidRPr="00C510FC">
        <w:rPr>
          <w:rtl/>
        </w:rPr>
        <w:t>באמצעי</w:t>
      </w:r>
      <w:r w:rsidRPr="00C510FC">
        <w:rPr>
          <w:rtl/>
          <w:lang w:bidi="ar-SA"/>
        </w:rPr>
        <w:t xml:space="preserve"> </w:t>
      </w:r>
      <w:r w:rsidRPr="00C510FC">
        <w:rPr>
          <w:rtl/>
        </w:rPr>
        <w:t>טכנולוגי</w:t>
      </w:r>
      <w:r w:rsidRPr="00C510FC">
        <w:rPr>
          <w:rtl/>
          <w:lang w:bidi="ar-SA"/>
        </w:rPr>
        <w:t xml:space="preserve"> </w:t>
      </w:r>
      <w:r w:rsidRPr="00C510FC">
        <w:rPr>
          <w:rtl/>
        </w:rPr>
        <w:t>מכל</w:t>
      </w:r>
      <w:r w:rsidRPr="00C510FC">
        <w:rPr>
          <w:rtl/>
          <w:lang w:bidi="ar-SA"/>
        </w:rPr>
        <w:t xml:space="preserve"> </w:t>
      </w:r>
      <w:r w:rsidRPr="00C510FC">
        <w:rPr>
          <w:rtl/>
        </w:rPr>
        <w:t>סוג</w:t>
      </w:r>
      <w:r w:rsidRPr="00C510FC">
        <w:rPr>
          <w:rtl/>
          <w:lang w:bidi="ar-SA"/>
        </w:rPr>
        <w:t xml:space="preserve"> </w:t>
      </w:r>
      <w:r w:rsidRPr="00C510FC">
        <w:rPr>
          <w:rtl/>
        </w:rPr>
        <w:t>שהוא</w:t>
      </w:r>
      <w:r w:rsidRPr="00C510FC">
        <w:rPr>
          <w:rtl/>
          <w:lang w:bidi="ar-SA"/>
        </w:rPr>
        <w:t xml:space="preserve">. </w:t>
      </w:r>
    </w:p>
    <w:p w14:paraId="6BEAA27D" w14:textId="77777777" w:rsidR="00C510FC" w:rsidRPr="00C510FC" w:rsidRDefault="00C510FC" w:rsidP="00C510FC">
      <w:pPr>
        <w:pStyle w:val="Para2"/>
        <w:numPr>
          <w:ilvl w:val="1"/>
          <w:numId w:val="91"/>
        </w:numPr>
        <w:rPr>
          <w:rtl/>
          <w:lang w:bidi="ar-SA"/>
        </w:rPr>
      </w:pPr>
      <w:r w:rsidRPr="00C510FC">
        <w:rPr>
          <w:rFonts w:hint="eastAsia"/>
          <w:u w:val="single"/>
          <w:rtl/>
        </w:rPr>
        <w:t>מידע</w:t>
      </w:r>
      <w:r w:rsidRPr="00C510FC">
        <w:rPr>
          <w:u w:val="single"/>
          <w:rtl/>
          <w:lang w:bidi="ar-SA"/>
        </w:rPr>
        <w:t xml:space="preserve"> </w:t>
      </w:r>
      <w:r w:rsidRPr="00C510FC">
        <w:rPr>
          <w:rFonts w:hint="eastAsia"/>
          <w:u w:val="single"/>
          <w:rtl/>
        </w:rPr>
        <w:t>רגיש</w:t>
      </w:r>
      <w:r w:rsidRPr="00C510FC">
        <w:rPr>
          <w:rtl/>
          <w:lang w:bidi="ar-SA"/>
        </w:rPr>
        <w:t xml:space="preserve"> – </w:t>
      </w:r>
      <w:r w:rsidRPr="00C510FC">
        <w:rPr>
          <w:rtl/>
        </w:rPr>
        <w:t>מידע</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אשר</w:t>
      </w:r>
      <w:r w:rsidRPr="00C510FC">
        <w:rPr>
          <w:rtl/>
          <w:lang w:bidi="ar-SA"/>
        </w:rPr>
        <w:t xml:space="preserve"> </w:t>
      </w:r>
      <w:r w:rsidRPr="00C510FC">
        <w:rPr>
          <w:rtl/>
        </w:rPr>
        <w:t>יש</w:t>
      </w:r>
      <w:r w:rsidRPr="00C510FC">
        <w:rPr>
          <w:rtl/>
          <w:lang w:bidi="ar-SA"/>
        </w:rPr>
        <w:t xml:space="preserve"> </w:t>
      </w:r>
      <w:r w:rsidRPr="00C510FC">
        <w:rPr>
          <w:rtl/>
        </w:rPr>
        <w:t>בחשיפתו</w:t>
      </w:r>
      <w:r w:rsidRPr="00C510FC">
        <w:rPr>
          <w:rtl/>
          <w:lang w:bidi="ar-SA"/>
        </w:rPr>
        <w:t xml:space="preserve"> </w:t>
      </w:r>
      <w:r w:rsidRPr="00C510FC">
        <w:rPr>
          <w:rtl/>
        </w:rPr>
        <w:t>כדי</w:t>
      </w:r>
      <w:r w:rsidRPr="00C510FC">
        <w:rPr>
          <w:rtl/>
          <w:lang w:bidi="ar-SA"/>
        </w:rPr>
        <w:t xml:space="preserve"> </w:t>
      </w:r>
      <w:r w:rsidRPr="00C510FC">
        <w:rPr>
          <w:rtl/>
        </w:rPr>
        <w:t>לפגוע</w:t>
      </w:r>
      <w:r w:rsidRPr="00C510FC">
        <w:rPr>
          <w:rtl/>
          <w:lang w:bidi="ar-SA"/>
        </w:rPr>
        <w:t xml:space="preserve"> </w:t>
      </w:r>
      <w:r w:rsidRPr="00C510FC">
        <w:rPr>
          <w:rtl/>
        </w:rPr>
        <w:t>או</w:t>
      </w:r>
      <w:r w:rsidRPr="00C510FC">
        <w:rPr>
          <w:rtl/>
          <w:lang w:bidi="ar-SA"/>
        </w:rPr>
        <w:t xml:space="preserve"> </w:t>
      </w:r>
      <w:r w:rsidRPr="00C510FC">
        <w:rPr>
          <w:rtl/>
        </w:rPr>
        <w:t>לשבש</w:t>
      </w:r>
      <w:r w:rsidRPr="00C510FC">
        <w:rPr>
          <w:rtl/>
          <w:lang w:bidi="ar-SA"/>
        </w:rPr>
        <w:t xml:space="preserve"> </w:t>
      </w:r>
      <w:r w:rsidRPr="00C510FC">
        <w:rPr>
          <w:rtl/>
        </w:rPr>
        <w:t>בדרך</w:t>
      </w:r>
      <w:r w:rsidRPr="00C510FC">
        <w:rPr>
          <w:rtl/>
          <w:lang w:bidi="ar-SA"/>
        </w:rPr>
        <w:t xml:space="preserve"> </w:t>
      </w:r>
      <w:r w:rsidRPr="00C510FC">
        <w:rPr>
          <w:rtl/>
        </w:rPr>
        <w:t>כלשהי</w:t>
      </w:r>
      <w:r w:rsidRPr="00C510FC">
        <w:rPr>
          <w:rtl/>
          <w:lang w:bidi="ar-SA"/>
        </w:rPr>
        <w:t xml:space="preserve"> </w:t>
      </w:r>
      <w:r w:rsidRPr="00C510FC">
        <w:rPr>
          <w:rtl/>
        </w:rPr>
        <w:t>את</w:t>
      </w:r>
      <w:r w:rsidRPr="00C510FC">
        <w:rPr>
          <w:rtl/>
          <w:lang w:bidi="ar-SA"/>
        </w:rPr>
        <w:t xml:space="preserve"> </w:t>
      </w:r>
      <w:r w:rsidRPr="00C510FC">
        <w:rPr>
          <w:rtl/>
        </w:rPr>
        <w:t>עבודת</w:t>
      </w:r>
      <w:r w:rsidRPr="00C510FC">
        <w:rPr>
          <w:rtl/>
          <w:lang w:bidi="ar-SA"/>
        </w:rPr>
        <w:t xml:space="preserve"> </w:t>
      </w:r>
      <w:r w:rsidRPr="00C510FC">
        <w:rPr>
          <w:rtl/>
        </w:rPr>
        <w:t>המזמין</w:t>
      </w:r>
      <w:r w:rsidRPr="00C510FC">
        <w:rPr>
          <w:rtl/>
          <w:lang w:bidi="ar-SA"/>
        </w:rPr>
        <w:t xml:space="preserve">, </w:t>
      </w:r>
      <w:r w:rsidRPr="00C510FC">
        <w:rPr>
          <w:rtl/>
        </w:rPr>
        <w:t>לפגוע</w:t>
      </w:r>
      <w:r w:rsidRPr="00C510FC">
        <w:rPr>
          <w:rtl/>
          <w:lang w:bidi="ar-SA"/>
        </w:rPr>
        <w:t xml:space="preserve"> </w:t>
      </w:r>
      <w:r w:rsidRPr="00C510FC">
        <w:rPr>
          <w:rtl/>
        </w:rPr>
        <w:t>בשירותים</w:t>
      </w:r>
      <w:r w:rsidRPr="00C510FC">
        <w:rPr>
          <w:rtl/>
          <w:lang w:bidi="ar-SA"/>
        </w:rPr>
        <w:t xml:space="preserve"> </w:t>
      </w:r>
      <w:r w:rsidRPr="00C510FC">
        <w:rPr>
          <w:rtl/>
        </w:rPr>
        <w:t>המסופקים</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 xml:space="preserve"> </w:t>
      </w:r>
      <w:r w:rsidRPr="00C510FC">
        <w:rPr>
          <w:rtl/>
        </w:rPr>
        <w:t>או</w:t>
      </w:r>
      <w:r w:rsidRPr="00C510FC">
        <w:rPr>
          <w:rtl/>
          <w:lang w:bidi="ar-SA"/>
        </w:rPr>
        <w:t xml:space="preserve"> </w:t>
      </w:r>
      <w:r w:rsidRPr="00C510FC">
        <w:rPr>
          <w:rtl/>
        </w:rPr>
        <w:t>הממשלה</w:t>
      </w:r>
      <w:r w:rsidRPr="00C510FC">
        <w:rPr>
          <w:rtl/>
          <w:lang w:bidi="ar-SA"/>
        </w:rPr>
        <w:t xml:space="preserve">, </w:t>
      </w:r>
      <w:r w:rsidRPr="00C510FC">
        <w:rPr>
          <w:rtl/>
        </w:rPr>
        <w:t>או</w:t>
      </w:r>
      <w:r w:rsidRPr="00C510FC">
        <w:rPr>
          <w:rtl/>
          <w:lang w:bidi="ar-SA"/>
        </w:rPr>
        <w:t xml:space="preserve"> </w:t>
      </w:r>
      <w:r w:rsidRPr="00C510FC">
        <w:rPr>
          <w:rtl/>
        </w:rPr>
        <w:t>לחשוף</w:t>
      </w:r>
      <w:r w:rsidRPr="00C510FC">
        <w:rPr>
          <w:rtl/>
          <w:lang w:bidi="ar-SA"/>
        </w:rPr>
        <w:t xml:space="preserve"> </w:t>
      </w:r>
      <w:r w:rsidRPr="00C510FC">
        <w:rPr>
          <w:rtl/>
        </w:rPr>
        <w:t>פרטים</w:t>
      </w:r>
      <w:r w:rsidRPr="00C510FC">
        <w:rPr>
          <w:rtl/>
          <w:lang w:bidi="ar-SA"/>
        </w:rPr>
        <w:t xml:space="preserve"> </w:t>
      </w:r>
      <w:r w:rsidRPr="00C510FC">
        <w:rPr>
          <w:rtl/>
        </w:rPr>
        <w:t>ומידע</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אשר</w:t>
      </w:r>
      <w:r w:rsidRPr="00C510FC">
        <w:rPr>
          <w:rtl/>
          <w:lang w:bidi="ar-SA"/>
        </w:rPr>
        <w:t xml:space="preserve"> </w:t>
      </w:r>
      <w:r w:rsidRPr="00C510FC">
        <w:rPr>
          <w:rtl/>
        </w:rPr>
        <w:t>אינם</w:t>
      </w:r>
      <w:r w:rsidRPr="00C510FC">
        <w:rPr>
          <w:rtl/>
          <w:lang w:bidi="ar-SA"/>
        </w:rPr>
        <w:t xml:space="preserve"> </w:t>
      </w:r>
      <w:r w:rsidRPr="00C510FC">
        <w:rPr>
          <w:rtl/>
        </w:rPr>
        <w:t>נחלת</w:t>
      </w:r>
      <w:r w:rsidRPr="00C510FC">
        <w:rPr>
          <w:rtl/>
          <w:lang w:bidi="ar-SA"/>
        </w:rPr>
        <w:t xml:space="preserve"> </w:t>
      </w:r>
      <w:r w:rsidRPr="00C510FC">
        <w:rPr>
          <w:rtl/>
        </w:rPr>
        <w:t>הכלל</w:t>
      </w:r>
      <w:r w:rsidRPr="00C510FC">
        <w:rPr>
          <w:rtl/>
          <w:lang w:bidi="ar-SA"/>
        </w:rPr>
        <w:t xml:space="preserve">, </w:t>
      </w:r>
      <w:r w:rsidRPr="00C510FC">
        <w:rPr>
          <w:rtl/>
        </w:rPr>
        <w:t>ובכלל</w:t>
      </w:r>
      <w:r w:rsidRPr="00C510FC">
        <w:rPr>
          <w:rtl/>
          <w:lang w:bidi="ar-SA"/>
        </w:rPr>
        <w:t xml:space="preserve"> </w:t>
      </w:r>
      <w:r w:rsidRPr="00C510FC">
        <w:rPr>
          <w:rtl/>
        </w:rPr>
        <w:t>זה</w:t>
      </w:r>
      <w:r w:rsidRPr="00C510FC">
        <w:rPr>
          <w:rtl/>
          <w:lang w:bidi="ar-SA"/>
        </w:rPr>
        <w:t xml:space="preserve"> </w:t>
      </w:r>
      <w:r w:rsidRPr="00C510FC">
        <w:rPr>
          <w:rtl/>
        </w:rPr>
        <w:t>מידע</w:t>
      </w:r>
      <w:r w:rsidRPr="00C510FC">
        <w:rPr>
          <w:rtl/>
          <w:lang w:bidi="ar-SA"/>
        </w:rPr>
        <w:t xml:space="preserve"> </w:t>
      </w:r>
      <w:r w:rsidRPr="00C510FC">
        <w:rPr>
          <w:rtl/>
        </w:rPr>
        <w:t>אישי</w:t>
      </w:r>
      <w:r w:rsidRPr="00C510FC">
        <w:rPr>
          <w:rtl/>
          <w:lang w:bidi="ar-SA"/>
        </w:rPr>
        <w:t xml:space="preserve"> </w:t>
      </w:r>
      <w:r w:rsidRPr="00C510FC">
        <w:rPr>
          <w:rtl/>
        </w:rPr>
        <w:t>של</w:t>
      </w:r>
      <w:r w:rsidRPr="00C510FC">
        <w:rPr>
          <w:rtl/>
          <w:lang w:bidi="ar-SA"/>
        </w:rPr>
        <w:t xml:space="preserve"> </w:t>
      </w:r>
      <w:r w:rsidRPr="00C510FC">
        <w:rPr>
          <w:rtl/>
        </w:rPr>
        <w:t>אזרחים</w:t>
      </w:r>
      <w:r w:rsidRPr="00C510FC">
        <w:rPr>
          <w:rtl/>
          <w:lang w:bidi="ar-SA"/>
        </w:rPr>
        <w:t xml:space="preserve"> </w:t>
      </w:r>
      <w:r w:rsidRPr="00C510FC">
        <w:rPr>
          <w:rtl/>
        </w:rPr>
        <w:t>או</w:t>
      </w:r>
      <w:r w:rsidRPr="00C510FC">
        <w:rPr>
          <w:rtl/>
          <w:lang w:bidi="ar-SA"/>
        </w:rPr>
        <w:t xml:space="preserve"> </w:t>
      </w:r>
      <w:r w:rsidRPr="00C510FC">
        <w:rPr>
          <w:rtl/>
        </w:rPr>
        <w:t>עובדים</w:t>
      </w:r>
      <w:r w:rsidRPr="00C510FC">
        <w:rPr>
          <w:rtl/>
          <w:lang w:bidi="ar-SA"/>
        </w:rPr>
        <w:t xml:space="preserve">, </w:t>
      </w:r>
      <w:r w:rsidRPr="00C510FC">
        <w:rPr>
          <w:rtl/>
        </w:rPr>
        <w:t>תהליכי</w:t>
      </w:r>
      <w:r w:rsidRPr="00C510FC">
        <w:rPr>
          <w:rtl/>
          <w:lang w:bidi="ar-SA"/>
        </w:rPr>
        <w:t xml:space="preserve"> </w:t>
      </w:r>
      <w:r w:rsidRPr="00C510FC">
        <w:rPr>
          <w:rtl/>
        </w:rPr>
        <w:t>עבודה</w:t>
      </w:r>
      <w:r w:rsidRPr="00C510FC">
        <w:rPr>
          <w:rtl/>
          <w:lang w:bidi="ar-SA"/>
        </w:rPr>
        <w:t xml:space="preserve"> </w:t>
      </w:r>
      <w:r w:rsidRPr="00C510FC">
        <w:rPr>
          <w:rtl/>
        </w:rPr>
        <w:t>רגישים</w:t>
      </w:r>
      <w:r w:rsidRPr="00C510FC">
        <w:rPr>
          <w:rtl/>
          <w:lang w:bidi="ar-SA"/>
        </w:rPr>
        <w:t xml:space="preserve">, </w:t>
      </w:r>
      <w:r w:rsidRPr="00C510FC">
        <w:rPr>
          <w:rtl/>
        </w:rPr>
        <w:t>שרטוטי</w:t>
      </w:r>
      <w:r w:rsidRPr="00C510FC">
        <w:rPr>
          <w:rtl/>
          <w:lang w:bidi="ar-SA"/>
        </w:rPr>
        <w:t xml:space="preserve"> </w:t>
      </w:r>
      <w:r w:rsidRPr="00C510FC">
        <w:rPr>
          <w:rtl/>
        </w:rPr>
        <w:t>מתקנים</w:t>
      </w:r>
      <w:r w:rsidRPr="00C510FC">
        <w:rPr>
          <w:rtl/>
          <w:lang w:bidi="ar-SA"/>
        </w:rPr>
        <w:t xml:space="preserve">, </w:t>
      </w:r>
      <w:r w:rsidRPr="00C510FC">
        <w:rPr>
          <w:rtl/>
        </w:rPr>
        <w:t>תיאור</w:t>
      </w:r>
      <w:r w:rsidRPr="00C510FC">
        <w:rPr>
          <w:rtl/>
          <w:lang w:bidi="ar-SA"/>
        </w:rPr>
        <w:t xml:space="preserve"> </w:t>
      </w:r>
      <w:r w:rsidRPr="00C510FC">
        <w:rPr>
          <w:rtl/>
        </w:rPr>
        <w:t>מערכות</w:t>
      </w:r>
      <w:r w:rsidRPr="00C510FC">
        <w:rPr>
          <w:rtl/>
          <w:lang w:bidi="ar-SA"/>
        </w:rPr>
        <w:t xml:space="preserve"> </w:t>
      </w:r>
      <w:r w:rsidRPr="00C510FC">
        <w:rPr>
          <w:rtl/>
        </w:rPr>
        <w:t>אבטחה</w:t>
      </w:r>
      <w:r w:rsidRPr="00C510FC">
        <w:rPr>
          <w:rtl/>
          <w:lang w:bidi="ar-SA"/>
        </w:rPr>
        <w:t xml:space="preserve">, </w:t>
      </w:r>
      <w:r w:rsidRPr="00C510FC">
        <w:rPr>
          <w:rtl/>
        </w:rPr>
        <w:t>קוד</w:t>
      </w:r>
      <w:r w:rsidRPr="00C510FC">
        <w:rPr>
          <w:rtl/>
          <w:lang w:bidi="ar-SA"/>
        </w:rPr>
        <w:t xml:space="preserve"> </w:t>
      </w:r>
      <w:r w:rsidRPr="00C510FC">
        <w:rPr>
          <w:rtl/>
        </w:rPr>
        <w:t>מקור</w:t>
      </w:r>
      <w:r w:rsidRPr="00C510FC">
        <w:rPr>
          <w:rtl/>
          <w:lang w:bidi="ar-SA"/>
        </w:rPr>
        <w:t xml:space="preserve"> </w:t>
      </w:r>
      <w:r w:rsidRPr="00C510FC">
        <w:rPr>
          <w:rtl/>
        </w:rPr>
        <w:t>ותוכנות</w:t>
      </w:r>
      <w:r w:rsidRPr="00C510FC">
        <w:rPr>
          <w:rtl/>
          <w:lang w:bidi="ar-SA"/>
        </w:rPr>
        <w:t xml:space="preserve"> </w:t>
      </w:r>
      <w:r w:rsidRPr="00C510FC">
        <w:rPr>
          <w:rtl/>
        </w:rPr>
        <w:t>של</w:t>
      </w:r>
      <w:r w:rsidRPr="00C510FC">
        <w:rPr>
          <w:rtl/>
          <w:lang w:bidi="ar-SA"/>
        </w:rPr>
        <w:t xml:space="preserve"> </w:t>
      </w:r>
      <w:r w:rsidRPr="00C510FC">
        <w:rPr>
          <w:rtl/>
        </w:rPr>
        <w:t>מערכות</w:t>
      </w:r>
      <w:r w:rsidRPr="00C510FC">
        <w:rPr>
          <w:rtl/>
          <w:lang w:bidi="ar-SA"/>
        </w:rPr>
        <w:t xml:space="preserve"> </w:t>
      </w:r>
      <w:r w:rsidRPr="00C510FC">
        <w:rPr>
          <w:rtl/>
        </w:rPr>
        <w:t>המזמין</w:t>
      </w:r>
      <w:r w:rsidRPr="00C510FC">
        <w:rPr>
          <w:rtl/>
          <w:lang w:bidi="ar-SA"/>
        </w:rPr>
        <w:t xml:space="preserve">, </w:t>
      </w:r>
      <w:r w:rsidRPr="00C510FC">
        <w:rPr>
          <w:rtl/>
        </w:rPr>
        <w:t>מסמכי</w:t>
      </w:r>
      <w:r w:rsidRPr="00C510FC">
        <w:rPr>
          <w:rtl/>
          <w:lang w:bidi="ar-SA"/>
        </w:rPr>
        <w:t xml:space="preserve"> </w:t>
      </w:r>
      <w:r w:rsidRPr="00C510FC">
        <w:rPr>
          <w:rtl/>
        </w:rPr>
        <w:t>תכנון</w:t>
      </w:r>
      <w:r w:rsidRPr="00C510FC">
        <w:rPr>
          <w:rtl/>
          <w:lang w:bidi="ar-SA"/>
        </w:rPr>
        <w:t xml:space="preserve"> </w:t>
      </w:r>
      <w:r w:rsidRPr="00C510FC">
        <w:rPr>
          <w:rtl/>
        </w:rPr>
        <w:t>של</w:t>
      </w:r>
      <w:r w:rsidRPr="00C510FC">
        <w:rPr>
          <w:rtl/>
          <w:lang w:bidi="ar-SA"/>
        </w:rPr>
        <w:t xml:space="preserve"> </w:t>
      </w:r>
      <w:r w:rsidRPr="00C510FC">
        <w:rPr>
          <w:rtl/>
        </w:rPr>
        <w:t>מערכות</w:t>
      </w:r>
      <w:r w:rsidRPr="00C510FC">
        <w:rPr>
          <w:rtl/>
          <w:lang w:bidi="ar-SA"/>
        </w:rPr>
        <w:t xml:space="preserve"> </w:t>
      </w:r>
      <w:r w:rsidRPr="00C510FC">
        <w:rPr>
          <w:rtl/>
        </w:rPr>
        <w:t>המזמין</w:t>
      </w:r>
      <w:r w:rsidRPr="00C510FC">
        <w:rPr>
          <w:rtl/>
          <w:lang w:bidi="ar-SA"/>
        </w:rPr>
        <w:t xml:space="preserve"> </w:t>
      </w:r>
      <w:r w:rsidRPr="00C510FC">
        <w:rPr>
          <w:rtl/>
        </w:rPr>
        <w:t>או</w:t>
      </w:r>
      <w:r w:rsidRPr="00C510FC">
        <w:rPr>
          <w:rtl/>
          <w:lang w:bidi="ar-SA"/>
        </w:rPr>
        <w:t xml:space="preserve"> </w:t>
      </w:r>
      <w:r w:rsidRPr="00C510FC">
        <w:rPr>
          <w:rtl/>
        </w:rPr>
        <w:t>של</w:t>
      </w:r>
      <w:r w:rsidRPr="00C510FC">
        <w:rPr>
          <w:rtl/>
          <w:lang w:bidi="ar-SA"/>
        </w:rPr>
        <w:t xml:space="preserve"> </w:t>
      </w:r>
      <w:r w:rsidRPr="00C510FC">
        <w:rPr>
          <w:rtl/>
        </w:rPr>
        <w:t>מערכות</w:t>
      </w:r>
      <w:r w:rsidRPr="00C510FC">
        <w:rPr>
          <w:rtl/>
          <w:lang w:bidi="ar-SA"/>
        </w:rPr>
        <w:t xml:space="preserve"> </w:t>
      </w:r>
      <w:r w:rsidRPr="00C510FC">
        <w:rPr>
          <w:rtl/>
        </w:rPr>
        <w:t>המותאמות</w:t>
      </w:r>
      <w:r w:rsidRPr="00C510FC">
        <w:rPr>
          <w:rtl/>
          <w:lang w:bidi="ar-SA"/>
        </w:rPr>
        <w:t xml:space="preserve"> </w:t>
      </w:r>
      <w:r w:rsidRPr="00C510FC">
        <w:rPr>
          <w:rtl/>
        </w:rPr>
        <w:t>לשימושו</w:t>
      </w:r>
      <w:r w:rsidRPr="00C510FC">
        <w:rPr>
          <w:rtl/>
          <w:lang w:bidi="ar-SA"/>
        </w:rPr>
        <w:t xml:space="preserve">, </w:t>
      </w:r>
      <w:r w:rsidRPr="00C510FC">
        <w:rPr>
          <w:rtl/>
        </w:rPr>
        <w:t>אמצעי</w:t>
      </w:r>
      <w:r w:rsidRPr="00C510FC">
        <w:rPr>
          <w:rtl/>
          <w:lang w:bidi="ar-SA"/>
        </w:rPr>
        <w:t xml:space="preserve"> </w:t>
      </w:r>
      <w:r w:rsidRPr="00C510FC">
        <w:rPr>
          <w:rtl/>
        </w:rPr>
        <w:t>הזדהות</w:t>
      </w:r>
      <w:r w:rsidRPr="00C510FC">
        <w:rPr>
          <w:rtl/>
          <w:lang w:bidi="ar-SA"/>
        </w:rPr>
        <w:t xml:space="preserve"> </w:t>
      </w:r>
      <w:r w:rsidRPr="00C510FC">
        <w:rPr>
          <w:rtl/>
        </w:rPr>
        <w:t>ואימות</w:t>
      </w:r>
      <w:r w:rsidRPr="00C510FC">
        <w:rPr>
          <w:rtl/>
          <w:lang w:bidi="ar-SA"/>
        </w:rPr>
        <w:t xml:space="preserve">, </w:t>
      </w:r>
      <w:r w:rsidRPr="00C510FC">
        <w:rPr>
          <w:rtl/>
        </w:rPr>
        <w:t>מידע</w:t>
      </w:r>
      <w:r w:rsidRPr="00C510FC">
        <w:rPr>
          <w:rtl/>
          <w:lang w:bidi="ar-SA"/>
        </w:rPr>
        <w:t xml:space="preserve"> </w:t>
      </w:r>
      <w:r w:rsidRPr="00C510FC">
        <w:rPr>
          <w:rtl/>
        </w:rPr>
        <w:t>לגבי</w:t>
      </w:r>
      <w:r w:rsidRPr="00C510FC">
        <w:rPr>
          <w:rtl/>
          <w:lang w:bidi="ar-SA"/>
        </w:rPr>
        <w:t xml:space="preserve"> </w:t>
      </w:r>
      <w:r w:rsidRPr="00C510FC">
        <w:rPr>
          <w:rtl/>
        </w:rPr>
        <w:t>מזמינים</w:t>
      </w:r>
      <w:r w:rsidRPr="00C510FC">
        <w:rPr>
          <w:rtl/>
          <w:lang w:bidi="ar-SA"/>
        </w:rPr>
        <w:t xml:space="preserve"> </w:t>
      </w:r>
      <w:r w:rsidRPr="00C510FC">
        <w:rPr>
          <w:rtl/>
        </w:rPr>
        <w:t>מסווגים</w:t>
      </w:r>
      <w:r w:rsidRPr="00C510FC">
        <w:rPr>
          <w:rtl/>
          <w:lang w:bidi="ar-SA"/>
        </w:rPr>
        <w:t xml:space="preserve">, </w:t>
      </w:r>
      <w:r w:rsidRPr="00C510FC">
        <w:rPr>
          <w:rtl/>
        </w:rPr>
        <w:t>יעדי</w:t>
      </w:r>
      <w:r w:rsidRPr="00C510FC">
        <w:rPr>
          <w:rtl/>
          <w:lang w:bidi="ar-SA"/>
        </w:rPr>
        <w:t xml:space="preserve"> </w:t>
      </w:r>
      <w:r w:rsidRPr="00C510FC">
        <w:rPr>
          <w:rtl/>
        </w:rPr>
        <w:t>הספקה</w:t>
      </w:r>
      <w:r w:rsidRPr="00C510FC">
        <w:rPr>
          <w:rtl/>
          <w:lang w:bidi="ar-SA"/>
        </w:rPr>
        <w:t xml:space="preserve"> </w:t>
      </w:r>
      <w:r w:rsidRPr="00C510FC">
        <w:rPr>
          <w:rtl/>
        </w:rPr>
        <w:t>של</w:t>
      </w:r>
      <w:r w:rsidRPr="00C510FC">
        <w:rPr>
          <w:rtl/>
          <w:lang w:bidi="ar-SA"/>
        </w:rPr>
        <w:t xml:space="preserve"> </w:t>
      </w:r>
      <w:r w:rsidRPr="00C510FC">
        <w:rPr>
          <w:rtl/>
        </w:rPr>
        <w:t>חומרה</w:t>
      </w:r>
      <w:r w:rsidRPr="00C510FC">
        <w:rPr>
          <w:rtl/>
          <w:lang w:bidi="ar-SA"/>
        </w:rPr>
        <w:t xml:space="preserve"> </w:t>
      </w:r>
      <w:r w:rsidRPr="00C510FC">
        <w:rPr>
          <w:rtl/>
        </w:rPr>
        <w:t>או</w:t>
      </w:r>
      <w:r w:rsidRPr="00C510FC">
        <w:rPr>
          <w:rtl/>
          <w:lang w:bidi="ar-SA"/>
        </w:rPr>
        <w:t xml:space="preserve"> </w:t>
      </w:r>
      <w:r w:rsidRPr="00C510FC">
        <w:rPr>
          <w:rtl/>
        </w:rPr>
        <w:t>מערכות</w:t>
      </w:r>
      <w:r w:rsidRPr="00C510FC">
        <w:rPr>
          <w:rtl/>
          <w:lang w:bidi="ar-SA"/>
        </w:rPr>
        <w:t xml:space="preserve"> </w:t>
      </w:r>
      <w:r w:rsidRPr="00C510FC">
        <w:rPr>
          <w:rtl/>
        </w:rPr>
        <w:t>וכל</w:t>
      </w:r>
      <w:r w:rsidRPr="00C510FC">
        <w:rPr>
          <w:rtl/>
          <w:lang w:bidi="ar-SA"/>
        </w:rPr>
        <w:t xml:space="preserve"> </w:t>
      </w:r>
      <w:r w:rsidRPr="00C510FC">
        <w:rPr>
          <w:rtl/>
        </w:rPr>
        <w:t>מידע</w:t>
      </w:r>
      <w:r w:rsidRPr="00C510FC">
        <w:rPr>
          <w:rtl/>
          <w:lang w:bidi="ar-SA"/>
        </w:rPr>
        <w:t xml:space="preserve"> </w:t>
      </w:r>
      <w:r w:rsidRPr="00C510FC">
        <w:rPr>
          <w:rtl/>
        </w:rPr>
        <w:t>אחר</w:t>
      </w:r>
      <w:r w:rsidRPr="00C510FC">
        <w:rPr>
          <w:rtl/>
          <w:lang w:bidi="ar-SA"/>
        </w:rPr>
        <w:t xml:space="preserve"> </w:t>
      </w:r>
      <w:r w:rsidRPr="00C510FC">
        <w:rPr>
          <w:rtl/>
        </w:rPr>
        <w:t>שיוגדר</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w:t>
      </w:r>
    </w:p>
    <w:p w14:paraId="2368807C" w14:textId="77777777" w:rsidR="00C510FC" w:rsidRPr="00C510FC" w:rsidRDefault="00C510FC" w:rsidP="00C510FC">
      <w:pPr>
        <w:pStyle w:val="Para2"/>
        <w:numPr>
          <w:ilvl w:val="1"/>
          <w:numId w:val="91"/>
        </w:numPr>
      </w:pPr>
      <w:proofErr w:type="spellStart"/>
      <w:r w:rsidRPr="00C510FC">
        <w:rPr>
          <w:rFonts w:hint="eastAsia"/>
          <w:u w:val="single"/>
          <w:rtl/>
        </w:rPr>
        <w:t>מינהל</w:t>
      </w:r>
      <w:proofErr w:type="spellEnd"/>
      <w:r w:rsidRPr="00C510FC">
        <w:rPr>
          <w:u w:val="single"/>
          <w:rtl/>
          <w:lang w:bidi="ar-SA"/>
        </w:rPr>
        <w:t xml:space="preserve"> </w:t>
      </w:r>
      <w:r w:rsidRPr="00C510FC">
        <w:rPr>
          <w:u w:val="single"/>
          <w:rtl/>
        </w:rPr>
        <w:t>הרכש</w:t>
      </w:r>
      <w:r w:rsidRPr="00C510FC">
        <w:rPr>
          <w:rtl/>
          <w:lang w:bidi="ar-SA"/>
        </w:rPr>
        <w:t xml:space="preserve"> – </w:t>
      </w:r>
      <w:proofErr w:type="spellStart"/>
      <w:r w:rsidRPr="00C510FC">
        <w:rPr>
          <w:rFonts w:hint="eastAsia"/>
          <w:rtl/>
        </w:rPr>
        <w:t>מינהל</w:t>
      </w:r>
      <w:proofErr w:type="spellEnd"/>
      <w:r w:rsidRPr="00C510FC">
        <w:rPr>
          <w:rtl/>
          <w:lang w:bidi="ar-SA"/>
        </w:rPr>
        <w:t xml:space="preserve"> </w:t>
      </w:r>
      <w:r w:rsidRPr="00C510FC">
        <w:rPr>
          <w:rtl/>
        </w:rPr>
        <w:t>הרכש</w:t>
      </w:r>
      <w:r w:rsidRPr="00C510FC">
        <w:rPr>
          <w:rtl/>
          <w:lang w:bidi="ar-SA"/>
        </w:rPr>
        <w:t xml:space="preserve"> </w:t>
      </w:r>
      <w:r w:rsidRPr="00C510FC">
        <w:rPr>
          <w:rtl/>
        </w:rPr>
        <w:t>הממשלתי</w:t>
      </w:r>
      <w:r w:rsidRPr="00C510FC">
        <w:rPr>
          <w:rtl/>
          <w:lang w:bidi="ar-SA"/>
        </w:rPr>
        <w:t xml:space="preserve"> </w:t>
      </w:r>
      <w:r w:rsidRPr="00C510FC">
        <w:rPr>
          <w:rtl/>
        </w:rPr>
        <w:t>באגף</w:t>
      </w:r>
      <w:r w:rsidRPr="00C510FC">
        <w:rPr>
          <w:rtl/>
          <w:lang w:bidi="ar-SA"/>
        </w:rPr>
        <w:t xml:space="preserve"> </w:t>
      </w:r>
      <w:r w:rsidRPr="00C510FC">
        <w:rPr>
          <w:rtl/>
        </w:rPr>
        <w:t>החשב</w:t>
      </w:r>
      <w:r w:rsidRPr="00C510FC">
        <w:rPr>
          <w:rtl/>
          <w:lang w:bidi="ar-SA"/>
        </w:rPr>
        <w:t xml:space="preserve"> </w:t>
      </w:r>
      <w:r w:rsidRPr="00C510FC">
        <w:rPr>
          <w:rtl/>
        </w:rPr>
        <w:t>הכללי</w:t>
      </w:r>
      <w:r w:rsidRPr="00C510FC">
        <w:rPr>
          <w:rtl/>
          <w:lang w:bidi="ar-SA"/>
        </w:rPr>
        <w:t xml:space="preserve"> </w:t>
      </w:r>
      <w:r w:rsidRPr="00C510FC">
        <w:rPr>
          <w:rtl/>
        </w:rPr>
        <w:t>או</w:t>
      </w:r>
      <w:r w:rsidRPr="00C510FC">
        <w:rPr>
          <w:rtl/>
          <w:lang w:bidi="ar-SA"/>
        </w:rPr>
        <w:t xml:space="preserve"> </w:t>
      </w:r>
      <w:r w:rsidRPr="00C510FC">
        <w:rPr>
          <w:rtl/>
        </w:rPr>
        <w:t>נציגו</w:t>
      </w:r>
      <w:r w:rsidRPr="00C510FC">
        <w:rPr>
          <w:rtl/>
          <w:lang w:bidi="ar-SA"/>
        </w:rPr>
        <w:t>.</w:t>
      </w:r>
    </w:p>
    <w:p w14:paraId="7B15DE40" w14:textId="77777777" w:rsidR="00C510FC" w:rsidRPr="00C510FC" w:rsidRDefault="00C510FC" w:rsidP="00C510FC">
      <w:pPr>
        <w:pStyle w:val="Para2"/>
        <w:numPr>
          <w:ilvl w:val="1"/>
          <w:numId w:val="91"/>
        </w:numPr>
        <w:rPr>
          <w:rtl/>
          <w:lang w:bidi="ar-SA"/>
        </w:rPr>
      </w:pPr>
      <w:proofErr w:type="spellStart"/>
      <w:r w:rsidRPr="00C510FC">
        <w:rPr>
          <w:rFonts w:hint="eastAsia"/>
          <w:u w:val="single"/>
          <w:rtl/>
          <w:lang w:bidi="ar-SA"/>
        </w:rPr>
        <w:t>שירות</w:t>
      </w:r>
      <w:proofErr w:type="spellEnd"/>
      <w:r w:rsidRPr="00C510FC">
        <w:rPr>
          <w:u w:val="single"/>
          <w:rtl/>
          <w:lang w:bidi="ar-SA"/>
        </w:rPr>
        <w:t xml:space="preserve"> </w:t>
      </w:r>
      <w:proofErr w:type="spellStart"/>
      <w:r w:rsidRPr="00C510FC">
        <w:rPr>
          <w:rFonts w:hint="eastAsia"/>
          <w:u w:val="single"/>
          <w:rtl/>
          <w:lang w:bidi="ar-SA"/>
        </w:rPr>
        <w:t>חיוני</w:t>
      </w:r>
      <w:proofErr w:type="spellEnd"/>
      <w:r w:rsidRPr="00C510FC">
        <w:rPr>
          <w:rtl/>
          <w:lang w:bidi="ar-SA"/>
        </w:rPr>
        <w:t xml:space="preserve"> – </w:t>
      </w:r>
      <w:proofErr w:type="spellStart"/>
      <w:r w:rsidRPr="00C510FC">
        <w:rPr>
          <w:rtl/>
          <w:lang w:bidi="ar-SA"/>
        </w:rPr>
        <w:t>אחד</w:t>
      </w:r>
      <w:proofErr w:type="spellEnd"/>
      <w:r w:rsidRPr="00C510FC">
        <w:rPr>
          <w:rtl/>
          <w:lang w:bidi="ar-SA"/>
        </w:rPr>
        <w:t xml:space="preserve"> </w:t>
      </w:r>
      <w:proofErr w:type="spellStart"/>
      <w:r w:rsidRPr="00C510FC">
        <w:rPr>
          <w:rtl/>
          <w:lang w:bidi="ar-SA"/>
        </w:rPr>
        <w:t>מאלה</w:t>
      </w:r>
      <w:proofErr w:type="spellEnd"/>
      <w:r w:rsidRPr="00C510FC">
        <w:rPr>
          <w:rtl/>
          <w:lang w:bidi="ar-SA"/>
        </w:rPr>
        <w:t xml:space="preserve">: </w:t>
      </w:r>
    </w:p>
    <w:p w14:paraId="10FC28DA" w14:textId="77777777" w:rsidR="00C510FC" w:rsidRPr="00C510FC" w:rsidRDefault="00C510FC" w:rsidP="00C510FC">
      <w:pPr>
        <w:pStyle w:val="Para2"/>
        <w:numPr>
          <w:ilvl w:val="2"/>
          <w:numId w:val="91"/>
        </w:numPr>
      </w:pPr>
      <w:r w:rsidRPr="00C510FC">
        <w:rPr>
          <w:rFonts w:hint="eastAsia"/>
          <w:rtl/>
        </w:rPr>
        <w:t>שירותים</w:t>
      </w:r>
      <w:r w:rsidRPr="00C510FC">
        <w:rPr>
          <w:rtl/>
          <w:lang w:bidi="ar-SA"/>
        </w:rPr>
        <w:t xml:space="preserve"> </w:t>
      </w:r>
      <w:r w:rsidRPr="00C510FC">
        <w:rPr>
          <w:rtl/>
        </w:rPr>
        <w:t>המסופקים</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 xml:space="preserve"> </w:t>
      </w:r>
      <w:r w:rsidRPr="00C510FC">
        <w:rPr>
          <w:rtl/>
        </w:rPr>
        <w:t>לאזרחי</w:t>
      </w:r>
      <w:r w:rsidRPr="00C510FC">
        <w:rPr>
          <w:rtl/>
          <w:lang w:bidi="ar-SA"/>
        </w:rPr>
        <w:t xml:space="preserve"> </w:t>
      </w:r>
      <w:r w:rsidRPr="00C510FC">
        <w:rPr>
          <w:rtl/>
        </w:rPr>
        <w:t>ותושבי</w:t>
      </w:r>
      <w:r w:rsidRPr="00C510FC">
        <w:rPr>
          <w:rtl/>
          <w:lang w:bidi="ar-SA"/>
        </w:rPr>
        <w:t xml:space="preserve"> </w:t>
      </w:r>
      <w:r w:rsidRPr="00C510FC">
        <w:rPr>
          <w:rtl/>
        </w:rPr>
        <w:t>מדינת</w:t>
      </w:r>
      <w:r w:rsidRPr="00C510FC">
        <w:rPr>
          <w:rtl/>
          <w:lang w:bidi="ar-SA"/>
        </w:rPr>
        <w:t xml:space="preserve"> </w:t>
      </w:r>
      <w:r w:rsidRPr="00C510FC">
        <w:rPr>
          <w:rtl/>
        </w:rPr>
        <w:t>ישראל</w:t>
      </w:r>
      <w:r w:rsidRPr="00C510FC">
        <w:rPr>
          <w:rtl/>
          <w:lang w:bidi="ar-SA"/>
        </w:rPr>
        <w:t xml:space="preserve"> </w:t>
      </w:r>
      <w:r w:rsidRPr="00C510FC">
        <w:rPr>
          <w:rtl/>
        </w:rPr>
        <w:t>אשר</w:t>
      </w:r>
      <w:r w:rsidRPr="00C510FC">
        <w:rPr>
          <w:rtl/>
          <w:lang w:bidi="ar-SA"/>
        </w:rPr>
        <w:t xml:space="preserve"> </w:t>
      </w:r>
      <w:r w:rsidRPr="00C510FC">
        <w:rPr>
          <w:rtl/>
        </w:rPr>
        <w:t>תפקודם</w:t>
      </w:r>
      <w:r w:rsidRPr="00C510FC">
        <w:rPr>
          <w:rtl/>
          <w:lang w:bidi="ar-SA"/>
        </w:rPr>
        <w:t xml:space="preserve"> </w:t>
      </w:r>
      <w:r w:rsidRPr="00C510FC">
        <w:rPr>
          <w:rtl/>
        </w:rPr>
        <w:t>התקין</w:t>
      </w:r>
      <w:r w:rsidRPr="00C510FC">
        <w:rPr>
          <w:rtl/>
          <w:lang w:bidi="ar-SA"/>
        </w:rPr>
        <w:t xml:space="preserve"> </w:t>
      </w:r>
      <w:r w:rsidRPr="00C510FC">
        <w:rPr>
          <w:rtl/>
        </w:rPr>
        <w:t>והסדור</w:t>
      </w:r>
      <w:r w:rsidRPr="00C510FC">
        <w:rPr>
          <w:rtl/>
          <w:lang w:bidi="ar-SA"/>
        </w:rPr>
        <w:t xml:space="preserve"> </w:t>
      </w:r>
      <w:r w:rsidRPr="00C510FC">
        <w:rPr>
          <w:rtl/>
        </w:rPr>
        <w:t>הוא</w:t>
      </w:r>
      <w:r w:rsidRPr="00C510FC">
        <w:rPr>
          <w:rtl/>
          <w:lang w:bidi="ar-SA"/>
        </w:rPr>
        <w:t xml:space="preserve"> </w:t>
      </w:r>
      <w:r w:rsidRPr="00C510FC">
        <w:rPr>
          <w:rtl/>
        </w:rPr>
        <w:t>קריטי</w:t>
      </w:r>
      <w:r w:rsidRPr="00C510FC">
        <w:rPr>
          <w:rtl/>
          <w:lang w:bidi="ar-SA"/>
        </w:rPr>
        <w:t xml:space="preserve"> </w:t>
      </w:r>
      <w:r w:rsidRPr="00C510FC">
        <w:rPr>
          <w:rtl/>
        </w:rPr>
        <w:t>לניהול</w:t>
      </w:r>
      <w:r w:rsidRPr="00C510FC">
        <w:rPr>
          <w:rtl/>
          <w:lang w:bidi="ar-SA"/>
        </w:rPr>
        <w:t xml:space="preserve"> </w:t>
      </w:r>
      <w:r w:rsidRPr="00C510FC">
        <w:rPr>
          <w:rtl/>
        </w:rPr>
        <w:t>חיי</w:t>
      </w:r>
      <w:r w:rsidRPr="00C510FC">
        <w:rPr>
          <w:rtl/>
          <w:lang w:bidi="ar-SA"/>
        </w:rPr>
        <w:t xml:space="preserve"> </w:t>
      </w:r>
      <w:r w:rsidRPr="00C510FC">
        <w:rPr>
          <w:rtl/>
        </w:rPr>
        <w:t>האזרח</w:t>
      </w:r>
      <w:r w:rsidRPr="00C510FC">
        <w:rPr>
          <w:rtl/>
          <w:lang w:bidi="ar-SA"/>
        </w:rPr>
        <w:t xml:space="preserve"> </w:t>
      </w:r>
      <w:r w:rsidRPr="00C510FC">
        <w:rPr>
          <w:rtl/>
        </w:rPr>
        <w:t>או</w:t>
      </w:r>
      <w:r w:rsidRPr="00C510FC">
        <w:rPr>
          <w:rtl/>
          <w:lang w:bidi="ar-SA"/>
        </w:rPr>
        <w:t xml:space="preserve"> </w:t>
      </w:r>
      <w:r w:rsidRPr="00C510FC">
        <w:rPr>
          <w:rtl/>
        </w:rPr>
        <w:t>לפעילות</w:t>
      </w:r>
      <w:r w:rsidRPr="00C510FC">
        <w:rPr>
          <w:rtl/>
          <w:lang w:bidi="ar-SA"/>
        </w:rPr>
        <w:t xml:space="preserve"> </w:t>
      </w:r>
      <w:r w:rsidRPr="00C510FC">
        <w:rPr>
          <w:rtl/>
        </w:rPr>
        <w:t>המשק</w:t>
      </w:r>
      <w:r w:rsidRPr="00C510FC">
        <w:rPr>
          <w:rtl/>
          <w:lang w:bidi="ar-SA"/>
        </w:rPr>
        <w:t xml:space="preserve">. </w:t>
      </w:r>
    </w:p>
    <w:p w14:paraId="34B7E061" w14:textId="77777777" w:rsidR="00C510FC" w:rsidRPr="00C510FC" w:rsidRDefault="00C510FC" w:rsidP="00C510FC">
      <w:pPr>
        <w:pStyle w:val="Para2"/>
        <w:numPr>
          <w:ilvl w:val="2"/>
          <w:numId w:val="91"/>
        </w:numPr>
      </w:pPr>
      <w:r w:rsidRPr="00C510FC">
        <w:rPr>
          <w:rFonts w:hint="eastAsia"/>
          <w:rtl/>
        </w:rPr>
        <w:t>שירות</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הנדרש</w:t>
      </w:r>
      <w:r w:rsidRPr="00C510FC">
        <w:rPr>
          <w:rtl/>
          <w:lang w:bidi="ar-SA"/>
        </w:rPr>
        <w:t xml:space="preserve"> </w:t>
      </w:r>
      <w:r w:rsidRPr="00C510FC">
        <w:rPr>
          <w:rFonts w:hint="eastAsia"/>
          <w:rtl/>
        </w:rPr>
        <w:t>לתפקודו</w:t>
      </w:r>
      <w:r w:rsidRPr="00C510FC">
        <w:rPr>
          <w:rtl/>
          <w:lang w:bidi="ar-SA"/>
        </w:rPr>
        <w:t xml:space="preserve"> </w:t>
      </w:r>
      <w:r w:rsidRPr="00C510FC">
        <w:rPr>
          <w:rFonts w:hint="eastAsia"/>
          <w:rtl/>
        </w:rPr>
        <w:t>התקין</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המשרד</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הממשלה</w:t>
      </w:r>
      <w:r w:rsidRPr="00C510FC">
        <w:rPr>
          <w:rtl/>
          <w:lang w:bidi="ar-SA"/>
        </w:rPr>
        <w:t>.</w:t>
      </w:r>
    </w:p>
    <w:p w14:paraId="0D27B106" w14:textId="77777777" w:rsidR="00C510FC" w:rsidRPr="00C510FC" w:rsidRDefault="00C510FC" w:rsidP="00C510FC">
      <w:pPr>
        <w:pStyle w:val="Para2"/>
        <w:numPr>
          <w:ilvl w:val="1"/>
          <w:numId w:val="91"/>
        </w:numPr>
        <w:rPr>
          <w:rtl/>
          <w:lang w:bidi="ar-SA"/>
        </w:rPr>
      </w:pPr>
      <w:r w:rsidRPr="00C510FC">
        <w:rPr>
          <w:rFonts w:hint="eastAsia"/>
          <w:u w:val="single"/>
          <w:rtl/>
        </w:rPr>
        <w:t>תקיפת</w:t>
      </w:r>
      <w:r w:rsidRPr="00C510FC">
        <w:rPr>
          <w:u w:val="single"/>
          <w:rtl/>
          <w:lang w:bidi="ar-SA"/>
        </w:rPr>
        <w:t xml:space="preserve"> </w:t>
      </w:r>
      <w:r w:rsidRPr="00C510FC">
        <w:rPr>
          <w:rFonts w:hint="eastAsia"/>
          <w:u w:val="single"/>
          <w:rtl/>
        </w:rPr>
        <w:t>סייבר</w:t>
      </w:r>
      <w:r w:rsidRPr="00C510FC">
        <w:rPr>
          <w:rtl/>
          <w:lang w:bidi="ar-SA"/>
        </w:rPr>
        <w:t xml:space="preserve"> – </w:t>
      </w:r>
      <w:r w:rsidRPr="00C510FC">
        <w:rPr>
          <w:rtl/>
        </w:rPr>
        <w:t>אירוע</w:t>
      </w:r>
      <w:r w:rsidRPr="00C510FC">
        <w:rPr>
          <w:rtl/>
          <w:lang w:bidi="ar-SA"/>
        </w:rPr>
        <w:t xml:space="preserve"> </w:t>
      </w:r>
      <w:r w:rsidRPr="00C510FC">
        <w:rPr>
          <w:rtl/>
        </w:rPr>
        <w:t>אבטחה</w:t>
      </w:r>
      <w:r w:rsidRPr="00C510FC">
        <w:rPr>
          <w:rtl/>
          <w:lang w:bidi="ar-SA"/>
        </w:rPr>
        <w:t xml:space="preserve"> </w:t>
      </w:r>
      <w:r w:rsidRPr="00C510FC">
        <w:rPr>
          <w:rtl/>
        </w:rPr>
        <w:t>אשר</w:t>
      </w:r>
      <w:r w:rsidRPr="00C510FC">
        <w:rPr>
          <w:rtl/>
          <w:lang w:bidi="ar-SA"/>
        </w:rPr>
        <w:t xml:space="preserve"> </w:t>
      </w:r>
      <w:r w:rsidRPr="00C510FC">
        <w:rPr>
          <w:rtl/>
        </w:rPr>
        <w:t>נוצר</w:t>
      </w:r>
      <w:r w:rsidRPr="00C510FC">
        <w:rPr>
          <w:rtl/>
          <w:lang w:bidi="ar-SA"/>
        </w:rPr>
        <w:t xml:space="preserve"> </w:t>
      </w:r>
      <w:r w:rsidRPr="00C510FC">
        <w:rPr>
          <w:rtl/>
        </w:rPr>
        <w:t>כתוצאה</w:t>
      </w:r>
      <w:r w:rsidRPr="00C510FC">
        <w:rPr>
          <w:rtl/>
          <w:lang w:bidi="ar-SA"/>
        </w:rPr>
        <w:t xml:space="preserve"> </w:t>
      </w:r>
      <w:r w:rsidRPr="00C510FC">
        <w:rPr>
          <w:rtl/>
        </w:rPr>
        <w:t>מניסיון</w:t>
      </w:r>
      <w:r w:rsidRPr="00C510FC">
        <w:rPr>
          <w:rtl/>
          <w:lang w:bidi="ar-SA"/>
        </w:rPr>
        <w:t xml:space="preserve"> </w:t>
      </w:r>
      <w:r w:rsidRPr="00C510FC">
        <w:rPr>
          <w:rtl/>
        </w:rPr>
        <w:t>לעבור</w:t>
      </w:r>
      <w:r w:rsidRPr="00C510FC">
        <w:rPr>
          <w:rtl/>
          <w:lang w:bidi="ar-SA"/>
        </w:rPr>
        <w:t xml:space="preserve"> </w:t>
      </w:r>
      <w:r w:rsidRPr="00C510FC">
        <w:rPr>
          <w:rtl/>
        </w:rPr>
        <w:t>או</w:t>
      </w:r>
      <w:r w:rsidRPr="00C510FC">
        <w:rPr>
          <w:rtl/>
          <w:lang w:bidi="ar-SA"/>
        </w:rPr>
        <w:t xml:space="preserve"> </w:t>
      </w:r>
      <w:r w:rsidRPr="00C510FC">
        <w:rPr>
          <w:rtl/>
        </w:rPr>
        <w:t>לעקוף</w:t>
      </w:r>
      <w:r w:rsidRPr="00C510FC">
        <w:rPr>
          <w:rtl/>
          <w:lang w:bidi="ar-SA"/>
        </w:rPr>
        <w:t xml:space="preserve"> </w:t>
      </w:r>
      <w:r w:rsidRPr="00C510FC">
        <w:rPr>
          <w:rtl/>
        </w:rPr>
        <w:t>את</w:t>
      </w:r>
      <w:r w:rsidRPr="00C510FC">
        <w:rPr>
          <w:rtl/>
          <w:lang w:bidi="ar-SA"/>
        </w:rPr>
        <w:t xml:space="preserve"> </w:t>
      </w:r>
      <w:r w:rsidRPr="00C510FC">
        <w:rPr>
          <w:rtl/>
        </w:rPr>
        <w:t>אמצעי</w:t>
      </w:r>
      <w:r w:rsidRPr="00C510FC">
        <w:rPr>
          <w:rtl/>
          <w:lang w:bidi="ar-SA"/>
        </w:rPr>
        <w:t xml:space="preserve"> </w:t>
      </w:r>
      <w:r w:rsidRPr="00C510FC">
        <w:rPr>
          <w:rtl/>
        </w:rPr>
        <w:t>האבטחה</w:t>
      </w:r>
      <w:r w:rsidRPr="00C510FC">
        <w:rPr>
          <w:rtl/>
          <w:lang w:bidi="ar-SA"/>
        </w:rPr>
        <w:t xml:space="preserve"> </w:t>
      </w:r>
      <w:r w:rsidRPr="00C510FC">
        <w:rPr>
          <w:rtl/>
        </w:rPr>
        <w:t>או</w:t>
      </w:r>
      <w:r w:rsidRPr="00C510FC">
        <w:rPr>
          <w:rtl/>
          <w:lang w:bidi="ar-SA"/>
        </w:rPr>
        <w:t xml:space="preserve"> </w:t>
      </w:r>
      <w:r w:rsidRPr="00C510FC">
        <w:rPr>
          <w:rtl/>
        </w:rPr>
        <w:t>הבקרה</w:t>
      </w:r>
      <w:r w:rsidRPr="00C510FC">
        <w:rPr>
          <w:rtl/>
          <w:lang w:bidi="ar-SA"/>
        </w:rPr>
        <w:t xml:space="preserve"> </w:t>
      </w:r>
      <w:r w:rsidRPr="00C510FC">
        <w:rPr>
          <w:rtl/>
        </w:rPr>
        <w:t>שבהם</w:t>
      </w:r>
      <w:r w:rsidRPr="00C510FC">
        <w:rPr>
          <w:rtl/>
          <w:lang w:bidi="ar-SA"/>
        </w:rPr>
        <w:t xml:space="preserve"> </w:t>
      </w:r>
      <w:r w:rsidRPr="00C510FC">
        <w:rPr>
          <w:rtl/>
        </w:rPr>
        <w:t>הספק</w:t>
      </w:r>
      <w:r w:rsidRPr="00C510FC">
        <w:rPr>
          <w:rtl/>
          <w:lang w:bidi="ar-SA"/>
        </w:rPr>
        <w:t xml:space="preserve"> </w:t>
      </w:r>
      <w:r w:rsidRPr="00C510FC">
        <w:rPr>
          <w:rtl/>
        </w:rPr>
        <w:t>או</w:t>
      </w:r>
      <w:r w:rsidRPr="00C510FC">
        <w:rPr>
          <w:rtl/>
          <w:lang w:bidi="ar-SA"/>
        </w:rPr>
        <w:t xml:space="preserve"> </w:t>
      </w:r>
      <w:r w:rsidRPr="00C510FC">
        <w:rPr>
          <w:rtl/>
        </w:rPr>
        <w:t>המזמין</w:t>
      </w:r>
      <w:r w:rsidRPr="00C510FC">
        <w:rPr>
          <w:rtl/>
          <w:lang w:bidi="ar-SA"/>
        </w:rPr>
        <w:t xml:space="preserve"> </w:t>
      </w:r>
      <w:r w:rsidRPr="00C510FC">
        <w:rPr>
          <w:rtl/>
        </w:rPr>
        <w:t>עושים</w:t>
      </w:r>
      <w:r w:rsidRPr="00C510FC">
        <w:rPr>
          <w:rtl/>
          <w:lang w:bidi="ar-SA"/>
        </w:rPr>
        <w:t xml:space="preserve"> </w:t>
      </w:r>
      <w:r w:rsidRPr="00C510FC">
        <w:rPr>
          <w:rtl/>
        </w:rPr>
        <w:t>שימוש</w:t>
      </w:r>
      <w:r w:rsidRPr="00C510FC">
        <w:rPr>
          <w:rtl/>
          <w:lang w:bidi="ar-SA"/>
        </w:rPr>
        <w:t xml:space="preserve">, </w:t>
      </w:r>
      <w:r w:rsidRPr="00C510FC">
        <w:rPr>
          <w:rtl/>
        </w:rPr>
        <w:t>למנוע</w:t>
      </w:r>
      <w:r w:rsidRPr="00C510FC">
        <w:rPr>
          <w:rtl/>
          <w:lang w:bidi="ar-SA"/>
        </w:rPr>
        <w:t xml:space="preserve"> </w:t>
      </w:r>
      <w:r w:rsidRPr="00C510FC">
        <w:rPr>
          <w:rtl/>
        </w:rPr>
        <w:t>גישה</w:t>
      </w:r>
      <w:r w:rsidRPr="00C510FC">
        <w:rPr>
          <w:rtl/>
          <w:lang w:bidi="ar-SA"/>
        </w:rPr>
        <w:t xml:space="preserve"> </w:t>
      </w:r>
      <w:r w:rsidRPr="00C510FC">
        <w:rPr>
          <w:rtl/>
        </w:rPr>
        <w:t>לשירות</w:t>
      </w:r>
      <w:r w:rsidRPr="00C510FC">
        <w:rPr>
          <w:rtl/>
          <w:lang w:bidi="ar-SA"/>
        </w:rPr>
        <w:t xml:space="preserve"> </w:t>
      </w:r>
      <w:r w:rsidRPr="00C510FC">
        <w:rPr>
          <w:rtl/>
        </w:rPr>
        <w:t>או</w:t>
      </w:r>
      <w:r w:rsidRPr="00C510FC">
        <w:rPr>
          <w:rtl/>
          <w:lang w:bidi="ar-SA"/>
        </w:rPr>
        <w:t xml:space="preserve"> </w:t>
      </w:r>
      <w:r w:rsidRPr="00C510FC">
        <w:rPr>
          <w:rtl/>
        </w:rPr>
        <w:t>למידע</w:t>
      </w:r>
      <w:r w:rsidRPr="00C510FC">
        <w:rPr>
          <w:rtl/>
          <w:lang w:bidi="ar-SA"/>
        </w:rPr>
        <w:t xml:space="preserve">, </w:t>
      </w:r>
      <w:r w:rsidRPr="00C510FC">
        <w:rPr>
          <w:rtl/>
        </w:rPr>
        <w:t>או</w:t>
      </w:r>
      <w:r w:rsidRPr="00C510FC">
        <w:rPr>
          <w:rtl/>
          <w:lang w:bidi="ar-SA"/>
        </w:rPr>
        <w:t xml:space="preserve"> </w:t>
      </w:r>
      <w:r w:rsidRPr="00C510FC">
        <w:rPr>
          <w:rtl/>
        </w:rPr>
        <w:t>לנצל</w:t>
      </w:r>
      <w:r w:rsidRPr="00C510FC">
        <w:rPr>
          <w:rtl/>
          <w:lang w:bidi="ar-SA"/>
        </w:rPr>
        <w:t xml:space="preserve"> </w:t>
      </w:r>
      <w:r w:rsidRPr="00C510FC">
        <w:rPr>
          <w:rtl/>
        </w:rPr>
        <w:t>חולשה</w:t>
      </w:r>
      <w:r w:rsidRPr="00C510FC">
        <w:rPr>
          <w:rtl/>
          <w:lang w:bidi="ar-SA"/>
        </w:rPr>
        <w:t xml:space="preserve"> </w:t>
      </w:r>
      <w:r w:rsidRPr="00C510FC">
        <w:rPr>
          <w:rtl/>
        </w:rPr>
        <w:t>קיימת</w:t>
      </w:r>
      <w:r w:rsidRPr="00C510FC">
        <w:rPr>
          <w:rtl/>
          <w:lang w:bidi="ar-SA"/>
        </w:rPr>
        <w:t xml:space="preserve"> </w:t>
      </w:r>
      <w:r w:rsidRPr="00C510FC">
        <w:rPr>
          <w:rtl/>
        </w:rPr>
        <w:t>בניסיון</w:t>
      </w:r>
      <w:r w:rsidRPr="00C510FC">
        <w:rPr>
          <w:rtl/>
          <w:lang w:bidi="ar-SA"/>
        </w:rPr>
        <w:t xml:space="preserve"> </w:t>
      </w:r>
      <w:r w:rsidRPr="00C510FC">
        <w:rPr>
          <w:rtl/>
        </w:rPr>
        <w:t>לגרום</w:t>
      </w:r>
      <w:r w:rsidRPr="00C510FC">
        <w:rPr>
          <w:rtl/>
          <w:lang w:bidi="ar-SA"/>
        </w:rPr>
        <w:t xml:space="preserve"> </w:t>
      </w:r>
      <w:r w:rsidRPr="00C510FC">
        <w:rPr>
          <w:rtl/>
        </w:rPr>
        <w:t>להרס</w:t>
      </w:r>
      <w:r w:rsidRPr="00C510FC">
        <w:rPr>
          <w:rtl/>
          <w:lang w:bidi="ar-SA"/>
        </w:rPr>
        <w:t xml:space="preserve">, </w:t>
      </w:r>
      <w:r w:rsidRPr="00C510FC">
        <w:rPr>
          <w:rtl/>
        </w:rPr>
        <w:t>אובדן</w:t>
      </w:r>
      <w:r w:rsidRPr="00C510FC">
        <w:rPr>
          <w:rtl/>
          <w:lang w:bidi="ar-SA"/>
        </w:rPr>
        <w:t xml:space="preserve">, </w:t>
      </w:r>
      <w:r w:rsidRPr="00C510FC">
        <w:rPr>
          <w:rtl/>
        </w:rPr>
        <w:t>דלף</w:t>
      </w:r>
      <w:r w:rsidRPr="00C510FC">
        <w:rPr>
          <w:rtl/>
          <w:lang w:bidi="ar-SA"/>
        </w:rPr>
        <w:t xml:space="preserve">, </w:t>
      </w:r>
      <w:r w:rsidRPr="00C510FC">
        <w:rPr>
          <w:rtl/>
        </w:rPr>
        <w:t>שינוי</w:t>
      </w:r>
      <w:r w:rsidRPr="00C510FC">
        <w:rPr>
          <w:rtl/>
          <w:lang w:bidi="ar-SA"/>
        </w:rPr>
        <w:t xml:space="preserve">, </w:t>
      </w:r>
      <w:r w:rsidRPr="00C510FC">
        <w:rPr>
          <w:rtl/>
        </w:rPr>
        <w:t>שימוש</w:t>
      </w:r>
      <w:r w:rsidRPr="00C510FC">
        <w:rPr>
          <w:rtl/>
          <w:lang w:bidi="ar-SA"/>
        </w:rPr>
        <w:t xml:space="preserve">, </w:t>
      </w:r>
      <w:r w:rsidRPr="00C510FC">
        <w:rPr>
          <w:rtl/>
        </w:rPr>
        <w:t>חשיפה</w:t>
      </w:r>
      <w:r w:rsidRPr="00C510FC">
        <w:rPr>
          <w:rtl/>
          <w:lang w:bidi="ar-SA"/>
        </w:rPr>
        <w:t xml:space="preserve"> </w:t>
      </w:r>
      <w:r w:rsidRPr="00C510FC">
        <w:rPr>
          <w:rtl/>
        </w:rPr>
        <w:t>לא</w:t>
      </w:r>
      <w:r w:rsidRPr="00C510FC">
        <w:rPr>
          <w:rtl/>
          <w:lang w:bidi="ar-SA"/>
        </w:rPr>
        <w:t xml:space="preserve"> </w:t>
      </w:r>
      <w:r w:rsidRPr="00C510FC">
        <w:rPr>
          <w:rtl/>
        </w:rPr>
        <w:t>מורשית</w:t>
      </w:r>
      <w:r w:rsidRPr="00C510FC">
        <w:rPr>
          <w:rtl/>
          <w:lang w:bidi="ar-SA"/>
        </w:rPr>
        <w:t xml:space="preserve"> </w:t>
      </w:r>
      <w:r w:rsidRPr="00C510FC">
        <w:rPr>
          <w:rtl/>
        </w:rPr>
        <w:t>או</w:t>
      </w:r>
      <w:r w:rsidRPr="00C510FC">
        <w:rPr>
          <w:rtl/>
          <w:lang w:bidi="ar-SA"/>
        </w:rPr>
        <w:t xml:space="preserve"> </w:t>
      </w:r>
      <w:r w:rsidRPr="00C510FC">
        <w:rPr>
          <w:rtl/>
        </w:rPr>
        <w:t>גישה</w:t>
      </w:r>
      <w:r w:rsidRPr="00C510FC">
        <w:rPr>
          <w:rtl/>
          <w:lang w:bidi="ar-SA"/>
        </w:rPr>
        <w:t xml:space="preserve"> </w:t>
      </w:r>
      <w:r w:rsidRPr="00C510FC">
        <w:rPr>
          <w:rtl/>
        </w:rPr>
        <w:t>לנתוני</w:t>
      </w:r>
      <w:r w:rsidRPr="00C510FC">
        <w:rPr>
          <w:rtl/>
          <w:lang w:bidi="ar-SA"/>
        </w:rPr>
        <w:t xml:space="preserve"> </w:t>
      </w:r>
      <w:r w:rsidRPr="00C510FC">
        <w:rPr>
          <w:rtl/>
        </w:rPr>
        <w:t>המזמין</w:t>
      </w:r>
      <w:r w:rsidRPr="00C510FC">
        <w:rPr>
          <w:rtl/>
          <w:lang w:bidi="ar-SA"/>
        </w:rPr>
        <w:t>.</w:t>
      </w:r>
    </w:p>
    <w:p w14:paraId="46BEE71B" w14:textId="77777777" w:rsidR="00C510FC" w:rsidRPr="00C510FC" w:rsidRDefault="00C510FC" w:rsidP="00C510FC">
      <w:pPr>
        <w:pStyle w:val="Para2"/>
        <w:numPr>
          <w:ilvl w:val="0"/>
          <w:numId w:val="91"/>
        </w:numPr>
      </w:pPr>
      <w:proofErr w:type="spellStart"/>
      <w:r w:rsidRPr="00C510FC">
        <w:rPr>
          <w:rFonts w:hint="eastAsia"/>
          <w:b/>
          <w:bCs/>
          <w:rtl/>
          <w:lang w:bidi="ar-SA"/>
        </w:rPr>
        <w:t>כללי</w:t>
      </w:r>
      <w:proofErr w:type="spellEnd"/>
    </w:p>
    <w:p w14:paraId="24B4CBEE" w14:textId="77777777" w:rsidR="00C510FC" w:rsidRPr="00C510FC" w:rsidRDefault="00C510FC" w:rsidP="00C510FC">
      <w:pPr>
        <w:pStyle w:val="Para2"/>
        <w:numPr>
          <w:ilvl w:val="1"/>
          <w:numId w:val="91"/>
        </w:numPr>
        <w:rPr>
          <w:rtl/>
          <w:lang w:bidi="ar-SA"/>
        </w:rPr>
      </w:pPr>
      <w:r w:rsidRPr="00C510FC">
        <w:rPr>
          <w:rFonts w:hint="eastAsia"/>
          <w:rtl/>
        </w:rPr>
        <w:t>הספק</w:t>
      </w:r>
      <w:r w:rsidRPr="00C510FC">
        <w:rPr>
          <w:rtl/>
          <w:lang w:bidi="ar-SA"/>
        </w:rPr>
        <w:t xml:space="preserve"> </w:t>
      </w:r>
      <w:r w:rsidRPr="00C510FC">
        <w:rPr>
          <w:rtl/>
        </w:rPr>
        <w:t>יהיה</w:t>
      </w:r>
      <w:r w:rsidRPr="00C510FC">
        <w:rPr>
          <w:rtl/>
          <w:lang w:bidi="ar-SA"/>
        </w:rPr>
        <w:t xml:space="preserve"> </w:t>
      </w:r>
      <w:r w:rsidRPr="00C510FC">
        <w:rPr>
          <w:rtl/>
        </w:rPr>
        <w:t>האחראי</w:t>
      </w:r>
      <w:r w:rsidRPr="00C510FC">
        <w:rPr>
          <w:rtl/>
          <w:lang w:bidi="ar-SA"/>
        </w:rPr>
        <w:t xml:space="preserve"> </w:t>
      </w:r>
      <w:r w:rsidRPr="00C510FC">
        <w:rPr>
          <w:rtl/>
        </w:rPr>
        <w:t>הבלעדי</w:t>
      </w:r>
      <w:r w:rsidRPr="00C510FC">
        <w:rPr>
          <w:rtl/>
          <w:lang w:bidi="ar-SA"/>
        </w:rPr>
        <w:t xml:space="preserve"> </w:t>
      </w:r>
      <w:r w:rsidRPr="00C510FC">
        <w:rPr>
          <w:rtl/>
        </w:rPr>
        <w:t>על</w:t>
      </w:r>
      <w:r w:rsidRPr="00C510FC">
        <w:rPr>
          <w:rtl/>
          <w:lang w:bidi="ar-SA"/>
        </w:rPr>
        <w:t xml:space="preserve"> </w:t>
      </w:r>
      <w:r w:rsidRPr="00C510FC">
        <w:rPr>
          <w:rtl/>
        </w:rPr>
        <w:t>אבטחת</w:t>
      </w:r>
      <w:r w:rsidRPr="00C510FC">
        <w:rPr>
          <w:rtl/>
          <w:lang w:bidi="ar-SA"/>
        </w:rPr>
        <w:t xml:space="preserve"> </w:t>
      </w:r>
      <w:r w:rsidRPr="00C510FC">
        <w:rPr>
          <w:rtl/>
        </w:rPr>
        <w:t>המידע</w:t>
      </w:r>
      <w:r w:rsidRPr="00C510FC">
        <w:rPr>
          <w:rtl/>
          <w:lang w:bidi="ar-SA"/>
        </w:rPr>
        <w:t xml:space="preserve"> </w:t>
      </w:r>
      <w:r w:rsidRPr="00C510FC">
        <w:rPr>
          <w:rFonts w:hint="eastAsia"/>
          <w:rtl/>
        </w:rPr>
        <w:t>שהועבר</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נצבר</w:t>
      </w:r>
      <w:r w:rsidRPr="00C510FC">
        <w:rPr>
          <w:rtl/>
          <w:lang w:bidi="ar-SA"/>
        </w:rPr>
        <w:t xml:space="preserve"> </w:t>
      </w:r>
      <w:r w:rsidRPr="00C510FC">
        <w:rPr>
          <w:rFonts w:hint="eastAsia"/>
          <w:rtl/>
        </w:rPr>
        <w:t>אצלו</w:t>
      </w:r>
      <w:r w:rsidRPr="00C510FC">
        <w:rPr>
          <w:rtl/>
          <w:lang w:bidi="ar-SA"/>
        </w:rPr>
        <w:t xml:space="preserve"> </w:t>
      </w:r>
      <w:r w:rsidRPr="00C510FC">
        <w:rPr>
          <w:rFonts w:hint="eastAsia"/>
          <w:rtl/>
        </w:rPr>
        <w:t>במסגרת</w:t>
      </w:r>
      <w:r w:rsidRPr="00C510FC">
        <w:rPr>
          <w:rtl/>
          <w:lang w:bidi="ar-SA"/>
        </w:rPr>
        <w:t xml:space="preserve"> </w:t>
      </w:r>
      <w:r w:rsidRPr="00C510FC">
        <w:rPr>
          <w:rFonts w:hint="eastAsia"/>
          <w:rtl/>
        </w:rPr>
        <w:t>ההתקשרות</w:t>
      </w:r>
      <w:r w:rsidRPr="00C510FC">
        <w:rPr>
          <w:rtl/>
          <w:lang w:bidi="ar-SA"/>
        </w:rPr>
        <w:t xml:space="preserve">. </w:t>
      </w:r>
      <w:r w:rsidRPr="00C510FC">
        <w:rPr>
          <w:rFonts w:hint="eastAsia"/>
          <w:rtl/>
        </w:rPr>
        <w:t>בנוסף</w:t>
      </w:r>
      <w:r w:rsidRPr="00C510FC">
        <w:rPr>
          <w:rtl/>
          <w:lang w:bidi="ar-SA"/>
        </w:rPr>
        <w:t xml:space="preserve">, </w:t>
      </w:r>
      <w:r w:rsidRPr="00C510FC">
        <w:rPr>
          <w:rFonts w:hint="eastAsia"/>
          <w:rtl/>
        </w:rPr>
        <w:t>הספק</w:t>
      </w:r>
      <w:r w:rsidRPr="00C510FC">
        <w:rPr>
          <w:rtl/>
          <w:lang w:bidi="ar-SA"/>
        </w:rPr>
        <w:t xml:space="preserve"> </w:t>
      </w:r>
      <w:r w:rsidRPr="00C510FC">
        <w:rPr>
          <w:rFonts w:hint="eastAsia"/>
          <w:rtl/>
        </w:rPr>
        <w:t>יהיה</w:t>
      </w:r>
      <w:r w:rsidRPr="00C510FC">
        <w:rPr>
          <w:rtl/>
          <w:lang w:bidi="ar-SA"/>
        </w:rPr>
        <w:t xml:space="preserve"> </w:t>
      </w:r>
      <w:r w:rsidRPr="00C510FC">
        <w:rPr>
          <w:rFonts w:hint="eastAsia"/>
          <w:rtl/>
        </w:rPr>
        <w:t>אחראי</w:t>
      </w:r>
      <w:r w:rsidRPr="00C510FC">
        <w:rPr>
          <w:rtl/>
          <w:lang w:bidi="ar-SA"/>
        </w:rPr>
        <w:t xml:space="preserve"> </w:t>
      </w:r>
      <w:r w:rsidRPr="00C510FC">
        <w:rPr>
          <w:rFonts w:hint="eastAsia"/>
          <w:rtl/>
        </w:rPr>
        <w:t>על</w:t>
      </w:r>
      <w:r w:rsidRPr="00C510FC">
        <w:rPr>
          <w:rtl/>
          <w:lang w:bidi="ar-SA"/>
        </w:rPr>
        <w:t xml:space="preserve"> </w:t>
      </w:r>
      <w:r w:rsidRPr="00C510FC">
        <w:rPr>
          <w:rFonts w:hint="eastAsia"/>
          <w:rtl/>
        </w:rPr>
        <w:t>אבטחת</w:t>
      </w:r>
      <w:r w:rsidRPr="00C510FC">
        <w:rPr>
          <w:rtl/>
          <w:lang w:bidi="ar-SA"/>
        </w:rPr>
        <w:t xml:space="preserve"> </w:t>
      </w:r>
      <w:r w:rsidRPr="00C510FC">
        <w:rPr>
          <w:rFonts w:hint="eastAsia"/>
          <w:rtl/>
        </w:rPr>
        <w:t>המערכות</w:t>
      </w:r>
      <w:r w:rsidRPr="00C510FC">
        <w:rPr>
          <w:rtl/>
          <w:lang w:bidi="ar-SA"/>
        </w:rPr>
        <w:t xml:space="preserve">, </w:t>
      </w:r>
      <w:r w:rsidRPr="00C510FC">
        <w:rPr>
          <w:rFonts w:hint="eastAsia"/>
          <w:rtl/>
        </w:rPr>
        <w:t>התוכנות</w:t>
      </w:r>
      <w:r w:rsidRPr="00C510FC">
        <w:rPr>
          <w:rtl/>
          <w:lang w:bidi="ar-SA"/>
        </w:rPr>
        <w:t xml:space="preserve"> </w:t>
      </w:r>
      <w:r w:rsidRPr="00C510FC">
        <w:rPr>
          <w:rFonts w:hint="eastAsia"/>
          <w:rtl/>
        </w:rPr>
        <w:t>והחומרה</w:t>
      </w:r>
      <w:r w:rsidRPr="00C510FC">
        <w:rPr>
          <w:rtl/>
          <w:lang w:bidi="ar-SA"/>
        </w:rPr>
        <w:t xml:space="preserve"> </w:t>
      </w:r>
      <w:r w:rsidRPr="00C510FC">
        <w:rPr>
          <w:rFonts w:hint="eastAsia"/>
          <w:rtl/>
        </w:rPr>
        <w:t>המשמשת</w:t>
      </w:r>
      <w:r w:rsidRPr="00C510FC">
        <w:rPr>
          <w:rtl/>
          <w:lang w:bidi="ar-SA"/>
        </w:rPr>
        <w:t xml:space="preserve"> </w:t>
      </w:r>
      <w:r w:rsidRPr="00C510FC">
        <w:rPr>
          <w:rFonts w:hint="eastAsia"/>
          <w:rtl/>
        </w:rPr>
        <w:t>אותו</w:t>
      </w:r>
      <w:r w:rsidRPr="00C510FC">
        <w:rPr>
          <w:rtl/>
          <w:lang w:bidi="ar-SA"/>
        </w:rPr>
        <w:t xml:space="preserve"> </w:t>
      </w:r>
      <w:r w:rsidRPr="00C510FC">
        <w:rPr>
          <w:rFonts w:hint="eastAsia"/>
          <w:rtl/>
        </w:rPr>
        <w:t>לצורך</w:t>
      </w:r>
      <w:r w:rsidRPr="00C510FC">
        <w:rPr>
          <w:rtl/>
          <w:lang w:bidi="ar-SA"/>
        </w:rPr>
        <w:t xml:space="preserve"> </w:t>
      </w:r>
      <w:r w:rsidRPr="00C510FC">
        <w:rPr>
          <w:rFonts w:hint="eastAsia"/>
          <w:rtl/>
        </w:rPr>
        <w:t>אספקת</w:t>
      </w:r>
      <w:r w:rsidRPr="00C510FC">
        <w:rPr>
          <w:rtl/>
          <w:lang w:bidi="ar-SA"/>
        </w:rPr>
        <w:t xml:space="preserve"> </w:t>
      </w:r>
      <w:r w:rsidRPr="00C510FC">
        <w:rPr>
          <w:rFonts w:hint="eastAsia"/>
          <w:rtl/>
        </w:rPr>
        <w:t>השירותים</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המוצרים</w:t>
      </w:r>
      <w:r w:rsidRPr="00C510FC">
        <w:rPr>
          <w:rtl/>
          <w:lang w:bidi="ar-SA"/>
        </w:rPr>
        <w:t xml:space="preserve"> </w:t>
      </w:r>
      <w:r w:rsidRPr="00C510FC">
        <w:rPr>
          <w:rFonts w:hint="eastAsia"/>
          <w:rtl/>
        </w:rPr>
        <w:t>למזמין</w:t>
      </w:r>
      <w:r w:rsidRPr="00C510FC">
        <w:rPr>
          <w:rtl/>
          <w:lang w:bidi="ar-SA"/>
        </w:rPr>
        <w:t xml:space="preserve">, </w:t>
      </w:r>
      <w:r w:rsidRPr="00C510FC">
        <w:rPr>
          <w:rFonts w:hint="eastAsia"/>
          <w:rtl/>
        </w:rPr>
        <w:t>על</w:t>
      </w:r>
      <w:r w:rsidRPr="00C510FC">
        <w:rPr>
          <w:rtl/>
          <w:lang w:bidi="ar-SA"/>
        </w:rPr>
        <w:t xml:space="preserve"> </w:t>
      </w:r>
      <w:r w:rsidRPr="00C510FC">
        <w:rPr>
          <w:rFonts w:hint="eastAsia"/>
          <w:rtl/>
        </w:rPr>
        <w:t>תקינותם</w:t>
      </w:r>
      <w:r w:rsidRPr="00C510FC">
        <w:rPr>
          <w:rtl/>
          <w:lang w:bidi="ar-SA"/>
        </w:rPr>
        <w:t xml:space="preserve">, </w:t>
      </w:r>
      <w:r w:rsidRPr="00C510FC">
        <w:rPr>
          <w:rFonts w:hint="eastAsia"/>
          <w:rtl/>
        </w:rPr>
        <w:t>אמינותם</w:t>
      </w:r>
      <w:r w:rsidRPr="00C510FC">
        <w:rPr>
          <w:rtl/>
          <w:lang w:bidi="ar-SA"/>
        </w:rPr>
        <w:t xml:space="preserve"> (</w:t>
      </w:r>
      <w:r w:rsidRPr="00C510FC">
        <w:t>integrity</w:t>
      </w:r>
      <w:r w:rsidRPr="00C510FC">
        <w:rPr>
          <w:rtl/>
          <w:lang w:bidi="ar-SA"/>
        </w:rPr>
        <w:t xml:space="preserve">) </w:t>
      </w:r>
      <w:r w:rsidRPr="00C510FC">
        <w:rPr>
          <w:rFonts w:hint="eastAsia"/>
          <w:rtl/>
        </w:rPr>
        <w:t>ועל</w:t>
      </w:r>
      <w:r w:rsidRPr="00C510FC">
        <w:rPr>
          <w:rtl/>
          <w:lang w:bidi="ar-SA"/>
        </w:rPr>
        <w:t xml:space="preserve"> </w:t>
      </w:r>
      <w:r w:rsidRPr="00C510FC">
        <w:rPr>
          <w:rFonts w:hint="eastAsia"/>
          <w:rtl/>
        </w:rPr>
        <w:t>תפקודם</w:t>
      </w:r>
      <w:r w:rsidRPr="00C510FC">
        <w:rPr>
          <w:rtl/>
          <w:lang w:bidi="ar-SA"/>
        </w:rPr>
        <w:t xml:space="preserve"> </w:t>
      </w:r>
      <w:r w:rsidRPr="00C510FC">
        <w:rPr>
          <w:rFonts w:hint="eastAsia"/>
          <w:rtl/>
        </w:rPr>
        <w:t>השוטף</w:t>
      </w:r>
      <w:r w:rsidRPr="00C510FC">
        <w:rPr>
          <w:rtl/>
          <w:lang w:bidi="ar-SA"/>
        </w:rPr>
        <w:t xml:space="preserve"> </w:t>
      </w:r>
      <w:r w:rsidRPr="00C510FC">
        <w:rPr>
          <w:rFonts w:hint="eastAsia"/>
          <w:rtl/>
        </w:rPr>
        <w:t>והתקין</w:t>
      </w:r>
      <w:r w:rsidRPr="00C510FC">
        <w:rPr>
          <w:rtl/>
          <w:lang w:bidi="ar-SA"/>
        </w:rPr>
        <w:t xml:space="preserve">. </w:t>
      </w:r>
      <w:r w:rsidRPr="00C510FC">
        <w:rPr>
          <w:rFonts w:hint="eastAsia"/>
          <w:rtl/>
        </w:rPr>
        <w:t>לצורך</w:t>
      </w:r>
      <w:r w:rsidRPr="00C510FC">
        <w:rPr>
          <w:rtl/>
          <w:lang w:bidi="ar-SA"/>
        </w:rPr>
        <w:t xml:space="preserve"> </w:t>
      </w:r>
      <w:r w:rsidRPr="00C510FC">
        <w:rPr>
          <w:rFonts w:hint="eastAsia"/>
          <w:rtl/>
        </w:rPr>
        <w:t>עמידת</w:t>
      </w:r>
      <w:r w:rsidRPr="00C510FC">
        <w:rPr>
          <w:rtl/>
          <w:lang w:bidi="ar-SA"/>
        </w:rPr>
        <w:t xml:space="preserve"> </w:t>
      </w:r>
      <w:r w:rsidRPr="00C510FC">
        <w:rPr>
          <w:rFonts w:hint="eastAsia"/>
          <w:rtl/>
        </w:rPr>
        <w:t>הספק</w:t>
      </w:r>
      <w:r w:rsidRPr="00C510FC">
        <w:rPr>
          <w:rtl/>
          <w:lang w:bidi="ar-SA"/>
        </w:rPr>
        <w:t xml:space="preserve"> </w:t>
      </w:r>
      <w:r w:rsidRPr="00C510FC">
        <w:rPr>
          <w:rFonts w:hint="eastAsia"/>
          <w:rtl/>
        </w:rPr>
        <w:t>בחובות</w:t>
      </w:r>
      <w:r w:rsidRPr="00C510FC">
        <w:rPr>
          <w:rtl/>
          <w:lang w:bidi="ar-SA"/>
        </w:rPr>
        <w:t xml:space="preserve"> </w:t>
      </w:r>
      <w:r w:rsidRPr="00C510FC">
        <w:rPr>
          <w:rFonts w:hint="eastAsia"/>
          <w:rtl/>
        </w:rPr>
        <w:t>אלו</w:t>
      </w:r>
      <w:r w:rsidRPr="00C510FC">
        <w:rPr>
          <w:rtl/>
          <w:lang w:bidi="ar-SA"/>
        </w:rPr>
        <w:t xml:space="preserve"> </w:t>
      </w:r>
      <w:r w:rsidRPr="00C510FC">
        <w:rPr>
          <w:rFonts w:hint="eastAsia"/>
          <w:rtl/>
        </w:rPr>
        <w:t>יתפעל</w:t>
      </w:r>
      <w:r w:rsidRPr="00C510FC">
        <w:rPr>
          <w:rtl/>
          <w:lang w:bidi="ar-SA"/>
        </w:rPr>
        <w:t xml:space="preserve"> </w:t>
      </w:r>
      <w:r w:rsidRPr="00C510FC">
        <w:rPr>
          <w:rFonts w:hint="eastAsia"/>
          <w:rtl/>
        </w:rPr>
        <w:t>הספק</w:t>
      </w:r>
      <w:r w:rsidRPr="00C510FC">
        <w:rPr>
          <w:rtl/>
          <w:lang w:bidi="ar-SA"/>
        </w:rPr>
        <w:t xml:space="preserve"> </w:t>
      </w:r>
      <w:r w:rsidRPr="00C510FC">
        <w:rPr>
          <w:rFonts w:hint="eastAsia"/>
          <w:rtl/>
        </w:rPr>
        <w:t>ויעדכן</w:t>
      </w:r>
      <w:r w:rsidRPr="00C510FC">
        <w:rPr>
          <w:rtl/>
          <w:lang w:bidi="ar-SA"/>
        </w:rPr>
        <w:t xml:space="preserve"> </w:t>
      </w:r>
      <w:r w:rsidRPr="00C510FC">
        <w:rPr>
          <w:rFonts w:hint="eastAsia"/>
          <w:rtl/>
        </w:rPr>
        <w:t>את</w:t>
      </w:r>
      <w:r w:rsidRPr="00C510FC">
        <w:rPr>
          <w:rtl/>
          <w:lang w:bidi="ar-SA"/>
        </w:rPr>
        <w:t xml:space="preserve"> </w:t>
      </w:r>
      <w:r w:rsidRPr="00C510FC">
        <w:rPr>
          <w:rFonts w:hint="eastAsia"/>
          <w:rtl/>
        </w:rPr>
        <w:t>אמצעי</w:t>
      </w:r>
      <w:r w:rsidRPr="00C510FC">
        <w:rPr>
          <w:rtl/>
          <w:lang w:bidi="ar-SA"/>
        </w:rPr>
        <w:t xml:space="preserve"> </w:t>
      </w:r>
      <w:r w:rsidRPr="00C510FC">
        <w:rPr>
          <w:rFonts w:hint="eastAsia"/>
          <w:rtl/>
        </w:rPr>
        <w:t>האבטחה</w:t>
      </w:r>
      <w:r w:rsidRPr="00C510FC">
        <w:rPr>
          <w:rtl/>
          <w:lang w:bidi="ar-SA"/>
        </w:rPr>
        <w:t xml:space="preserve"> </w:t>
      </w:r>
      <w:r w:rsidRPr="00C510FC">
        <w:rPr>
          <w:rFonts w:hint="eastAsia"/>
          <w:rtl/>
        </w:rPr>
        <w:t>באופן</w:t>
      </w:r>
      <w:r w:rsidRPr="00C510FC">
        <w:rPr>
          <w:rtl/>
          <w:lang w:bidi="ar-SA"/>
        </w:rPr>
        <w:t xml:space="preserve"> </w:t>
      </w:r>
      <w:r w:rsidRPr="00C510FC">
        <w:rPr>
          <w:rFonts w:hint="eastAsia"/>
          <w:rtl/>
        </w:rPr>
        <w:t>שוטף</w:t>
      </w:r>
      <w:r w:rsidRPr="00C510FC">
        <w:rPr>
          <w:rtl/>
          <w:lang w:bidi="ar-SA"/>
        </w:rPr>
        <w:t xml:space="preserve">, </w:t>
      </w:r>
      <w:r w:rsidRPr="00C510FC">
        <w:rPr>
          <w:rFonts w:hint="eastAsia"/>
          <w:rtl/>
        </w:rPr>
        <w:t>ויוודא</w:t>
      </w:r>
      <w:r w:rsidRPr="00C510FC">
        <w:rPr>
          <w:rtl/>
          <w:lang w:bidi="ar-SA"/>
        </w:rPr>
        <w:t xml:space="preserve"> </w:t>
      </w:r>
      <w:r w:rsidRPr="00C510FC">
        <w:rPr>
          <w:rFonts w:hint="eastAsia"/>
          <w:rtl/>
        </w:rPr>
        <w:t>כי</w:t>
      </w:r>
      <w:r w:rsidRPr="00C510FC">
        <w:rPr>
          <w:rtl/>
          <w:lang w:bidi="ar-SA"/>
        </w:rPr>
        <w:t xml:space="preserve"> </w:t>
      </w:r>
      <w:r w:rsidRPr="00C510FC">
        <w:rPr>
          <w:rFonts w:hint="eastAsia"/>
          <w:rtl/>
        </w:rPr>
        <w:t>האמצעים</w:t>
      </w:r>
      <w:r w:rsidRPr="00C510FC">
        <w:rPr>
          <w:rtl/>
          <w:lang w:bidi="ar-SA"/>
        </w:rPr>
        <w:t xml:space="preserve"> </w:t>
      </w:r>
      <w:r w:rsidRPr="00C510FC">
        <w:rPr>
          <w:rFonts w:hint="eastAsia"/>
          <w:rtl/>
        </w:rPr>
        <w:t>הטכנולוגיים</w:t>
      </w:r>
      <w:r w:rsidRPr="00C510FC">
        <w:rPr>
          <w:rtl/>
          <w:lang w:bidi="ar-SA"/>
        </w:rPr>
        <w:t xml:space="preserve"> </w:t>
      </w:r>
      <w:r w:rsidRPr="00C510FC">
        <w:rPr>
          <w:rFonts w:hint="eastAsia"/>
          <w:rtl/>
        </w:rPr>
        <w:t>המשמשים</w:t>
      </w:r>
      <w:r w:rsidRPr="00C510FC">
        <w:rPr>
          <w:rtl/>
          <w:lang w:bidi="ar-SA"/>
        </w:rPr>
        <w:t xml:space="preserve"> </w:t>
      </w:r>
      <w:r w:rsidRPr="00C510FC">
        <w:rPr>
          <w:rFonts w:hint="eastAsia"/>
          <w:rtl/>
        </w:rPr>
        <w:t>לאבטחת</w:t>
      </w:r>
      <w:r w:rsidRPr="00C510FC">
        <w:rPr>
          <w:rtl/>
          <w:lang w:bidi="ar-SA"/>
        </w:rPr>
        <w:t xml:space="preserve"> </w:t>
      </w:r>
      <w:r w:rsidRPr="00C510FC">
        <w:rPr>
          <w:rFonts w:hint="eastAsia"/>
          <w:rtl/>
        </w:rPr>
        <w:t>המידע</w:t>
      </w:r>
      <w:r w:rsidRPr="00C510FC">
        <w:rPr>
          <w:rtl/>
          <w:lang w:bidi="ar-SA"/>
        </w:rPr>
        <w:t xml:space="preserve"> </w:t>
      </w:r>
      <w:r w:rsidRPr="00C510FC">
        <w:rPr>
          <w:rFonts w:hint="eastAsia"/>
          <w:rtl/>
        </w:rPr>
        <w:t>הם</w:t>
      </w:r>
      <w:r w:rsidRPr="00C510FC">
        <w:rPr>
          <w:rtl/>
          <w:lang w:bidi="ar-SA"/>
        </w:rPr>
        <w:t xml:space="preserve"> </w:t>
      </w:r>
      <w:r w:rsidRPr="00C510FC">
        <w:rPr>
          <w:rFonts w:hint="eastAsia"/>
          <w:rtl/>
        </w:rPr>
        <w:t>עדכניים</w:t>
      </w:r>
      <w:r w:rsidRPr="00C510FC">
        <w:rPr>
          <w:rtl/>
          <w:lang w:bidi="ar-SA"/>
        </w:rPr>
        <w:t xml:space="preserve"> </w:t>
      </w:r>
      <w:r w:rsidRPr="00C510FC">
        <w:rPr>
          <w:rFonts w:hint="eastAsia"/>
          <w:rtl/>
        </w:rPr>
        <w:t>ועומדים</w:t>
      </w:r>
      <w:r w:rsidRPr="00C510FC">
        <w:rPr>
          <w:rtl/>
          <w:lang w:bidi="ar-SA"/>
        </w:rPr>
        <w:t xml:space="preserve"> </w:t>
      </w:r>
      <w:r w:rsidRPr="00C510FC">
        <w:rPr>
          <w:rFonts w:hint="eastAsia"/>
          <w:rtl/>
        </w:rPr>
        <w:t>בסטנדרטים</w:t>
      </w:r>
      <w:r w:rsidRPr="00C510FC">
        <w:rPr>
          <w:rtl/>
          <w:lang w:bidi="ar-SA"/>
        </w:rPr>
        <w:t xml:space="preserve"> </w:t>
      </w:r>
      <w:r w:rsidRPr="00C510FC">
        <w:rPr>
          <w:rFonts w:hint="eastAsia"/>
          <w:rtl/>
        </w:rPr>
        <w:t>המקובלים</w:t>
      </w:r>
      <w:r w:rsidRPr="00C510FC">
        <w:rPr>
          <w:rtl/>
          <w:lang w:bidi="ar-SA"/>
        </w:rPr>
        <w:t xml:space="preserve"> </w:t>
      </w:r>
      <w:r w:rsidRPr="00C510FC">
        <w:rPr>
          <w:rFonts w:hint="eastAsia"/>
          <w:rtl/>
        </w:rPr>
        <w:t>בתחום</w:t>
      </w:r>
      <w:r w:rsidRPr="00C510FC">
        <w:rPr>
          <w:rtl/>
          <w:lang w:bidi="ar-SA"/>
        </w:rPr>
        <w:t xml:space="preserve">. </w:t>
      </w:r>
    </w:p>
    <w:p w14:paraId="47002A20" w14:textId="77777777" w:rsidR="00C510FC" w:rsidRPr="00C510FC" w:rsidRDefault="00C510FC" w:rsidP="00C510FC">
      <w:pPr>
        <w:pStyle w:val="Para2"/>
        <w:numPr>
          <w:ilvl w:val="1"/>
          <w:numId w:val="91"/>
        </w:numPr>
      </w:pPr>
      <w:r w:rsidRPr="00C510FC">
        <w:rPr>
          <w:rFonts w:hint="eastAsia"/>
          <w:rtl/>
        </w:rPr>
        <w:lastRenderedPageBreak/>
        <w:t>מבלי</w:t>
      </w:r>
      <w:r w:rsidRPr="00C510FC">
        <w:rPr>
          <w:rtl/>
          <w:lang w:bidi="ar-SA"/>
        </w:rPr>
        <w:t xml:space="preserve"> </w:t>
      </w:r>
      <w:r w:rsidRPr="00C510FC">
        <w:rPr>
          <w:rFonts w:hint="eastAsia"/>
          <w:rtl/>
        </w:rPr>
        <w:t>לגרוע</w:t>
      </w:r>
      <w:r w:rsidRPr="00C510FC">
        <w:rPr>
          <w:rtl/>
          <w:lang w:bidi="ar-SA"/>
        </w:rPr>
        <w:t xml:space="preserve"> </w:t>
      </w:r>
      <w:r w:rsidRPr="00C510FC">
        <w:rPr>
          <w:rFonts w:hint="eastAsia"/>
          <w:rtl/>
        </w:rPr>
        <w:t>מהאמור</w:t>
      </w:r>
      <w:r w:rsidRPr="00C510FC">
        <w:rPr>
          <w:rtl/>
          <w:lang w:bidi="ar-SA"/>
        </w:rPr>
        <w:t xml:space="preserve">, </w:t>
      </w:r>
      <w:r w:rsidRPr="00C510FC">
        <w:rPr>
          <w:rFonts w:hint="eastAsia"/>
          <w:rtl/>
        </w:rPr>
        <w:t>ולצורך</w:t>
      </w:r>
      <w:r w:rsidRPr="00C510FC">
        <w:rPr>
          <w:rtl/>
          <w:lang w:bidi="ar-SA"/>
        </w:rPr>
        <w:t xml:space="preserve"> </w:t>
      </w:r>
      <w:r w:rsidRPr="00C510FC">
        <w:rPr>
          <w:rFonts w:hint="eastAsia"/>
          <w:rtl/>
        </w:rPr>
        <w:t>עמידה</w:t>
      </w:r>
      <w:r w:rsidRPr="00C510FC">
        <w:rPr>
          <w:rtl/>
          <w:lang w:bidi="ar-SA"/>
        </w:rPr>
        <w:t xml:space="preserve"> </w:t>
      </w:r>
      <w:r w:rsidRPr="00C510FC">
        <w:rPr>
          <w:rFonts w:hint="eastAsia"/>
          <w:rtl/>
        </w:rPr>
        <w:t>בחובותיו</w:t>
      </w:r>
      <w:r w:rsidRPr="00C510FC">
        <w:rPr>
          <w:rtl/>
          <w:lang w:bidi="ar-SA"/>
        </w:rPr>
        <w:t xml:space="preserve"> </w:t>
      </w:r>
      <w:r w:rsidRPr="00C510FC">
        <w:rPr>
          <w:rFonts w:hint="eastAsia"/>
          <w:rtl/>
        </w:rPr>
        <w:t>על</w:t>
      </w:r>
      <w:r w:rsidRPr="00C510FC">
        <w:rPr>
          <w:rtl/>
          <w:lang w:bidi="ar-SA"/>
        </w:rPr>
        <w:t xml:space="preserve"> </w:t>
      </w:r>
      <w:r w:rsidRPr="00C510FC">
        <w:rPr>
          <w:rFonts w:hint="eastAsia"/>
          <w:rtl/>
        </w:rPr>
        <w:t>פי</w:t>
      </w:r>
      <w:r w:rsidRPr="00C510FC">
        <w:rPr>
          <w:rtl/>
          <w:lang w:bidi="ar-SA"/>
        </w:rPr>
        <w:t xml:space="preserve"> </w:t>
      </w:r>
      <w:r w:rsidRPr="00C510FC">
        <w:rPr>
          <w:rFonts w:hint="eastAsia"/>
          <w:rtl/>
        </w:rPr>
        <w:t>טופס</w:t>
      </w:r>
      <w:r w:rsidRPr="00C510FC">
        <w:rPr>
          <w:rtl/>
          <w:lang w:bidi="ar-SA"/>
        </w:rPr>
        <w:t xml:space="preserve"> </w:t>
      </w:r>
      <w:r w:rsidRPr="00C510FC">
        <w:rPr>
          <w:rFonts w:hint="eastAsia"/>
          <w:rtl/>
        </w:rPr>
        <w:t>זה</w:t>
      </w:r>
      <w:r w:rsidRPr="00C510FC">
        <w:rPr>
          <w:rtl/>
          <w:lang w:bidi="ar-SA"/>
        </w:rPr>
        <w:t xml:space="preserve">, </w:t>
      </w:r>
      <w:r w:rsidRPr="00C510FC">
        <w:rPr>
          <w:rFonts w:hint="eastAsia"/>
          <w:rtl/>
        </w:rPr>
        <w:t>מסכים</w:t>
      </w:r>
      <w:r w:rsidRPr="00C510FC">
        <w:rPr>
          <w:rtl/>
          <w:lang w:bidi="ar-SA"/>
        </w:rPr>
        <w:t xml:space="preserve"> </w:t>
      </w:r>
      <w:r w:rsidRPr="00C510FC">
        <w:rPr>
          <w:rFonts w:hint="eastAsia"/>
          <w:rtl/>
        </w:rPr>
        <w:t>הספק</w:t>
      </w:r>
      <w:r w:rsidRPr="00C510FC">
        <w:rPr>
          <w:rtl/>
          <w:lang w:bidi="ar-SA"/>
        </w:rPr>
        <w:t xml:space="preserve"> </w:t>
      </w:r>
      <w:r w:rsidRPr="00C510FC">
        <w:rPr>
          <w:rFonts w:hint="eastAsia"/>
          <w:rtl/>
        </w:rPr>
        <w:t>על</w:t>
      </w:r>
      <w:r w:rsidRPr="00C510FC">
        <w:rPr>
          <w:rtl/>
          <w:lang w:bidi="ar-SA"/>
        </w:rPr>
        <w:t xml:space="preserve"> </w:t>
      </w:r>
      <w:r w:rsidRPr="00C510FC">
        <w:rPr>
          <w:rFonts w:hint="eastAsia"/>
          <w:rtl/>
        </w:rPr>
        <w:t>שיתוף</w:t>
      </w:r>
      <w:r w:rsidRPr="00C510FC">
        <w:rPr>
          <w:rtl/>
          <w:lang w:bidi="ar-SA"/>
        </w:rPr>
        <w:t xml:space="preserve"> </w:t>
      </w:r>
      <w:r w:rsidRPr="00C510FC">
        <w:rPr>
          <w:rFonts w:hint="eastAsia"/>
          <w:rtl/>
        </w:rPr>
        <w:t>פעולה</w:t>
      </w:r>
      <w:r w:rsidRPr="00C510FC">
        <w:rPr>
          <w:rtl/>
          <w:lang w:bidi="ar-SA"/>
        </w:rPr>
        <w:t xml:space="preserve"> </w:t>
      </w:r>
      <w:r w:rsidRPr="00C510FC">
        <w:rPr>
          <w:rFonts w:hint="eastAsia"/>
          <w:rtl/>
        </w:rPr>
        <w:t>עם</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כמפורט</w:t>
      </w:r>
      <w:r w:rsidRPr="00C510FC">
        <w:rPr>
          <w:rtl/>
          <w:lang w:bidi="ar-SA"/>
        </w:rPr>
        <w:t xml:space="preserve"> </w:t>
      </w:r>
      <w:r w:rsidRPr="00C510FC">
        <w:rPr>
          <w:rFonts w:hint="eastAsia"/>
          <w:rtl/>
        </w:rPr>
        <w:t>בטופס</w:t>
      </w:r>
      <w:r w:rsidRPr="00C510FC">
        <w:rPr>
          <w:rtl/>
          <w:lang w:bidi="ar-SA"/>
        </w:rPr>
        <w:t xml:space="preserve"> </w:t>
      </w:r>
      <w:r w:rsidRPr="00C510FC">
        <w:rPr>
          <w:rFonts w:hint="eastAsia"/>
          <w:rtl/>
        </w:rPr>
        <w:t>זה</w:t>
      </w:r>
      <w:r w:rsidRPr="00C510FC">
        <w:rPr>
          <w:rtl/>
          <w:lang w:bidi="ar-SA"/>
        </w:rPr>
        <w:t xml:space="preserve">, </w:t>
      </w:r>
      <w:r w:rsidRPr="00C510FC">
        <w:rPr>
          <w:rFonts w:hint="eastAsia"/>
          <w:rtl/>
        </w:rPr>
        <w:t>והכל</w:t>
      </w:r>
      <w:r w:rsidRPr="00C510FC">
        <w:rPr>
          <w:rtl/>
          <w:lang w:bidi="ar-SA"/>
        </w:rPr>
        <w:t xml:space="preserve"> </w:t>
      </w:r>
      <w:r w:rsidRPr="00C510FC">
        <w:rPr>
          <w:rFonts w:hint="eastAsia"/>
          <w:rtl/>
        </w:rPr>
        <w:t>לצורך</w:t>
      </w:r>
      <w:r w:rsidRPr="00C510FC">
        <w:rPr>
          <w:rtl/>
          <w:lang w:bidi="ar-SA"/>
        </w:rPr>
        <w:t xml:space="preserve"> </w:t>
      </w:r>
      <w:r w:rsidRPr="00C510FC">
        <w:rPr>
          <w:rFonts w:hint="eastAsia"/>
          <w:rtl/>
        </w:rPr>
        <w:t>ביצוע</w:t>
      </w:r>
      <w:r w:rsidRPr="00C510FC">
        <w:rPr>
          <w:rtl/>
          <w:lang w:bidi="ar-SA"/>
        </w:rPr>
        <w:t xml:space="preserve"> </w:t>
      </w:r>
      <w:r w:rsidRPr="00C510FC">
        <w:rPr>
          <w:rFonts w:hint="eastAsia"/>
          <w:rtl/>
        </w:rPr>
        <w:t>תקין</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התקשרויות</w:t>
      </w:r>
      <w:r w:rsidRPr="00C510FC">
        <w:rPr>
          <w:rtl/>
          <w:lang w:bidi="ar-SA"/>
        </w:rPr>
        <w:t xml:space="preserve"> </w:t>
      </w:r>
      <w:r w:rsidRPr="00C510FC">
        <w:rPr>
          <w:rFonts w:hint="eastAsia"/>
          <w:rtl/>
        </w:rPr>
        <w:t>עם</w:t>
      </w:r>
      <w:r w:rsidRPr="00C510FC">
        <w:rPr>
          <w:rtl/>
          <w:lang w:bidi="ar-SA"/>
        </w:rPr>
        <w:t xml:space="preserve"> </w:t>
      </w:r>
      <w:r w:rsidRPr="00C510FC">
        <w:rPr>
          <w:rFonts w:hint="eastAsia"/>
          <w:rtl/>
        </w:rPr>
        <w:t>ממשלת</w:t>
      </w:r>
      <w:r w:rsidRPr="00C510FC">
        <w:rPr>
          <w:rtl/>
          <w:lang w:bidi="ar-SA"/>
        </w:rPr>
        <w:t xml:space="preserve"> </w:t>
      </w:r>
      <w:r w:rsidRPr="00C510FC">
        <w:rPr>
          <w:rFonts w:hint="eastAsia"/>
          <w:rtl/>
        </w:rPr>
        <w:t>ישראל</w:t>
      </w:r>
      <w:r w:rsidRPr="00C510FC">
        <w:rPr>
          <w:rtl/>
          <w:lang w:bidi="ar-SA"/>
        </w:rPr>
        <w:t>.</w:t>
      </w:r>
    </w:p>
    <w:p w14:paraId="6C5CDE18" w14:textId="1ECE8683" w:rsidR="00C510FC" w:rsidRPr="00C510FC" w:rsidRDefault="00C510FC" w:rsidP="00C510FC">
      <w:pPr>
        <w:pStyle w:val="Para2"/>
        <w:numPr>
          <w:ilvl w:val="1"/>
          <w:numId w:val="91"/>
        </w:numPr>
      </w:pPr>
      <w:proofErr w:type="spellStart"/>
      <w:r w:rsidRPr="00C510FC">
        <w:rPr>
          <w:rFonts w:hint="eastAsia"/>
          <w:rtl/>
        </w:rPr>
        <w:t>מנכ</w:t>
      </w:r>
      <w:proofErr w:type="spellEnd"/>
      <w:r w:rsidRPr="00C510FC">
        <w:rPr>
          <w:rtl/>
          <w:lang w:bidi="ar-SA"/>
        </w:rPr>
        <w:t>"</w:t>
      </w:r>
      <w:r w:rsidRPr="00C510FC">
        <w:rPr>
          <w:rtl/>
        </w:rPr>
        <w:t>ל</w:t>
      </w:r>
      <w:r w:rsidRPr="00C510FC">
        <w:rPr>
          <w:rtl/>
          <w:lang w:bidi="ar-SA"/>
        </w:rPr>
        <w:t xml:space="preserve"> </w:t>
      </w:r>
      <w:r w:rsidRPr="00C510FC">
        <w:rPr>
          <w:rtl/>
        </w:rPr>
        <w:t>הספק</w:t>
      </w:r>
      <w:r w:rsidRPr="00C510FC">
        <w:rPr>
          <w:rtl/>
          <w:lang w:bidi="ar-SA"/>
        </w:rPr>
        <w:t xml:space="preserve"> </w:t>
      </w:r>
      <w:r w:rsidRPr="00C510FC">
        <w:rPr>
          <w:rtl/>
        </w:rPr>
        <w:t>או</w:t>
      </w:r>
      <w:r w:rsidRPr="00C510FC">
        <w:rPr>
          <w:rtl/>
          <w:lang w:bidi="ar-SA"/>
        </w:rPr>
        <w:t xml:space="preserve"> </w:t>
      </w:r>
      <w:r w:rsidRPr="00C510FC">
        <w:rPr>
          <w:rtl/>
        </w:rPr>
        <w:t>בעל</w:t>
      </w:r>
      <w:r w:rsidRPr="00C510FC">
        <w:rPr>
          <w:rtl/>
          <w:lang w:bidi="ar-SA"/>
        </w:rPr>
        <w:t xml:space="preserve"> </w:t>
      </w:r>
      <w:r w:rsidRPr="00C510FC">
        <w:rPr>
          <w:rtl/>
        </w:rPr>
        <w:t>התפקיד</w:t>
      </w:r>
      <w:r w:rsidRPr="00C510FC">
        <w:rPr>
          <w:rtl/>
          <w:lang w:bidi="ar-SA"/>
        </w:rPr>
        <w:t xml:space="preserve"> </w:t>
      </w:r>
      <w:r w:rsidRPr="00C510FC">
        <w:rPr>
          <w:rtl/>
        </w:rPr>
        <w:t>הבכיר</w:t>
      </w:r>
      <w:r w:rsidRPr="00C510FC">
        <w:rPr>
          <w:rtl/>
          <w:lang w:bidi="ar-SA"/>
        </w:rPr>
        <w:t xml:space="preserve"> </w:t>
      </w:r>
      <w:r w:rsidRPr="00C510FC">
        <w:rPr>
          <w:rtl/>
        </w:rPr>
        <w:t>בחברה</w:t>
      </w:r>
      <w:r w:rsidRPr="00C510FC">
        <w:rPr>
          <w:rtl/>
          <w:lang w:bidi="ar-SA"/>
        </w:rPr>
        <w:t xml:space="preserve"> </w:t>
      </w:r>
      <w:r w:rsidRPr="00C510FC">
        <w:rPr>
          <w:rtl/>
        </w:rPr>
        <w:t>יהיה</w:t>
      </w:r>
      <w:r w:rsidRPr="00C510FC">
        <w:rPr>
          <w:rtl/>
          <w:lang w:bidi="ar-SA"/>
        </w:rPr>
        <w:t xml:space="preserve"> </w:t>
      </w:r>
      <w:r w:rsidRPr="00C510FC">
        <w:rPr>
          <w:rtl/>
        </w:rPr>
        <w:t>הכתובת</w:t>
      </w:r>
      <w:r w:rsidRPr="00C510FC">
        <w:rPr>
          <w:rtl/>
          <w:lang w:bidi="ar-SA"/>
        </w:rPr>
        <w:t xml:space="preserve"> </w:t>
      </w:r>
      <w:r w:rsidRPr="00C510FC">
        <w:rPr>
          <w:rtl/>
        </w:rPr>
        <w:t>לכל</w:t>
      </w:r>
      <w:r w:rsidRPr="00C510FC">
        <w:rPr>
          <w:rtl/>
          <w:lang w:bidi="ar-SA"/>
        </w:rPr>
        <w:t xml:space="preserve"> </w:t>
      </w:r>
      <w:r w:rsidRPr="00C510FC">
        <w:rPr>
          <w:rtl/>
        </w:rPr>
        <w:t>פניה</w:t>
      </w:r>
      <w:r w:rsidRPr="00C510FC">
        <w:rPr>
          <w:rtl/>
          <w:lang w:bidi="ar-SA"/>
        </w:rPr>
        <w:t xml:space="preserve"> </w:t>
      </w:r>
      <w:r w:rsidRPr="00C510FC">
        <w:rPr>
          <w:rtl/>
        </w:rPr>
        <w:t>באשר</w:t>
      </w:r>
      <w:r w:rsidRPr="00C510FC">
        <w:rPr>
          <w:rtl/>
          <w:lang w:bidi="ar-SA"/>
        </w:rPr>
        <w:t xml:space="preserve"> </w:t>
      </w:r>
      <w:r w:rsidRPr="00C510FC">
        <w:rPr>
          <w:rtl/>
        </w:rPr>
        <w:t>לחובות</w:t>
      </w:r>
      <w:r w:rsidRPr="00C510FC">
        <w:rPr>
          <w:rtl/>
          <w:lang w:bidi="ar-SA"/>
        </w:rPr>
        <w:t xml:space="preserve"> </w:t>
      </w:r>
      <w:r w:rsidRPr="00C510FC">
        <w:rPr>
          <w:rtl/>
        </w:rPr>
        <w:t>הספק</w:t>
      </w:r>
      <w:r w:rsidRPr="00C510FC">
        <w:rPr>
          <w:rtl/>
          <w:lang w:bidi="ar-SA"/>
        </w:rPr>
        <w:t xml:space="preserve"> </w:t>
      </w:r>
      <w:r w:rsidRPr="00C510FC">
        <w:rPr>
          <w:rtl/>
        </w:rPr>
        <w:t>בהתאם</w:t>
      </w:r>
      <w:r w:rsidRPr="00C510FC">
        <w:rPr>
          <w:rtl/>
          <w:lang w:bidi="ar-SA"/>
        </w:rPr>
        <w:t xml:space="preserve"> </w:t>
      </w:r>
      <w:r w:rsidRPr="00C510FC">
        <w:rPr>
          <w:rtl/>
        </w:rPr>
        <w:t>לטופס</w:t>
      </w:r>
      <w:r w:rsidRPr="00C510FC">
        <w:rPr>
          <w:rtl/>
          <w:lang w:bidi="ar-SA"/>
        </w:rPr>
        <w:t xml:space="preserve"> </w:t>
      </w:r>
      <w:r w:rsidRPr="00C510FC">
        <w:rPr>
          <w:rtl/>
        </w:rPr>
        <w:t>זה</w:t>
      </w:r>
      <w:r w:rsidRPr="00C510FC">
        <w:rPr>
          <w:rtl/>
          <w:lang w:bidi="ar-SA"/>
        </w:rPr>
        <w:t xml:space="preserve">, </w:t>
      </w:r>
      <w:r w:rsidRPr="00C510FC">
        <w:rPr>
          <w:rtl/>
        </w:rPr>
        <w:t>כמפורט</w:t>
      </w:r>
      <w:r w:rsidRPr="00C510FC">
        <w:rPr>
          <w:rtl/>
          <w:lang w:bidi="ar-SA"/>
        </w:rPr>
        <w:t xml:space="preserve"> </w:t>
      </w:r>
      <w:r w:rsidRPr="00C510FC">
        <w:rPr>
          <w:rtl/>
        </w:rPr>
        <w:t>בסעיף</w:t>
      </w:r>
      <w:r w:rsidRPr="00C510FC">
        <w:rPr>
          <w:rtl/>
          <w:lang w:bidi="ar-SA"/>
        </w:rPr>
        <w:t xml:space="preserve"> </w:t>
      </w:r>
      <w:r w:rsidRPr="00C510FC">
        <w:rPr>
          <w:rtl/>
        </w:rPr>
        <w:t>להלן</w:t>
      </w:r>
      <w:r w:rsidRPr="00C510FC">
        <w:rPr>
          <w:rtl/>
          <w:lang w:bidi="ar-SA"/>
        </w:rPr>
        <w:t xml:space="preserve">, </w:t>
      </w:r>
      <w:r w:rsidRPr="00C510FC">
        <w:rPr>
          <w:rtl/>
        </w:rPr>
        <w:t>אלא</w:t>
      </w:r>
      <w:r w:rsidRPr="00C510FC">
        <w:rPr>
          <w:rtl/>
          <w:lang w:bidi="ar-SA"/>
        </w:rPr>
        <w:t xml:space="preserve"> </w:t>
      </w:r>
      <w:r w:rsidRPr="00C510FC">
        <w:rPr>
          <w:rtl/>
        </w:rPr>
        <w:t>אם</w:t>
      </w:r>
      <w:r w:rsidRPr="00C510FC">
        <w:rPr>
          <w:rtl/>
          <w:lang w:bidi="ar-SA"/>
        </w:rPr>
        <w:t xml:space="preserve"> </w:t>
      </w:r>
      <w:r w:rsidRPr="00C510FC">
        <w:rPr>
          <w:rtl/>
        </w:rPr>
        <w:t>מינה</w:t>
      </w:r>
      <w:r w:rsidRPr="00C510FC">
        <w:rPr>
          <w:rtl/>
          <w:lang w:bidi="ar-SA"/>
        </w:rPr>
        <w:t xml:space="preserve"> </w:t>
      </w:r>
      <w:r w:rsidRPr="00C510FC">
        <w:rPr>
          <w:rtl/>
        </w:rPr>
        <w:t>נציג</w:t>
      </w:r>
      <w:r w:rsidRPr="00C510FC">
        <w:rPr>
          <w:rtl/>
          <w:lang w:bidi="ar-SA"/>
        </w:rPr>
        <w:t xml:space="preserve"> </w:t>
      </w:r>
      <w:r w:rsidRPr="00C510FC">
        <w:rPr>
          <w:rtl/>
        </w:rPr>
        <w:t>אחר</w:t>
      </w:r>
      <w:r w:rsidRPr="00C510FC">
        <w:rPr>
          <w:rtl/>
          <w:lang w:bidi="ar-SA"/>
        </w:rPr>
        <w:t xml:space="preserve"> </w:t>
      </w:r>
      <w:r w:rsidRPr="00C510FC">
        <w:rPr>
          <w:rtl/>
        </w:rPr>
        <w:t>מטעמו</w:t>
      </w:r>
      <w:r w:rsidRPr="00C510FC">
        <w:rPr>
          <w:rtl/>
          <w:lang w:bidi="ar-SA"/>
        </w:rPr>
        <w:t xml:space="preserve"> </w:t>
      </w:r>
      <w:r w:rsidRPr="00C510FC">
        <w:rPr>
          <w:rtl/>
        </w:rPr>
        <w:t>והודיע</w:t>
      </w:r>
      <w:r w:rsidRPr="00C510FC">
        <w:rPr>
          <w:rtl/>
          <w:lang w:bidi="ar-SA"/>
        </w:rPr>
        <w:t xml:space="preserve"> </w:t>
      </w:r>
      <w:r w:rsidRPr="00C510FC">
        <w:rPr>
          <w:rtl/>
        </w:rPr>
        <w:t>על</w:t>
      </w:r>
      <w:r w:rsidRPr="00C510FC">
        <w:rPr>
          <w:rtl/>
          <w:lang w:bidi="ar-SA"/>
        </w:rPr>
        <w:t xml:space="preserve"> </w:t>
      </w:r>
      <w:r w:rsidRPr="00C510FC">
        <w:rPr>
          <w:rtl/>
        </w:rPr>
        <w:t>כך</w:t>
      </w:r>
      <w:r w:rsidRPr="00C510FC">
        <w:rPr>
          <w:rtl/>
          <w:lang w:bidi="ar-SA"/>
        </w:rPr>
        <w:t xml:space="preserve"> </w:t>
      </w:r>
      <w:r w:rsidRPr="00C510FC">
        <w:rPr>
          <w:rtl/>
        </w:rPr>
        <w:t>בכתב</w:t>
      </w:r>
      <w:r w:rsidRPr="00C510FC">
        <w:rPr>
          <w:rtl/>
          <w:lang w:bidi="ar-SA"/>
        </w:rPr>
        <w:t xml:space="preserve"> </w:t>
      </w:r>
      <w:r w:rsidRPr="00C510FC">
        <w:rPr>
          <w:rtl/>
        </w:rPr>
        <w:t>למזמין</w:t>
      </w:r>
      <w:r w:rsidRPr="00C510FC">
        <w:rPr>
          <w:rtl/>
          <w:lang w:bidi="ar-SA"/>
        </w:rPr>
        <w:t>.</w:t>
      </w:r>
    </w:p>
    <w:p w14:paraId="41C14211" w14:textId="77777777" w:rsidR="00C510FC" w:rsidRPr="00C510FC" w:rsidRDefault="00C510FC" w:rsidP="00C510FC">
      <w:pPr>
        <w:pStyle w:val="Para2"/>
        <w:numPr>
          <w:ilvl w:val="1"/>
          <w:numId w:val="91"/>
        </w:numPr>
        <w:rPr>
          <w:rtl/>
          <w:lang w:bidi="ar-SA"/>
        </w:rPr>
      </w:pPr>
      <w:r w:rsidRPr="00C510FC">
        <w:rPr>
          <w:rtl/>
        </w:rPr>
        <w:t>הספק</w:t>
      </w:r>
      <w:r w:rsidRPr="00C510FC">
        <w:rPr>
          <w:rtl/>
          <w:lang w:bidi="ar-SA"/>
        </w:rPr>
        <w:t xml:space="preserve"> </w:t>
      </w:r>
      <w:r w:rsidRPr="00C510FC">
        <w:rPr>
          <w:rtl/>
        </w:rPr>
        <w:t>מתחייב</w:t>
      </w:r>
      <w:r w:rsidRPr="00C510FC">
        <w:rPr>
          <w:rtl/>
          <w:lang w:bidi="ar-SA"/>
        </w:rPr>
        <w:t xml:space="preserve"> </w:t>
      </w:r>
      <w:r w:rsidRPr="00C510FC">
        <w:rPr>
          <w:rtl/>
        </w:rPr>
        <w:t>לתקן</w:t>
      </w:r>
      <w:r w:rsidRPr="00C510FC">
        <w:rPr>
          <w:rtl/>
          <w:lang w:bidi="ar-SA"/>
        </w:rPr>
        <w:t xml:space="preserve"> </w:t>
      </w:r>
      <w:r w:rsidRPr="00C510FC">
        <w:rPr>
          <w:rtl/>
        </w:rPr>
        <w:t>ליקויים</w:t>
      </w:r>
      <w:r w:rsidRPr="00C510FC">
        <w:rPr>
          <w:rtl/>
          <w:lang w:bidi="ar-SA"/>
        </w:rPr>
        <w:t xml:space="preserve"> </w:t>
      </w:r>
      <w:r w:rsidRPr="00C510FC">
        <w:rPr>
          <w:rtl/>
        </w:rPr>
        <w:t>שנמצאו</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 xml:space="preserve"> </w:t>
      </w:r>
      <w:r w:rsidRPr="00C510FC">
        <w:rPr>
          <w:rtl/>
        </w:rPr>
        <w:t>בפרק</w:t>
      </w:r>
      <w:r w:rsidRPr="00C510FC">
        <w:rPr>
          <w:rtl/>
          <w:lang w:bidi="ar-SA"/>
        </w:rPr>
        <w:t xml:space="preserve"> </w:t>
      </w:r>
      <w:r w:rsidRPr="00C510FC">
        <w:rPr>
          <w:rtl/>
        </w:rPr>
        <w:t>זמן</w:t>
      </w:r>
      <w:r w:rsidRPr="00C510FC">
        <w:rPr>
          <w:rtl/>
          <w:lang w:bidi="ar-SA"/>
        </w:rPr>
        <w:t xml:space="preserve"> </w:t>
      </w:r>
      <w:r w:rsidRPr="00C510FC">
        <w:rPr>
          <w:rtl/>
        </w:rPr>
        <w:t>סביר</w:t>
      </w:r>
      <w:r w:rsidRPr="00C510FC">
        <w:rPr>
          <w:rtl/>
          <w:lang w:bidi="ar-SA"/>
        </w:rPr>
        <w:t xml:space="preserve"> </w:t>
      </w:r>
      <w:r w:rsidRPr="00C510FC">
        <w:rPr>
          <w:rtl/>
        </w:rPr>
        <w:t>ועל</w:t>
      </w:r>
      <w:r w:rsidRPr="00C510FC">
        <w:rPr>
          <w:rtl/>
          <w:lang w:bidi="ar-SA"/>
        </w:rPr>
        <w:t xml:space="preserve"> </w:t>
      </w:r>
      <w:r w:rsidRPr="00C510FC">
        <w:rPr>
          <w:rtl/>
        </w:rPr>
        <w:t>חשבונו</w:t>
      </w:r>
      <w:r w:rsidRPr="00C510FC">
        <w:rPr>
          <w:rtl/>
          <w:lang w:bidi="ar-SA"/>
        </w:rPr>
        <w:t xml:space="preserve">, </w:t>
      </w:r>
      <w:r w:rsidRPr="00C510FC">
        <w:rPr>
          <w:rtl/>
        </w:rPr>
        <w:t>וכן</w:t>
      </w:r>
      <w:r w:rsidRPr="00C510FC">
        <w:rPr>
          <w:rtl/>
          <w:lang w:bidi="ar-SA"/>
        </w:rPr>
        <w:t xml:space="preserve"> </w:t>
      </w:r>
      <w:r w:rsidRPr="00C510FC">
        <w:rPr>
          <w:rtl/>
        </w:rPr>
        <w:t>מסכים</w:t>
      </w:r>
      <w:r w:rsidRPr="00C510FC">
        <w:rPr>
          <w:rtl/>
          <w:lang w:bidi="ar-SA"/>
        </w:rPr>
        <w:t xml:space="preserve"> </w:t>
      </w:r>
      <w:r w:rsidRPr="00C510FC">
        <w:rPr>
          <w:rtl/>
        </w:rPr>
        <w:t>כי</w:t>
      </w:r>
      <w:r w:rsidRPr="00C510FC">
        <w:rPr>
          <w:rtl/>
          <w:lang w:bidi="ar-SA"/>
        </w:rPr>
        <w:t xml:space="preserve"> </w:t>
      </w:r>
      <w:r w:rsidRPr="00C510FC">
        <w:rPr>
          <w:rtl/>
        </w:rPr>
        <w:t>ככל</w:t>
      </w:r>
      <w:r w:rsidRPr="00C510FC">
        <w:rPr>
          <w:rtl/>
          <w:lang w:bidi="ar-SA"/>
        </w:rPr>
        <w:t xml:space="preserve"> </w:t>
      </w:r>
      <w:r w:rsidRPr="00C510FC">
        <w:rPr>
          <w:rtl/>
        </w:rPr>
        <w:t>שלא</w:t>
      </w:r>
      <w:r w:rsidRPr="00C510FC">
        <w:rPr>
          <w:rtl/>
          <w:lang w:bidi="ar-SA"/>
        </w:rPr>
        <w:t xml:space="preserve"> </w:t>
      </w:r>
      <w:r w:rsidRPr="00C510FC">
        <w:rPr>
          <w:rtl/>
        </w:rPr>
        <w:t>יתקן</w:t>
      </w:r>
      <w:r w:rsidRPr="00C510FC">
        <w:rPr>
          <w:rtl/>
          <w:lang w:bidi="ar-SA"/>
        </w:rPr>
        <w:t xml:space="preserve"> </w:t>
      </w:r>
      <w:r w:rsidRPr="00C510FC">
        <w:rPr>
          <w:rtl/>
        </w:rPr>
        <w:t>ליקויים</w:t>
      </w:r>
      <w:r w:rsidRPr="00C510FC">
        <w:rPr>
          <w:rtl/>
          <w:lang w:bidi="ar-SA"/>
        </w:rPr>
        <w:t xml:space="preserve"> </w:t>
      </w:r>
      <w:r w:rsidRPr="00C510FC">
        <w:rPr>
          <w:rtl/>
        </w:rPr>
        <w:t>כאמור</w:t>
      </w:r>
      <w:r w:rsidRPr="00C510FC">
        <w:rPr>
          <w:rtl/>
          <w:lang w:bidi="ar-SA"/>
        </w:rPr>
        <w:t xml:space="preserve"> </w:t>
      </w:r>
      <w:r w:rsidRPr="00C510FC">
        <w:rPr>
          <w:rtl/>
        </w:rPr>
        <w:t>בפרק</w:t>
      </w:r>
      <w:r w:rsidRPr="00C510FC">
        <w:rPr>
          <w:rtl/>
          <w:lang w:bidi="ar-SA"/>
        </w:rPr>
        <w:t xml:space="preserve"> </w:t>
      </w:r>
      <w:r w:rsidRPr="00C510FC">
        <w:rPr>
          <w:rtl/>
        </w:rPr>
        <w:t>זמן</w:t>
      </w:r>
      <w:r w:rsidRPr="00C510FC">
        <w:rPr>
          <w:rtl/>
          <w:lang w:bidi="ar-SA"/>
        </w:rPr>
        <w:t xml:space="preserve"> </w:t>
      </w:r>
      <w:r w:rsidRPr="00C510FC">
        <w:rPr>
          <w:rtl/>
        </w:rPr>
        <w:t>סביר</w:t>
      </w:r>
      <w:r w:rsidRPr="00C510FC">
        <w:rPr>
          <w:rtl/>
          <w:lang w:bidi="ar-SA"/>
        </w:rPr>
        <w:t xml:space="preserve">, </w:t>
      </w:r>
      <w:r w:rsidRPr="00C510FC">
        <w:rPr>
          <w:rtl/>
        </w:rPr>
        <w:t>יהווה</w:t>
      </w:r>
      <w:r w:rsidRPr="00C510FC">
        <w:rPr>
          <w:rtl/>
          <w:lang w:bidi="ar-SA"/>
        </w:rPr>
        <w:t xml:space="preserve"> </w:t>
      </w:r>
      <w:r w:rsidRPr="00C510FC">
        <w:rPr>
          <w:rtl/>
        </w:rPr>
        <w:t>הדבר</w:t>
      </w:r>
      <w:r w:rsidRPr="00C510FC">
        <w:rPr>
          <w:rtl/>
          <w:lang w:bidi="ar-SA"/>
        </w:rPr>
        <w:t xml:space="preserve"> </w:t>
      </w:r>
      <w:r w:rsidRPr="00C510FC">
        <w:rPr>
          <w:rtl/>
        </w:rPr>
        <w:t>הפרה</w:t>
      </w:r>
      <w:r w:rsidRPr="00C510FC">
        <w:rPr>
          <w:rtl/>
          <w:lang w:bidi="ar-SA"/>
        </w:rPr>
        <w:t xml:space="preserve"> </w:t>
      </w:r>
      <w:r w:rsidRPr="00C510FC">
        <w:rPr>
          <w:rtl/>
        </w:rPr>
        <w:t>יסודית</w:t>
      </w:r>
      <w:r w:rsidRPr="00C510FC">
        <w:rPr>
          <w:rtl/>
          <w:lang w:bidi="ar-SA"/>
        </w:rPr>
        <w:t xml:space="preserve"> </w:t>
      </w:r>
      <w:r w:rsidRPr="00C510FC">
        <w:rPr>
          <w:rtl/>
        </w:rPr>
        <w:t>של</w:t>
      </w:r>
      <w:r w:rsidRPr="00C510FC">
        <w:rPr>
          <w:rtl/>
          <w:lang w:bidi="ar-SA"/>
        </w:rPr>
        <w:t xml:space="preserve"> </w:t>
      </w:r>
      <w:r w:rsidRPr="00C510FC">
        <w:rPr>
          <w:rtl/>
        </w:rPr>
        <w:t>ההסכם</w:t>
      </w:r>
      <w:r w:rsidRPr="00C510FC">
        <w:rPr>
          <w:rtl/>
          <w:lang w:bidi="ar-SA"/>
        </w:rPr>
        <w:t xml:space="preserve">, </w:t>
      </w:r>
      <w:r w:rsidRPr="00C510FC">
        <w:rPr>
          <w:rtl/>
        </w:rPr>
        <w:t>ויהווה</w:t>
      </w:r>
      <w:r w:rsidRPr="00C510FC">
        <w:rPr>
          <w:rtl/>
          <w:lang w:bidi="ar-SA"/>
        </w:rPr>
        <w:t xml:space="preserve"> </w:t>
      </w:r>
      <w:r w:rsidRPr="00C510FC">
        <w:rPr>
          <w:rtl/>
        </w:rPr>
        <w:t>עילה</w:t>
      </w:r>
      <w:r w:rsidRPr="00C510FC">
        <w:rPr>
          <w:rtl/>
          <w:lang w:bidi="ar-SA"/>
        </w:rPr>
        <w:t xml:space="preserve"> </w:t>
      </w:r>
      <w:r w:rsidRPr="00C510FC">
        <w:rPr>
          <w:rtl/>
        </w:rPr>
        <w:t>להפסקת</w:t>
      </w:r>
      <w:r w:rsidRPr="00C510FC">
        <w:rPr>
          <w:rtl/>
          <w:lang w:bidi="ar-SA"/>
        </w:rPr>
        <w:t xml:space="preserve"> </w:t>
      </w:r>
      <w:r w:rsidRPr="00C510FC">
        <w:rPr>
          <w:rtl/>
        </w:rPr>
        <w:t>התקשרות</w:t>
      </w:r>
      <w:r w:rsidRPr="00C510FC">
        <w:rPr>
          <w:rtl/>
          <w:lang w:bidi="ar-SA"/>
        </w:rPr>
        <w:t xml:space="preserve"> </w:t>
      </w:r>
      <w:r w:rsidRPr="00C510FC">
        <w:rPr>
          <w:rtl/>
        </w:rPr>
        <w:t>בכפוף</w:t>
      </w:r>
      <w:r w:rsidRPr="00C510FC">
        <w:rPr>
          <w:rtl/>
          <w:lang w:bidi="ar-SA"/>
        </w:rPr>
        <w:t xml:space="preserve"> </w:t>
      </w:r>
      <w:r w:rsidRPr="00C510FC">
        <w:rPr>
          <w:rtl/>
        </w:rPr>
        <w:t>לשימוע</w:t>
      </w:r>
      <w:r w:rsidRPr="00C510FC">
        <w:rPr>
          <w:rtl/>
          <w:lang w:bidi="ar-SA"/>
        </w:rPr>
        <w:t>.</w:t>
      </w:r>
    </w:p>
    <w:p w14:paraId="2E10700D" w14:textId="77777777" w:rsidR="00C510FC" w:rsidRPr="00C510FC" w:rsidRDefault="00C510FC" w:rsidP="00C510FC">
      <w:pPr>
        <w:pStyle w:val="Para2"/>
        <w:numPr>
          <w:ilvl w:val="1"/>
          <w:numId w:val="91"/>
        </w:numPr>
      </w:pPr>
      <w:r w:rsidRPr="00C510FC">
        <w:rPr>
          <w:rtl/>
        </w:rPr>
        <w:t>חובות</w:t>
      </w:r>
      <w:r w:rsidRPr="00C510FC">
        <w:rPr>
          <w:rtl/>
          <w:lang w:bidi="ar-SA"/>
        </w:rPr>
        <w:t xml:space="preserve"> </w:t>
      </w:r>
      <w:r w:rsidRPr="00C510FC">
        <w:rPr>
          <w:rtl/>
        </w:rPr>
        <w:t>הספק</w:t>
      </w:r>
      <w:r w:rsidRPr="00C510FC">
        <w:rPr>
          <w:rtl/>
          <w:lang w:bidi="ar-SA"/>
        </w:rPr>
        <w:t xml:space="preserve"> </w:t>
      </w:r>
      <w:r w:rsidRPr="00C510FC">
        <w:rPr>
          <w:rtl/>
        </w:rPr>
        <w:t>לפי</w:t>
      </w:r>
      <w:r w:rsidRPr="00C510FC">
        <w:rPr>
          <w:rtl/>
          <w:lang w:bidi="ar-SA"/>
        </w:rPr>
        <w:t xml:space="preserve"> </w:t>
      </w:r>
      <w:r w:rsidRPr="00C510FC">
        <w:rPr>
          <w:rtl/>
        </w:rPr>
        <w:t>טופס</w:t>
      </w:r>
      <w:r w:rsidRPr="00C510FC">
        <w:rPr>
          <w:rtl/>
          <w:lang w:bidi="ar-SA"/>
        </w:rPr>
        <w:t xml:space="preserve"> </w:t>
      </w:r>
      <w:r w:rsidRPr="00C510FC">
        <w:rPr>
          <w:rtl/>
        </w:rPr>
        <w:t>זה</w:t>
      </w:r>
      <w:r w:rsidRPr="00C510FC">
        <w:rPr>
          <w:rtl/>
          <w:lang w:bidi="ar-SA"/>
        </w:rPr>
        <w:t xml:space="preserve"> </w:t>
      </w:r>
      <w:r w:rsidRPr="00C510FC">
        <w:rPr>
          <w:rtl/>
        </w:rPr>
        <w:t>יחולו</w:t>
      </w:r>
      <w:r w:rsidRPr="00C510FC">
        <w:rPr>
          <w:rtl/>
          <w:lang w:bidi="ar-SA"/>
        </w:rPr>
        <w:t xml:space="preserve"> </w:t>
      </w:r>
      <w:r w:rsidRPr="00C510FC">
        <w:rPr>
          <w:rtl/>
        </w:rPr>
        <w:t>כל</w:t>
      </w:r>
      <w:r w:rsidRPr="00C510FC">
        <w:rPr>
          <w:rtl/>
          <w:lang w:bidi="ar-SA"/>
        </w:rPr>
        <w:t xml:space="preserve"> </w:t>
      </w:r>
      <w:r w:rsidRPr="00C510FC">
        <w:rPr>
          <w:rtl/>
        </w:rPr>
        <w:t>עוד</w:t>
      </w:r>
      <w:r w:rsidRPr="00C510FC">
        <w:rPr>
          <w:rtl/>
          <w:lang w:bidi="ar-SA"/>
        </w:rPr>
        <w:t xml:space="preserve"> </w:t>
      </w:r>
      <w:r w:rsidRPr="00C510FC">
        <w:rPr>
          <w:rtl/>
        </w:rPr>
        <w:t>מידע</w:t>
      </w:r>
      <w:r w:rsidRPr="00C510FC">
        <w:rPr>
          <w:rtl/>
          <w:lang w:bidi="ar-SA"/>
        </w:rPr>
        <w:t xml:space="preserve"> </w:t>
      </w:r>
      <w:r w:rsidRPr="00C510FC">
        <w:rPr>
          <w:rtl/>
        </w:rPr>
        <w:t>רגיש</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שמור</w:t>
      </w:r>
      <w:r w:rsidRPr="00C510FC">
        <w:rPr>
          <w:rtl/>
          <w:lang w:bidi="ar-SA"/>
        </w:rPr>
        <w:t xml:space="preserve"> </w:t>
      </w:r>
      <w:r w:rsidRPr="00C510FC">
        <w:rPr>
          <w:rtl/>
        </w:rPr>
        <w:t>במערכותיו</w:t>
      </w:r>
      <w:r w:rsidRPr="00C510FC">
        <w:rPr>
          <w:rtl/>
          <w:lang w:bidi="ar-SA"/>
        </w:rPr>
        <w:t>.</w:t>
      </w:r>
    </w:p>
    <w:p w14:paraId="47A76F73" w14:textId="77777777" w:rsidR="00C510FC" w:rsidRPr="00C510FC" w:rsidRDefault="00C510FC" w:rsidP="00C510FC">
      <w:pPr>
        <w:pStyle w:val="Para2"/>
        <w:numPr>
          <w:ilvl w:val="0"/>
          <w:numId w:val="91"/>
        </w:numPr>
        <w:rPr>
          <w:b/>
          <w:bCs/>
          <w:rtl/>
          <w:lang w:bidi="ar-SA"/>
        </w:rPr>
      </w:pPr>
      <w:proofErr w:type="spellStart"/>
      <w:r w:rsidRPr="00C510FC">
        <w:rPr>
          <w:rFonts w:hint="eastAsia"/>
          <w:b/>
          <w:bCs/>
          <w:rtl/>
          <w:lang w:bidi="ar-SA"/>
        </w:rPr>
        <w:t>חובת</w:t>
      </w:r>
      <w:proofErr w:type="spellEnd"/>
      <w:r w:rsidRPr="00C510FC">
        <w:rPr>
          <w:b/>
          <w:bCs/>
          <w:rtl/>
          <w:lang w:bidi="ar-SA"/>
        </w:rPr>
        <w:t xml:space="preserve"> </w:t>
      </w:r>
      <w:proofErr w:type="spellStart"/>
      <w:r w:rsidRPr="00C510FC">
        <w:rPr>
          <w:rFonts w:hint="eastAsia"/>
          <w:b/>
          <w:bCs/>
          <w:rtl/>
          <w:lang w:bidi="ar-SA"/>
        </w:rPr>
        <w:t>דיווח</w:t>
      </w:r>
      <w:proofErr w:type="spellEnd"/>
    </w:p>
    <w:p w14:paraId="7D6B689D" w14:textId="77777777" w:rsidR="00C510FC" w:rsidRPr="00C510FC" w:rsidRDefault="00C510FC" w:rsidP="00C510FC">
      <w:pPr>
        <w:pStyle w:val="Para2"/>
        <w:numPr>
          <w:ilvl w:val="1"/>
          <w:numId w:val="91"/>
        </w:numPr>
      </w:pPr>
      <w:bookmarkStart w:id="842" w:name="_Ref58244595"/>
      <w:r w:rsidRPr="00C510FC">
        <w:rPr>
          <w:rtl/>
        </w:rPr>
        <w:t>הספק</w:t>
      </w:r>
      <w:r w:rsidRPr="00C510FC">
        <w:rPr>
          <w:rtl/>
          <w:lang w:bidi="ar-SA"/>
        </w:rPr>
        <w:t xml:space="preserve"> </w:t>
      </w:r>
      <w:r w:rsidRPr="00C510FC">
        <w:rPr>
          <w:rtl/>
        </w:rPr>
        <w:t>מתחייב</w:t>
      </w:r>
      <w:r w:rsidRPr="00C510FC">
        <w:rPr>
          <w:rtl/>
          <w:lang w:bidi="ar-SA"/>
        </w:rPr>
        <w:t xml:space="preserve"> </w:t>
      </w:r>
      <w:r w:rsidRPr="00C510FC">
        <w:rPr>
          <w:rtl/>
        </w:rPr>
        <w:t>להודיע</w:t>
      </w:r>
      <w:r w:rsidRPr="00C510FC">
        <w:rPr>
          <w:rtl/>
          <w:lang w:bidi="ar-SA"/>
        </w:rPr>
        <w:t xml:space="preserve"> </w:t>
      </w:r>
      <w:r w:rsidRPr="00C510FC">
        <w:rPr>
          <w:rtl/>
        </w:rPr>
        <w:t>למזמין</w:t>
      </w:r>
      <w:r w:rsidRPr="00C510FC">
        <w:rPr>
          <w:rtl/>
          <w:lang w:bidi="ar-SA"/>
        </w:rPr>
        <w:t xml:space="preserve">, </w:t>
      </w:r>
      <w:r w:rsidRPr="00C510FC">
        <w:rPr>
          <w:rtl/>
        </w:rPr>
        <w:t>בהקדם</w:t>
      </w:r>
      <w:r w:rsidRPr="00C510FC">
        <w:rPr>
          <w:rtl/>
          <w:lang w:bidi="ar-SA"/>
        </w:rPr>
        <w:t xml:space="preserve"> </w:t>
      </w:r>
      <w:r w:rsidRPr="00C510FC">
        <w:rPr>
          <w:rtl/>
        </w:rPr>
        <w:t>האפשרי</w:t>
      </w:r>
      <w:r w:rsidRPr="00C510FC">
        <w:rPr>
          <w:rtl/>
          <w:lang w:bidi="ar-SA"/>
        </w:rPr>
        <w:t xml:space="preserve">, </w:t>
      </w:r>
      <w:r w:rsidRPr="00C510FC">
        <w:rPr>
          <w:rtl/>
        </w:rPr>
        <w:t>במהלך</w:t>
      </w:r>
      <w:r w:rsidRPr="00C510FC">
        <w:rPr>
          <w:rtl/>
          <w:lang w:bidi="ar-SA"/>
        </w:rPr>
        <w:t xml:space="preserve"> </w:t>
      </w:r>
      <w:r w:rsidRPr="00C510FC">
        <w:rPr>
          <w:rtl/>
        </w:rPr>
        <w:t>כל</w:t>
      </w:r>
      <w:r w:rsidRPr="00C510FC">
        <w:rPr>
          <w:rtl/>
          <w:lang w:bidi="ar-SA"/>
        </w:rPr>
        <w:t xml:space="preserve"> </w:t>
      </w:r>
      <w:r w:rsidRPr="00C510FC">
        <w:rPr>
          <w:rtl/>
        </w:rPr>
        <w:t>שעות</w:t>
      </w:r>
      <w:r w:rsidRPr="00C510FC">
        <w:rPr>
          <w:rtl/>
          <w:lang w:bidi="ar-SA"/>
        </w:rPr>
        <w:t xml:space="preserve"> </w:t>
      </w:r>
      <w:r w:rsidRPr="00C510FC">
        <w:rPr>
          <w:rtl/>
        </w:rPr>
        <w:t>היממה</w:t>
      </w:r>
      <w:r w:rsidRPr="00C510FC">
        <w:rPr>
          <w:rtl/>
          <w:lang w:bidi="ar-SA"/>
        </w:rPr>
        <w:t xml:space="preserve"> </w:t>
      </w:r>
      <w:r w:rsidRPr="00C510FC">
        <w:rPr>
          <w:rtl/>
        </w:rPr>
        <w:t>ובכל</w:t>
      </w:r>
      <w:r w:rsidRPr="00C510FC">
        <w:rPr>
          <w:rtl/>
          <w:lang w:bidi="ar-SA"/>
        </w:rPr>
        <w:t xml:space="preserve"> </w:t>
      </w:r>
      <w:r w:rsidRPr="00C510FC">
        <w:rPr>
          <w:rtl/>
        </w:rPr>
        <w:t>יום</w:t>
      </w:r>
      <w:r w:rsidRPr="00C510FC">
        <w:rPr>
          <w:rtl/>
          <w:lang w:bidi="ar-SA"/>
        </w:rPr>
        <w:t xml:space="preserve"> </w:t>
      </w:r>
      <w:r w:rsidRPr="00C510FC">
        <w:rPr>
          <w:rtl/>
        </w:rPr>
        <w:t>בשבוע</w:t>
      </w:r>
      <w:r w:rsidRPr="00C510FC">
        <w:rPr>
          <w:rtl/>
          <w:lang w:bidi="ar-SA"/>
        </w:rPr>
        <w:t xml:space="preserve">, </w:t>
      </w:r>
      <w:r w:rsidRPr="00C510FC">
        <w:rPr>
          <w:rtl/>
        </w:rPr>
        <w:t>וללא</w:t>
      </w:r>
      <w:r w:rsidRPr="00C510FC">
        <w:rPr>
          <w:rtl/>
          <w:lang w:bidi="ar-SA"/>
        </w:rPr>
        <w:t xml:space="preserve"> </w:t>
      </w:r>
      <w:r w:rsidRPr="00C510FC">
        <w:rPr>
          <w:rtl/>
        </w:rPr>
        <w:t>שיהוי</w:t>
      </w:r>
      <w:r w:rsidRPr="00C510FC">
        <w:rPr>
          <w:rtl/>
          <w:lang w:bidi="ar-SA"/>
        </w:rPr>
        <w:t xml:space="preserve">, </w:t>
      </w:r>
      <w:r w:rsidRPr="00C510FC">
        <w:rPr>
          <w:rtl/>
        </w:rPr>
        <w:t>על</w:t>
      </w:r>
      <w:r w:rsidRPr="00C510FC">
        <w:rPr>
          <w:rtl/>
          <w:lang w:bidi="ar-SA"/>
        </w:rPr>
        <w:t xml:space="preserve"> </w:t>
      </w:r>
      <w:r w:rsidRPr="00C510FC">
        <w:rPr>
          <w:rtl/>
        </w:rPr>
        <w:t>כל</w:t>
      </w:r>
      <w:r w:rsidRPr="00C510FC">
        <w:rPr>
          <w:rtl/>
          <w:lang w:bidi="ar-SA"/>
        </w:rPr>
        <w:t xml:space="preserve"> </w:t>
      </w:r>
      <w:r w:rsidRPr="00C510FC">
        <w:rPr>
          <w:rtl/>
        </w:rPr>
        <w:t>אירוע</w:t>
      </w:r>
      <w:r w:rsidRPr="00C510FC">
        <w:rPr>
          <w:rtl/>
          <w:lang w:bidi="ar-SA"/>
        </w:rPr>
        <w:t xml:space="preserve"> </w:t>
      </w:r>
      <w:r w:rsidRPr="00C510FC">
        <w:rPr>
          <w:rtl/>
        </w:rPr>
        <w:t>אבטחה</w:t>
      </w:r>
      <w:r w:rsidRPr="00C510FC">
        <w:rPr>
          <w:rtl/>
          <w:lang w:bidi="ar-SA"/>
        </w:rPr>
        <w:t xml:space="preserve"> </w:t>
      </w:r>
      <w:r w:rsidRPr="00C510FC">
        <w:rPr>
          <w:rtl/>
        </w:rPr>
        <w:t>אשר</w:t>
      </w:r>
      <w:r w:rsidRPr="00C510FC">
        <w:rPr>
          <w:rtl/>
          <w:lang w:bidi="ar-SA"/>
        </w:rPr>
        <w:t xml:space="preserve"> </w:t>
      </w:r>
      <w:r w:rsidRPr="00C510FC">
        <w:rPr>
          <w:rtl/>
        </w:rPr>
        <w:t>מסכן</w:t>
      </w:r>
      <w:r w:rsidRPr="00C510FC">
        <w:rPr>
          <w:rtl/>
          <w:lang w:bidi="ar-SA"/>
        </w:rPr>
        <w:t xml:space="preserve"> </w:t>
      </w:r>
      <w:r w:rsidRPr="00C510FC">
        <w:rPr>
          <w:rtl/>
        </w:rPr>
        <w:t>מידע</w:t>
      </w:r>
      <w:r w:rsidRPr="00C510FC">
        <w:rPr>
          <w:rtl/>
          <w:lang w:bidi="ar-SA"/>
        </w:rPr>
        <w:t xml:space="preserve"> </w:t>
      </w:r>
      <w:r w:rsidRPr="00C510FC">
        <w:rPr>
          <w:rtl/>
        </w:rPr>
        <w:t>או</w:t>
      </w:r>
      <w:r w:rsidRPr="00C510FC">
        <w:rPr>
          <w:rtl/>
          <w:lang w:bidi="ar-SA"/>
        </w:rPr>
        <w:t xml:space="preserve"> </w:t>
      </w:r>
      <w:r w:rsidRPr="00C510FC">
        <w:rPr>
          <w:rtl/>
        </w:rPr>
        <w:t>מערכות</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או</w:t>
      </w:r>
      <w:r w:rsidRPr="00C510FC">
        <w:rPr>
          <w:rtl/>
          <w:lang w:bidi="ar-SA"/>
        </w:rPr>
        <w:t xml:space="preserve"> </w:t>
      </w:r>
      <w:r w:rsidRPr="00C510FC">
        <w:rPr>
          <w:rtl/>
        </w:rPr>
        <w:t>עלול</w:t>
      </w:r>
      <w:r w:rsidRPr="00C510FC">
        <w:rPr>
          <w:rtl/>
          <w:lang w:bidi="ar-SA"/>
        </w:rPr>
        <w:t xml:space="preserve"> </w:t>
      </w:r>
      <w:r w:rsidRPr="00C510FC">
        <w:rPr>
          <w:rtl/>
        </w:rPr>
        <w:t>להשפיע</w:t>
      </w:r>
      <w:r w:rsidRPr="00C510FC">
        <w:rPr>
          <w:rtl/>
          <w:lang w:bidi="ar-SA"/>
        </w:rPr>
        <w:t xml:space="preserve"> </w:t>
      </w:r>
      <w:r w:rsidRPr="00C510FC">
        <w:rPr>
          <w:rtl/>
        </w:rPr>
        <w:t>על</w:t>
      </w:r>
      <w:r w:rsidRPr="00C510FC">
        <w:rPr>
          <w:rtl/>
          <w:lang w:bidi="ar-SA"/>
        </w:rPr>
        <w:t xml:space="preserve"> </w:t>
      </w:r>
      <w:r w:rsidRPr="00C510FC">
        <w:rPr>
          <w:rtl/>
        </w:rPr>
        <w:t>יכולתו</w:t>
      </w:r>
      <w:r w:rsidRPr="00C510FC">
        <w:rPr>
          <w:rtl/>
          <w:lang w:bidi="ar-SA"/>
        </w:rPr>
        <w:t xml:space="preserve"> </w:t>
      </w:r>
      <w:r w:rsidRPr="00C510FC">
        <w:rPr>
          <w:rtl/>
        </w:rPr>
        <w:t>לעמוד</w:t>
      </w:r>
      <w:r w:rsidRPr="00C510FC">
        <w:rPr>
          <w:rtl/>
          <w:lang w:bidi="ar-SA"/>
        </w:rPr>
        <w:t xml:space="preserve"> </w:t>
      </w:r>
      <w:r w:rsidRPr="00C510FC">
        <w:rPr>
          <w:rtl/>
        </w:rPr>
        <w:t>בהתחייבויותיו</w:t>
      </w:r>
      <w:r w:rsidRPr="00C510FC">
        <w:rPr>
          <w:rtl/>
          <w:lang w:bidi="ar-SA"/>
        </w:rPr>
        <w:t xml:space="preserve"> </w:t>
      </w:r>
      <w:r w:rsidRPr="00C510FC">
        <w:rPr>
          <w:rtl/>
        </w:rPr>
        <w:t>נשוא</w:t>
      </w:r>
      <w:r w:rsidRPr="00C510FC">
        <w:rPr>
          <w:rtl/>
          <w:lang w:bidi="ar-SA"/>
        </w:rPr>
        <w:t xml:space="preserve"> </w:t>
      </w:r>
      <w:r w:rsidRPr="00C510FC">
        <w:rPr>
          <w:rtl/>
        </w:rPr>
        <w:t>ההסכם</w:t>
      </w:r>
      <w:r w:rsidRPr="00C510FC">
        <w:rPr>
          <w:rtl/>
          <w:lang w:bidi="ar-SA"/>
        </w:rPr>
        <w:t xml:space="preserve">, </w:t>
      </w:r>
      <w:r w:rsidRPr="00C510FC">
        <w:rPr>
          <w:rtl/>
        </w:rPr>
        <w:t>ובפרט</w:t>
      </w:r>
      <w:r w:rsidRPr="00C510FC">
        <w:rPr>
          <w:rtl/>
          <w:lang w:bidi="ar-SA"/>
        </w:rPr>
        <w:t xml:space="preserve"> </w:t>
      </w:r>
      <w:r w:rsidRPr="00C510FC">
        <w:rPr>
          <w:rtl/>
        </w:rPr>
        <w:t>יודיע</w:t>
      </w:r>
      <w:r w:rsidRPr="00C510FC">
        <w:rPr>
          <w:rtl/>
          <w:lang w:bidi="ar-SA"/>
        </w:rPr>
        <w:t xml:space="preserve"> </w:t>
      </w:r>
      <w:r w:rsidRPr="00C510FC">
        <w:rPr>
          <w:rtl/>
        </w:rPr>
        <w:t>למזמין</w:t>
      </w:r>
      <w:r w:rsidRPr="00C510FC">
        <w:rPr>
          <w:rtl/>
          <w:lang w:bidi="ar-SA"/>
        </w:rPr>
        <w:t xml:space="preserve"> </w:t>
      </w:r>
      <w:r w:rsidRPr="00C510FC">
        <w:rPr>
          <w:rtl/>
        </w:rPr>
        <w:t>על</w:t>
      </w:r>
      <w:r w:rsidRPr="00C510FC">
        <w:rPr>
          <w:rtl/>
          <w:lang w:bidi="ar-SA"/>
        </w:rPr>
        <w:t xml:space="preserve"> </w:t>
      </w:r>
      <w:r w:rsidRPr="00C510FC">
        <w:rPr>
          <w:rtl/>
        </w:rPr>
        <w:t>האירועים</w:t>
      </w:r>
      <w:r w:rsidRPr="00C510FC">
        <w:rPr>
          <w:rtl/>
          <w:lang w:bidi="ar-SA"/>
        </w:rPr>
        <w:t xml:space="preserve"> </w:t>
      </w:r>
      <w:r w:rsidRPr="00C510FC">
        <w:rPr>
          <w:rtl/>
        </w:rPr>
        <w:t>הבאים</w:t>
      </w:r>
      <w:r w:rsidRPr="00C510FC">
        <w:rPr>
          <w:rtl/>
          <w:lang w:bidi="ar-SA"/>
        </w:rPr>
        <w:t>:</w:t>
      </w:r>
      <w:bookmarkEnd w:id="842"/>
    </w:p>
    <w:p w14:paraId="1C994713" w14:textId="77777777" w:rsidR="00C510FC" w:rsidRPr="00C510FC" w:rsidRDefault="00C510FC" w:rsidP="00C510FC">
      <w:pPr>
        <w:pStyle w:val="Para2"/>
        <w:numPr>
          <w:ilvl w:val="2"/>
          <w:numId w:val="91"/>
        </w:numPr>
      </w:pPr>
      <w:r w:rsidRPr="00C510FC">
        <w:rPr>
          <w:rtl/>
        </w:rPr>
        <w:t>אירוע</w:t>
      </w:r>
      <w:r w:rsidRPr="00C510FC">
        <w:rPr>
          <w:rtl/>
          <w:lang w:bidi="ar-SA"/>
        </w:rPr>
        <w:t xml:space="preserve"> </w:t>
      </w:r>
      <w:r w:rsidRPr="00C510FC">
        <w:rPr>
          <w:rtl/>
        </w:rPr>
        <w:t>אבטחה</w:t>
      </w:r>
      <w:r w:rsidRPr="00C510FC">
        <w:rPr>
          <w:rtl/>
          <w:lang w:bidi="ar-SA"/>
        </w:rPr>
        <w:t xml:space="preserve"> </w:t>
      </w:r>
      <w:r w:rsidRPr="00C510FC">
        <w:rPr>
          <w:rtl/>
        </w:rPr>
        <w:t>או</w:t>
      </w:r>
      <w:r w:rsidRPr="00C510FC">
        <w:rPr>
          <w:rtl/>
          <w:lang w:bidi="ar-SA"/>
        </w:rPr>
        <w:t xml:space="preserve"> </w:t>
      </w:r>
      <w:r w:rsidRPr="00C510FC">
        <w:rPr>
          <w:rtl/>
        </w:rPr>
        <w:t>ניסיון</w:t>
      </w:r>
      <w:r w:rsidRPr="00C510FC">
        <w:rPr>
          <w:rtl/>
          <w:lang w:bidi="ar-SA"/>
        </w:rPr>
        <w:t xml:space="preserve"> </w:t>
      </w:r>
      <w:r w:rsidRPr="00C510FC">
        <w:rPr>
          <w:rtl/>
        </w:rPr>
        <w:t>תקיפה</w:t>
      </w:r>
      <w:r w:rsidRPr="00C510FC">
        <w:rPr>
          <w:rtl/>
          <w:lang w:bidi="ar-SA"/>
        </w:rPr>
        <w:t xml:space="preserve"> </w:t>
      </w:r>
      <w:r w:rsidRPr="00C510FC">
        <w:rPr>
          <w:rtl/>
        </w:rPr>
        <w:t>סייבר</w:t>
      </w:r>
      <w:r w:rsidRPr="00C510FC">
        <w:rPr>
          <w:rtl/>
          <w:lang w:bidi="ar-SA"/>
        </w:rPr>
        <w:t xml:space="preserve"> </w:t>
      </w:r>
      <w:r w:rsidRPr="00C510FC">
        <w:rPr>
          <w:rtl/>
        </w:rPr>
        <w:t>אשר</w:t>
      </w:r>
      <w:r w:rsidRPr="00C510FC">
        <w:rPr>
          <w:rtl/>
          <w:lang w:bidi="ar-SA"/>
        </w:rPr>
        <w:t xml:space="preserve"> </w:t>
      </w:r>
      <w:r w:rsidRPr="00C510FC">
        <w:rPr>
          <w:rtl/>
        </w:rPr>
        <w:t>הביא</w:t>
      </w:r>
      <w:r w:rsidRPr="00C510FC">
        <w:rPr>
          <w:rtl/>
          <w:lang w:bidi="ar-SA"/>
        </w:rPr>
        <w:t xml:space="preserve"> </w:t>
      </w:r>
      <w:r w:rsidRPr="00C510FC">
        <w:rPr>
          <w:rtl/>
        </w:rPr>
        <w:t>לדלף</w:t>
      </w:r>
      <w:r w:rsidRPr="00C510FC">
        <w:rPr>
          <w:rtl/>
          <w:lang w:bidi="ar-SA"/>
        </w:rPr>
        <w:t xml:space="preserve"> </w:t>
      </w:r>
      <w:r w:rsidRPr="00C510FC">
        <w:rPr>
          <w:rtl/>
        </w:rPr>
        <w:t>מידע</w:t>
      </w:r>
      <w:r w:rsidRPr="00C510FC">
        <w:rPr>
          <w:rtl/>
          <w:lang w:bidi="ar-SA"/>
        </w:rPr>
        <w:t xml:space="preserve"> </w:t>
      </w:r>
      <w:r w:rsidRPr="00C510FC">
        <w:rPr>
          <w:rtl/>
        </w:rPr>
        <w:t>הקשור</w:t>
      </w:r>
      <w:r w:rsidRPr="00C510FC">
        <w:rPr>
          <w:rtl/>
          <w:lang w:bidi="ar-SA"/>
        </w:rPr>
        <w:t xml:space="preserve"> </w:t>
      </w:r>
      <w:r w:rsidRPr="00C510FC">
        <w:rPr>
          <w:rtl/>
        </w:rPr>
        <w:t>למזמין</w:t>
      </w:r>
      <w:r w:rsidRPr="00C510FC">
        <w:rPr>
          <w:rtl/>
          <w:lang w:bidi="ar-SA"/>
        </w:rPr>
        <w:t xml:space="preserve"> </w:t>
      </w:r>
      <w:r w:rsidRPr="00C510FC">
        <w:rPr>
          <w:rtl/>
        </w:rPr>
        <w:t>או</w:t>
      </w:r>
      <w:r w:rsidRPr="00C510FC">
        <w:rPr>
          <w:rtl/>
          <w:lang w:bidi="ar-SA"/>
        </w:rPr>
        <w:t xml:space="preserve"> </w:t>
      </w:r>
      <w:r w:rsidRPr="00C510FC">
        <w:rPr>
          <w:rtl/>
        </w:rPr>
        <w:t>לשיבושו</w:t>
      </w:r>
      <w:r w:rsidRPr="00C510FC">
        <w:rPr>
          <w:rtl/>
          <w:lang w:bidi="ar-SA"/>
        </w:rPr>
        <w:t xml:space="preserve"> </w:t>
      </w:r>
      <w:r w:rsidRPr="00C510FC">
        <w:rPr>
          <w:rtl/>
        </w:rPr>
        <w:t>של</w:t>
      </w:r>
      <w:r w:rsidRPr="00C510FC">
        <w:rPr>
          <w:rtl/>
          <w:lang w:bidi="ar-SA"/>
        </w:rPr>
        <w:t xml:space="preserve"> </w:t>
      </w:r>
      <w:r w:rsidRPr="00C510FC">
        <w:rPr>
          <w:rtl/>
        </w:rPr>
        <w:t>מידע</w:t>
      </w:r>
      <w:r w:rsidRPr="00C510FC">
        <w:rPr>
          <w:rtl/>
          <w:lang w:bidi="ar-SA"/>
        </w:rPr>
        <w:t xml:space="preserve"> </w:t>
      </w:r>
      <w:r w:rsidRPr="00C510FC">
        <w:rPr>
          <w:rtl/>
        </w:rPr>
        <w:t>או</w:t>
      </w:r>
      <w:r w:rsidRPr="00C510FC">
        <w:rPr>
          <w:rtl/>
          <w:lang w:bidi="ar-SA"/>
        </w:rPr>
        <w:t xml:space="preserve"> </w:t>
      </w:r>
      <w:r w:rsidRPr="00C510FC">
        <w:rPr>
          <w:rtl/>
        </w:rPr>
        <w:t>קוד</w:t>
      </w:r>
      <w:r w:rsidRPr="00C510FC">
        <w:rPr>
          <w:rtl/>
          <w:lang w:bidi="ar-SA"/>
        </w:rPr>
        <w:t xml:space="preserve"> </w:t>
      </w:r>
      <w:r w:rsidRPr="00C510FC">
        <w:rPr>
          <w:rtl/>
        </w:rPr>
        <w:t>תוכנה</w:t>
      </w:r>
      <w:r w:rsidRPr="00C510FC">
        <w:rPr>
          <w:rtl/>
          <w:lang w:bidi="ar-SA"/>
        </w:rPr>
        <w:t>.</w:t>
      </w:r>
    </w:p>
    <w:p w14:paraId="3F485714" w14:textId="77777777" w:rsidR="00C510FC" w:rsidRPr="00C510FC" w:rsidRDefault="00C510FC" w:rsidP="00C510FC">
      <w:pPr>
        <w:pStyle w:val="Para2"/>
        <w:numPr>
          <w:ilvl w:val="2"/>
          <w:numId w:val="91"/>
        </w:numPr>
      </w:pPr>
      <w:r w:rsidRPr="00C510FC">
        <w:rPr>
          <w:rFonts w:hint="eastAsia"/>
          <w:rtl/>
        </w:rPr>
        <w:t>אירוע</w:t>
      </w:r>
      <w:r w:rsidRPr="00C510FC">
        <w:rPr>
          <w:rtl/>
          <w:lang w:bidi="ar-SA"/>
        </w:rPr>
        <w:t xml:space="preserve"> </w:t>
      </w:r>
      <w:r w:rsidRPr="00C510FC">
        <w:rPr>
          <w:rFonts w:hint="eastAsia"/>
          <w:rtl/>
        </w:rPr>
        <w:t>אבטחה</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ניסיון</w:t>
      </w:r>
      <w:r w:rsidRPr="00C510FC">
        <w:rPr>
          <w:rtl/>
          <w:lang w:bidi="ar-SA"/>
        </w:rPr>
        <w:t xml:space="preserve"> </w:t>
      </w:r>
      <w:r w:rsidRPr="00C510FC">
        <w:rPr>
          <w:rFonts w:hint="eastAsia"/>
          <w:rtl/>
        </w:rPr>
        <w:t>תקיפת</w:t>
      </w:r>
      <w:r w:rsidRPr="00C510FC">
        <w:rPr>
          <w:rtl/>
          <w:lang w:bidi="ar-SA"/>
        </w:rPr>
        <w:t xml:space="preserve"> </w:t>
      </w:r>
      <w:r w:rsidRPr="00C510FC">
        <w:rPr>
          <w:rFonts w:hint="eastAsia"/>
          <w:rtl/>
        </w:rPr>
        <w:t>סייבר</w:t>
      </w:r>
      <w:r w:rsidRPr="00C510FC">
        <w:rPr>
          <w:rtl/>
          <w:lang w:bidi="ar-SA"/>
        </w:rPr>
        <w:t xml:space="preserve"> </w:t>
      </w:r>
      <w:r w:rsidRPr="00C510FC">
        <w:rPr>
          <w:rFonts w:hint="eastAsia"/>
          <w:rtl/>
        </w:rPr>
        <w:t>אשר</w:t>
      </w:r>
      <w:r w:rsidRPr="00C510FC">
        <w:rPr>
          <w:rtl/>
          <w:lang w:bidi="ar-SA"/>
        </w:rPr>
        <w:t xml:space="preserve"> </w:t>
      </w:r>
      <w:r w:rsidRPr="00C510FC">
        <w:rPr>
          <w:rFonts w:hint="eastAsia"/>
          <w:rtl/>
        </w:rPr>
        <w:t>עלול</w:t>
      </w:r>
      <w:r w:rsidRPr="00C510FC">
        <w:rPr>
          <w:rtl/>
          <w:lang w:bidi="ar-SA"/>
        </w:rPr>
        <w:t xml:space="preserve"> </w:t>
      </w:r>
      <w:r w:rsidRPr="00C510FC">
        <w:rPr>
          <w:rFonts w:hint="eastAsia"/>
          <w:rtl/>
        </w:rPr>
        <w:t>להביא</w:t>
      </w:r>
      <w:r w:rsidRPr="00C510FC">
        <w:rPr>
          <w:rtl/>
          <w:lang w:bidi="ar-SA"/>
        </w:rPr>
        <w:t xml:space="preserve"> </w:t>
      </w:r>
      <w:r w:rsidRPr="00C510FC">
        <w:rPr>
          <w:rFonts w:hint="eastAsia"/>
          <w:rtl/>
        </w:rPr>
        <w:t>לפגיעה</w:t>
      </w:r>
      <w:r w:rsidRPr="00C510FC">
        <w:rPr>
          <w:rtl/>
          <w:lang w:bidi="ar-SA"/>
        </w:rPr>
        <w:t xml:space="preserve"> </w:t>
      </w:r>
      <w:r w:rsidRPr="00C510FC">
        <w:rPr>
          <w:rFonts w:hint="eastAsia"/>
          <w:rtl/>
        </w:rPr>
        <w:t>במערכות</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במערכות</w:t>
      </w:r>
      <w:r w:rsidRPr="00C510FC">
        <w:rPr>
          <w:rtl/>
          <w:lang w:bidi="ar-SA"/>
        </w:rPr>
        <w:t xml:space="preserve"> </w:t>
      </w:r>
      <w:r w:rsidRPr="00C510FC">
        <w:rPr>
          <w:rFonts w:hint="eastAsia"/>
          <w:rtl/>
        </w:rPr>
        <w:t>המסופקות</w:t>
      </w:r>
      <w:r w:rsidRPr="00C510FC">
        <w:rPr>
          <w:rtl/>
          <w:lang w:bidi="ar-SA"/>
        </w:rPr>
        <w:t xml:space="preserve"> </w:t>
      </w:r>
      <w:r w:rsidRPr="00C510FC">
        <w:rPr>
          <w:rFonts w:hint="eastAsia"/>
          <w:rtl/>
        </w:rPr>
        <w:t>לו</w:t>
      </w:r>
      <w:r w:rsidRPr="00C510FC">
        <w:rPr>
          <w:rtl/>
          <w:lang w:bidi="ar-SA"/>
        </w:rPr>
        <w:t xml:space="preserve">, </w:t>
      </w:r>
      <w:r w:rsidRPr="00C510FC">
        <w:rPr>
          <w:rFonts w:hint="eastAsia"/>
          <w:rtl/>
        </w:rPr>
        <w:t>במידע</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בקוד</w:t>
      </w:r>
      <w:r w:rsidRPr="00C510FC">
        <w:rPr>
          <w:rtl/>
          <w:lang w:bidi="ar-SA"/>
        </w:rPr>
        <w:t xml:space="preserve"> </w:t>
      </w:r>
      <w:r w:rsidRPr="00C510FC">
        <w:rPr>
          <w:rFonts w:hint="eastAsia"/>
          <w:rtl/>
        </w:rPr>
        <w:t>המשמש</w:t>
      </w:r>
      <w:r w:rsidRPr="00C510FC">
        <w:rPr>
          <w:rtl/>
          <w:lang w:bidi="ar-SA"/>
        </w:rPr>
        <w:t xml:space="preserve"> </w:t>
      </w:r>
      <w:r w:rsidRPr="00C510FC">
        <w:rPr>
          <w:rFonts w:hint="eastAsia"/>
          <w:rtl/>
        </w:rPr>
        <w:t>אותו</w:t>
      </w:r>
      <w:r w:rsidRPr="00C510FC">
        <w:rPr>
          <w:rtl/>
          <w:lang w:bidi="ar-SA"/>
        </w:rPr>
        <w:t>.</w:t>
      </w:r>
    </w:p>
    <w:p w14:paraId="5541766D" w14:textId="77777777" w:rsidR="00C510FC" w:rsidRPr="00C510FC" w:rsidRDefault="00C510FC" w:rsidP="00C510FC">
      <w:pPr>
        <w:pStyle w:val="Para2"/>
        <w:numPr>
          <w:ilvl w:val="2"/>
          <w:numId w:val="91"/>
        </w:numPr>
      </w:pPr>
      <w:r w:rsidRPr="00C510FC">
        <w:rPr>
          <w:rFonts w:hint="eastAsia"/>
          <w:rtl/>
        </w:rPr>
        <w:t>אירוע</w:t>
      </w:r>
      <w:r w:rsidRPr="00C510FC">
        <w:rPr>
          <w:rtl/>
          <w:lang w:bidi="ar-SA"/>
        </w:rPr>
        <w:t xml:space="preserve"> </w:t>
      </w:r>
      <w:r w:rsidRPr="00C510FC">
        <w:rPr>
          <w:rtl/>
        </w:rPr>
        <w:t>אבטחה</w:t>
      </w:r>
      <w:r w:rsidRPr="00C510FC">
        <w:rPr>
          <w:rtl/>
          <w:lang w:bidi="ar-SA"/>
        </w:rPr>
        <w:t xml:space="preserve"> </w:t>
      </w:r>
      <w:r w:rsidRPr="00C510FC">
        <w:rPr>
          <w:rtl/>
        </w:rPr>
        <w:t>או</w:t>
      </w:r>
      <w:r w:rsidRPr="00C510FC">
        <w:rPr>
          <w:rtl/>
          <w:lang w:bidi="ar-SA"/>
        </w:rPr>
        <w:t xml:space="preserve"> </w:t>
      </w:r>
      <w:r w:rsidRPr="00C510FC">
        <w:rPr>
          <w:rtl/>
        </w:rPr>
        <w:t>ניסיון</w:t>
      </w:r>
      <w:r w:rsidRPr="00C510FC">
        <w:rPr>
          <w:rtl/>
          <w:lang w:bidi="ar-SA"/>
        </w:rPr>
        <w:t xml:space="preserve"> </w:t>
      </w:r>
      <w:r w:rsidRPr="00C510FC">
        <w:rPr>
          <w:rtl/>
        </w:rPr>
        <w:t>תקיפת</w:t>
      </w:r>
      <w:r w:rsidRPr="00C510FC">
        <w:rPr>
          <w:rtl/>
          <w:lang w:bidi="ar-SA"/>
        </w:rPr>
        <w:t xml:space="preserve"> </w:t>
      </w:r>
      <w:r w:rsidRPr="00C510FC">
        <w:rPr>
          <w:rtl/>
        </w:rPr>
        <w:t>סייבר</w:t>
      </w:r>
      <w:r w:rsidRPr="00C510FC">
        <w:rPr>
          <w:rtl/>
          <w:lang w:bidi="ar-SA"/>
        </w:rPr>
        <w:t xml:space="preserve"> </w:t>
      </w:r>
      <w:r w:rsidRPr="00C510FC">
        <w:rPr>
          <w:rtl/>
        </w:rPr>
        <w:t>אשר</w:t>
      </w:r>
      <w:r w:rsidRPr="00C510FC">
        <w:rPr>
          <w:rtl/>
          <w:lang w:bidi="ar-SA"/>
        </w:rPr>
        <w:t xml:space="preserve"> </w:t>
      </w:r>
      <w:r w:rsidRPr="00C510FC">
        <w:rPr>
          <w:rtl/>
        </w:rPr>
        <w:t>מטרתו</w:t>
      </w:r>
      <w:r w:rsidRPr="00C510FC">
        <w:rPr>
          <w:rtl/>
          <w:lang w:bidi="ar-SA"/>
        </w:rPr>
        <w:t xml:space="preserve"> </w:t>
      </w:r>
      <w:r w:rsidRPr="00C510FC">
        <w:rPr>
          <w:rtl/>
        </w:rPr>
        <w:t>לאסוף</w:t>
      </w:r>
      <w:r w:rsidRPr="00C510FC">
        <w:rPr>
          <w:rtl/>
          <w:lang w:bidi="ar-SA"/>
        </w:rPr>
        <w:t xml:space="preserve"> </w:t>
      </w:r>
      <w:r w:rsidRPr="00C510FC">
        <w:rPr>
          <w:rtl/>
        </w:rPr>
        <w:t>מידע</w:t>
      </w:r>
      <w:r w:rsidRPr="00C510FC">
        <w:rPr>
          <w:rtl/>
          <w:lang w:bidi="ar-SA"/>
        </w:rPr>
        <w:t xml:space="preserve"> </w:t>
      </w:r>
      <w:r w:rsidRPr="00C510FC">
        <w:rPr>
          <w:rtl/>
        </w:rPr>
        <w:t>על</w:t>
      </w:r>
      <w:r w:rsidRPr="00C510FC">
        <w:rPr>
          <w:rtl/>
          <w:lang w:bidi="ar-SA"/>
        </w:rPr>
        <w:t xml:space="preserve"> </w:t>
      </w:r>
      <w:r w:rsidRPr="00C510FC">
        <w:rPr>
          <w:rtl/>
        </w:rPr>
        <w:t>המזמין</w:t>
      </w:r>
      <w:r w:rsidRPr="00C510FC">
        <w:rPr>
          <w:rtl/>
          <w:lang w:bidi="ar-SA"/>
        </w:rPr>
        <w:t xml:space="preserve">. </w:t>
      </w:r>
    </w:p>
    <w:p w14:paraId="4B691D79" w14:textId="77777777" w:rsidR="00C510FC" w:rsidRPr="00C510FC" w:rsidRDefault="00C510FC" w:rsidP="00C510FC">
      <w:pPr>
        <w:pStyle w:val="Para2"/>
        <w:numPr>
          <w:ilvl w:val="1"/>
          <w:numId w:val="91"/>
        </w:numPr>
      </w:pPr>
      <w:bookmarkStart w:id="843" w:name="_Ref58234262"/>
      <w:r w:rsidRPr="00C510FC">
        <w:rPr>
          <w:rFonts w:hint="eastAsia"/>
          <w:rtl/>
        </w:rPr>
        <w:t>דיווח</w:t>
      </w:r>
      <w:r w:rsidRPr="00C510FC">
        <w:rPr>
          <w:rtl/>
          <w:lang w:bidi="ar-SA"/>
        </w:rPr>
        <w:t xml:space="preserve"> </w:t>
      </w:r>
      <w:r w:rsidRPr="00C510FC">
        <w:rPr>
          <w:rFonts w:hint="eastAsia"/>
          <w:rtl/>
        </w:rPr>
        <w:t>זה</w:t>
      </w:r>
      <w:r w:rsidRPr="00C510FC">
        <w:rPr>
          <w:rtl/>
          <w:lang w:bidi="ar-SA"/>
        </w:rPr>
        <w:t xml:space="preserve"> </w:t>
      </w:r>
      <w:r w:rsidRPr="00C510FC">
        <w:rPr>
          <w:rFonts w:hint="eastAsia"/>
          <w:rtl/>
        </w:rPr>
        <w:t>יעשה</w:t>
      </w:r>
      <w:r w:rsidRPr="00C510FC">
        <w:rPr>
          <w:rtl/>
          <w:lang w:bidi="ar-SA"/>
        </w:rPr>
        <w:t xml:space="preserve"> </w:t>
      </w:r>
      <w:r w:rsidRPr="00C510FC">
        <w:rPr>
          <w:rFonts w:hint="eastAsia"/>
          <w:rtl/>
        </w:rPr>
        <w:t>באמצעות</w:t>
      </w:r>
      <w:r w:rsidRPr="00C510FC">
        <w:rPr>
          <w:rtl/>
          <w:lang w:bidi="ar-SA"/>
        </w:rPr>
        <w:t xml:space="preserve"> </w:t>
      </w:r>
      <w:r w:rsidRPr="00C510FC">
        <w:rPr>
          <w:rFonts w:hint="eastAsia"/>
          <w:rtl/>
        </w:rPr>
        <w:t>פרטי</w:t>
      </w:r>
      <w:r w:rsidRPr="00C510FC">
        <w:rPr>
          <w:rtl/>
          <w:lang w:bidi="ar-SA"/>
        </w:rPr>
        <w:t xml:space="preserve"> </w:t>
      </w:r>
      <w:r w:rsidRPr="00C510FC">
        <w:rPr>
          <w:rFonts w:hint="eastAsia"/>
          <w:rtl/>
        </w:rPr>
        <w:t>הקשר</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המזמין</w:t>
      </w:r>
      <w:r w:rsidRPr="00C510FC">
        <w:rPr>
          <w:rtl/>
          <w:lang w:bidi="ar-SA"/>
        </w:rPr>
        <w:t xml:space="preserve"> </w:t>
      </w:r>
      <w:r w:rsidRPr="00C510FC">
        <w:rPr>
          <w:rFonts w:hint="eastAsia"/>
          <w:rtl/>
        </w:rPr>
        <w:t>אשר</w:t>
      </w:r>
      <w:r w:rsidRPr="00C510FC">
        <w:rPr>
          <w:rtl/>
          <w:lang w:bidi="ar-SA"/>
        </w:rPr>
        <w:t xml:space="preserve"> </w:t>
      </w:r>
      <w:r w:rsidRPr="00C510FC">
        <w:rPr>
          <w:rFonts w:hint="eastAsia"/>
          <w:rtl/>
        </w:rPr>
        <w:t>מפורטים</w:t>
      </w:r>
      <w:r w:rsidRPr="00C510FC">
        <w:rPr>
          <w:rtl/>
          <w:lang w:bidi="ar-SA"/>
        </w:rPr>
        <w:t xml:space="preserve"> </w:t>
      </w:r>
      <w:r w:rsidRPr="00C510FC">
        <w:rPr>
          <w:rFonts w:hint="eastAsia"/>
          <w:rtl/>
        </w:rPr>
        <w:t>להלן</w:t>
      </w:r>
      <w:r w:rsidRPr="00C510FC">
        <w:rPr>
          <w:rtl/>
          <w:lang w:bidi="ar-SA"/>
        </w:rPr>
        <w:t>:</w:t>
      </w:r>
    </w:p>
    <w:p w14:paraId="1A9C77B0" w14:textId="77777777" w:rsidR="00C510FC" w:rsidRPr="00C510FC" w:rsidRDefault="00C510FC" w:rsidP="00C510FC">
      <w:pPr>
        <w:pStyle w:val="Para2"/>
      </w:pPr>
      <w:r w:rsidRPr="00C510FC">
        <w:rPr>
          <w:rtl/>
          <w:lang w:bidi="ar-SA"/>
        </w:rPr>
        <w:t>___________________________________________________________.</w:t>
      </w:r>
    </w:p>
    <w:p w14:paraId="7FA84E69" w14:textId="77777777" w:rsidR="00C510FC" w:rsidRPr="00C510FC" w:rsidRDefault="00C510FC" w:rsidP="00C510FC">
      <w:pPr>
        <w:pStyle w:val="Para2"/>
        <w:numPr>
          <w:ilvl w:val="1"/>
          <w:numId w:val="91"/>
        </w:numPr>
      </w:pPr>
      <w:bookmarkStart w:id="844" w:name="_Ref138681076"/>
      <w:r w:rsidRPr="00C510FC">
        <w:rPr>
          <w:rFonts w:hint="cs"/>
          <w:rtl/>
        </w:rPr>
        <w:t>הספק</w:t>
      </w:r>
      <w:r w:rsidRPr="00C510FC">
        <w:rPr>
          <w:rFonts w:hint="cs"/>
          <w:rtl/>
          <w:lang w:bidi="ar-SA"/>
        </w:rPr>
        <w:t xml:space="preserve"> </w:t>
      </w:r>
      <w:r w:rsidRPr="00C510FC">
        <w:rPr>
          <w:rFonts w:hint="cs"/>
          <w:rtl/>
        </w:rPr>
        <w:t>מתחייב</w:t>
      </w:r>
      <w:r w:rsidRPr="00C510FC">
        <w:rPr>
          <w:rFonts w:hint="cs"/>
          <w:rtl/>
          <w:lang w:bidi="ar-SA"/>
        </w:rPr>
        <w:t xml:space="preserve"> </w:t>
      </w:r>
      <w:r w:rsidRPr="00C510FC">
        <w:rPr>
          <w:rFonts w:hint="cs"/>
          <w:rtl/>
        </w:rPr>
        <w:t>להודיע</w:t>
      </w:r>
      <w:r w:rsidRPr="00C510FC">
        <w:rPr>
          <w:rFonts w:hint="cs"/>
          <w:rtl/>
          <w:lang w:bidi="ar-SA"/>
        </w:rPr>
        <w:t xml:space="preserve"> </w:t>
      </w:r>
      <w:r w:rsidRPr="00C510FC">
        <w:rPr>
          <w:rFonts w:hint="cs"/>
          <w:rtl/>
        </w:rPr>
        <w:t>על</w:t>
      </w:r>
      <w:r w:rsidRPr="00C510FC">
        <w:rPr>
          <w:rFonts w:hint="cs"/>
          <w:rtl/>
          <w:lang w:bidi="ar-SA"/>
        </w:rPr>
        <w:t xml:space="preserve"> </w:t>
      </w:r>
      <w:r w:rsidRPr="00C510FC">
        <w:rPr>
          <w:rFonts w:hint="cs"/>
          <w:rtl/>
        </w:rPr>
        <w:t>אירועים</w:t>
      </w:r>
      <w:r w:rsidRPr="00C510FC">
        <w:rPr>
          <w:rFonts w:hint="cs"/>
          <w:rtl/>
          <w:lang w:bidi="ar-SA"/>
        </w:rPr>
        <w:t xml:space="preserve"> </w:t>
      </w:r>
      <w:r w:rsidRPr="00C510FC">
        <w:rPr>
          <w:rFonts w:hint="cs"/>
          <w:rtl/>
        </w:rPr>
        <w:t>כאמור</w:t>
      </w:r>
      <w:r w:rsidRPr="00C510FC">
        <w:rPr>
          <w:rFonts w:hint="cs"/>
          <w:rtl/>
          <w:lang w:bidi="ar-SA"/>
        </w:rPr>
        <w:t xml:space="preserve"> </w:t>
      </w:r>
      <w:r w:rsidRPr="00C510FC">
        <w:rPr>
          <w:rFonts w:hint="cs"/>
          <w:rtl/>
        </w:rPr>
        <w:t>בסעיף</w:t>
      </w:r>
      <w:r w:rsidRPr="00C510FC">
        <w:rPr>
          <w:rFonts w:hint="cs"/>
          <w:rtl/>
          <w:lang w:bidi="ar-SA"/>
        </w:rPr>
        <w:t xml:space="preserve"> 3.1 </w:t>
      </w:r>
      <w:r w:rsidRPr="00C510FC">
        <w:rPr>
          <w:rFonts w:hint="cs"/>
          <w:rtl/>
        </w:rPr>
        <w:t>גם</w:t>
      </w:r>
      <w:r w:rsidRPr="00C510FC">
        <w:rPr>
          <w:rFonts w:hint="cs"/>
          <w:rtl/>
          <w:lang w:bidi="ar-SA"/>
        </w:rPr>
        <w:t xml:space="preserve"> </w:t>
      </w:r>
      <w:r w:rsidRPr="00C510FC">
        <w:rPr>
          <w:rFonts w:hint="cs"/>
          <w:rtl/>
        </w:rPr>
        <w:t>ל</w:t>
      </w:r>
      <w:r w:rsidRPr="00C510FC">
        <w:rPr>
          <w:rtl/>
        </w:rPr>
        <w:t>מרכז</w:t>
      </w:r>
      <w:r w:rsidRPr="00C510FC">
        <w:rPr>
          <w:rtl/>
          <w:lang w:bidi="ar-SA"/>
        </w:rPr>
        <w:t xml:space="preserve"> </w:t>
      </w:r>
      <w:r w:rsidRPr="00C510FC">
        <w:rPr>
          <w:rtl/>
        </w:rPr>
        <w:t>הארצי</w:t>
      </w:r>
      <w:r w:rsidRPr="00C510FC">
        <w:rPr>
          <w:rtl/>
          <w:lang w:bidi="ar-SA"/>
        </w:rPr>
        <w:t xml:space="preserve"> </w:t>
      </w:r>
      <w:r w:rsidRPr="00C510FC">
        <w:rPr>
          <w:rtl/>
        </w:rPr>
        <w:t>לניהול</w:t>
      </w:r>
      <w:r w:rsidRPr="00C510FC">
        <w:rPr>
          <w:rtl/>
          <w:lang w:bidi="ar-SA"/>
        </w:rPr>
        <w:t xml:space="preserve"> </w:t>
      </w:r>
      <w:r w:rsidRPr="00C510FC">
        <w:rPr>
          <w:rtl/>
        </w:rPr>
        <w:t>אירועי</w:t>
      </w:r>
      <w:r w:rsidRPr="00C510FC">
        <w:rPr>
          <w:rtl/>
          <w:lang w:bidi="ar-SA"/>
        </w:rPr>
        <w:t xml:space="preserve"> </w:t>
      </w:r>
      <w:r w:rsidRPr="00C510FC">
        <w:rPr>
          <w:rtl/>
        </w:rPr>
        <w:t>סייבר</w:t>
      </w:r>
      <w:r w:rsidRPr="00C510FC">
        <w:rPr>
          <w:rtl/>
          <w:lang w:bidi="ar-SA"/>
        </w:rPr>
        <w:t xml:space="preserve"> (</w:t>
      </w:r>
      <w:r w:rsidRPr="00C510FC">
        <w:t>CERT</w:t>
      </w:r>
      <w:r w:rsidRPr="00C510FC">
        <w:rPr>
          <w:rtl/>
          <w:lang w:bidi="ar-SA"/>
        </w:rPr>
        <w:t>)</w:t>
      </w:r>
      <w:r w:rsidRPr="00C510FC">
        <w:rPr>
          <w:rFonts w:hint="cs"/>
          <w:rtl/>
          <w:lang w:bidi="ar-SA"/>
        </w:rPr>
        <w:t xml:space="preserve"> </w:t>
      </w:r>
      <w:r w:rsidRPr="00C510FC">
        <w:rPr>
          <w:rFonts w:hint="cs"/>
          <w:rtl/>
        </w:rPr>
        <w:t>באחד</w:t>
      </w:r>
      <w:r w:rsidRPr="00C510FC">
        <w:rPr>
          <w:rFonts w:hint="cs"/>
          <w:rtl/>
          <w:lang w:bidi="ar-SA"/>
        </w:rPr>
        <w:t xml:space="preserve"> </w:t>
      </w:r>
      <w:r w:rsidRPr="00C510FC">
        <w:rPr>
          <w:rFonts w:hint="cs"/>
          <w:rtl/>
        </w:rPr>
        <w:t>מהאמצעים</w:t>
      </w:r>
      <w:r w:rsidRPr="00C510FC">
        <w:rPr>
          <w:rFonts w:hint="cs"/>
          <w:rtl/>
          <w:lang w:bidi="ar-SA"/>
        </w:rPr>
        <w:t xml:space="preserve"> </w:t>
      </w:r>
      <w:r w:rsidRPr="00C510FC">
        <w:rPr>
          <w:rFonts w:hint="cs"/>
          <w:rtl/>
        </w:rPr>
        <w:t>הבאים</w:t>
      </w:r>
      <w:r w:rsidRPr="00C510FC">
        <w:rPr>
          <w:rFonts w:hint="cs"/>
          <w:rtl/>
          <w:lang w:bidi="ar-SA"/>
        </w:rPr>
        <w:t>:</w:t>
      </w:r>
    </w:p>
    <w:p w14:paraId="76D50A2D" w14:textId="77777777" w:rsidR="00C510FC" w:rsidRPr="00C510FC" w:rsidRDefault="00C510FC" w:rsidP="00C510FC">
      <w:pPr>
        <w:pStyle w:val="Para2"/>
        <w:numPr>
          <w:ilvl w:val="2"/>
          <w:numId w:val="91"/>
        </w:numPr>
      </w:pPr>
      <w:r w:rsidRPr="00C510FC">
        <w:rPr>
          <w:rtl/>
        </w:rPr>
        <w:t>חיוג</w:t>
      </w:r>
      <w:r w:rsidRPr="00C510FC">
        <w:rPr>
          <w:rtl/>
          <w:lang w:bidi="ar-SA"/>
        </w:rPr>
        <w:t xml:space="preserve"> </w:t>
      </w:r>
      <w:r w:rsidRPr="00C510FC">
        <w:rPr>
          <w:rtl/>
        </w:rPr>
        <w:t>חירום</w:t>
      </w:r>
      <w:r w:rsidRPr="00C510FC">
        <w:rPr>
          <w:rFonts w:hint="cs"/>
          <w:rtl/>
          <w:lang w:bidi="ar-SA"/>
        </w:rPr>
        <w:t xml:space="preserve"> </w:t>
      </w:r>
      <w:r w:rsidRPr="00C510FC">
        <w:rPr>
          <w:rFonts w:hint="cs"/>
          <w:rtl/>
        </w:rPr>
        <w:t>מקוצר</w:t>
      </w:r>
      <w:r w:rsidRPr="00C510FC">
        <w:rPr>
          <w:rFonts w:hint="cs"/>
          <w:rtl/>
          <w:lang w:bidi="ar-SA"/>
        </w:rPr>
        <w:t xml:space="preserve"> </w:t>
      </w:r>
      <w:r w:rsidRPr="00C510FC">
        <w:rPr>
          <w:rFonts w:hint="cs"/>
          <w:rtl/>
        </w:rPr>
        <w:t>ל</w:t>
      </w:r>
      <w:r w:rsidRPr="00C510FC">
        <w:rPr>
          <w:rtl/>
        </w:rPr>
        <w:t>מרכז</w:t>
      </w:r>
      <w:r w:rsidRPr="00C510FC">
        <w:rPr>
          <w:rtl/>
          <w:lang w:bidi="ar-SA"/>
        </w:rPr>
        <w:t xml:space="preserve"> </w:t>
      </w:r>
      <w:r w:rsidRPr="00C510FC">
        <w:rPr>
          <w:rtl/>
        </w:rPr>
        <w:t>המבצעי</w:t>
      </w:r>
      <w:r w:rsidRPr="00C510FC">
        <w:rPr>
          <w:rtl/>
          <w:lang w:bidi="ar-SA"/>
        </w:rPr>
        <w:t xml:space="preserve"> </w:t>
      </w:r>
      <w:r w:rsidRPr="00C510FC">
        <w:rPr>
          <w:rtl/>
        </w:rPr>
        <w:t>לניהול</w:t>
      </w:r>
      <w:r w:rsidRPr="00C510FC">
        <w:rPr>
          <w:rtl/>
          <w:lang w:bidi="ar-SA"/>
        </w:rPr>
        <w:t xml:space="preserve"> </w:t>
      </w:r>
      <w:r w:rsidRPr="00C510FC">
        <w:rPr>
          <w:rtl/>
        </w:rPr>
        <w:t>אירועי</w:t>
      </w:r>
      <w:r w:rsidRPr="00C510FC">
        <w:rPr>
          <w:rtl/>
          <w:lang w:bidi="ar-SA"/>
        </w:rPr>
        <w:t xml:space="preserve"> </w:t>
      </w:r>
      <w:r w:rsidRPr="00C510FC">
        <w:rPr>
          <w:rtl/>
        </w:rPr>
        <w:t>סייבר</w:t>
      </w:r>
      <w:r w:rsidRPr="00C510FC">
        <w:rPr>
          <w:rFonts w:hint="cs"/>
          <w:rtl/>
          <w:lang w:bidi="ar-SA"/>
        </w:rPr>
        <w:t xml:space="preserve"> </w:t>
      </w:r>
      <w:r w:rsidRPr="00C510FC">
        <w:rPr>
          <w:rFonts w:hint="cs"/>
          <w:rtl/>
        </w:rPr>
        <w:t>במספר</w:t>
      </w:r>
      <w:r w:rsidRPr="00C510FC">
        <w:rPr>
          <w:rtl/>
          <w:lang w:bidi="ar-SA"/>
        </w:rPr>
        <w:t xml:space="preserve"> 119</w:t>
      </w:r>
      <w:r w:rsidRPr="00C510FC">
        <w:rPr>
          <w:rFonts w:hint="cs"/>
          <w:rtl/>
          <w:lang w:bidi="ar-SA"/>
        </w:rPr>
        <w:t>.</w:t>
      </w:r>
      <w:r w:rsidRPr="00C510FC">
        <w:rPr>
          <w:rtl/>
          <w:lang w:bidi="ar-SA"/>
        </w:rPr>
        <w:t xml:space="preserve"> </w:t>
      </w:r>
    </w:p>
    <w:p w14:paraId="65F46040" w14:textId="77777777" w:rsidR="00C510FC" w:rsidRPr="00C510FC" w:rsidRDefault="00C510FC" w:rsidP="00C510FC">
      <w:pPr>
        <w:pStyle w:val="Para2"/>
        <w:numPr>
          <w:ilvl w:val="2"/>
          <w:numId w:val="91"/>
        </w:numPr>
      </w:pPr>
      <w:r w:rsidRPr="00C510FC">
        <w:rPr>
          <w:rtl/>
        </w:rPr>
        <w:t>פניה</w:t>
      </w:r>
      <w:r w:rsidRPr="00C510FC">
        <w:rPr>
          <w:rtl/>
          <w:lang w:bidi="ar-SA"/>
        </w:rPr>
        <w:t xml:space="preserve"> </w:t>
      </w:r>
      <w:r w:rsidRPr="00C510FC">
        <w:rPr>
          <w:rtl/>
        </w:rPr>
        <w:t>באמצעות</w:t>
      </w:r>
      <w:r w:rsidRPr="00C510FC">
        <w:rPr>
          <w:rtl/>
          <w:lang w:bidi="ar-SA"/>
        </w:rPr>
        <w:t xml:space="preserve"> </w:t>
      </w:r>
      <w:r w:rsidRPr="00C510FC">
        <w:rPr>
          <w:rtl/>
        </w:rPr>
        <w:t>הדואר</w:t>
      </w:r>
      <w:r w:rsidRPr="00C510FC">
        <w:rPr>
          <w:rtl/>
          <w:lang w:bidi="ar-SA"/>
        </w:rPr>
        <w:t xml:space="preserve"> </w:t>
      </w:r>
      <w:r w:rsidRPr="00C510FC">
        <w:rPr>
          <w:rtl/>
        </w:rPr>
        <w:t>האלקטרוני</w:t>
      </w:r>
      <w:r w:rsidRPr="00C510FC">
        <w:rPr>
          <w:rtl/>
          <w:lang w:bidi="ar-SA"/>
        </w:rPr>
        <w:t>:</w:t>
      </w:r>
      <w:r w:rsidRPr="00C510FC">
        <w:rPr>
          <w:rFonts w:hint="cs"/>
          <w:rtl/>
          <w:lang w:bidi="ar-SA"/>
        </w:rPr>
        <w:t xml:space="preserve"> </w:t>
      </w:r>
      <w:hyperlink r:id="rId15" w:history="1">
        <w:r w:rsidRPr="00C510FC">
          <w:rPr>
            <w:rStyle w:val="Hyperlink"/>
          </w:rPr>
          <w:t>119@cyber.gov.il</w:t>
        </w:r>
      </w:hyperlink>
      <w:r w:rsidRPr="00C510FC">
        <w:rPr>
          <w:rFonts w:hint="cs"/>
          <w:rtl/>
          <w:lang w:bidi="ar-SA"/>
        </w:rPr>
        <w:t xml:space="preserve">. </w:t>
      </w:r>
    </w:p>
    <w:p w14:paraId="6B1D537C" w14:textId="77777777" w:rsidR="00C510FC" w:rsidRPr="00C510FC" w:rsidRDefault="00C510FC" w:rsidP="00C510FC">
      <w:pPr>
        <w:pStyle w:val="Para2"/>
        <w:numPr>
          <w:ilvl w:val="1"/>
          <w:numId w:val="91"/>
        </w:numPr>
        <w:rPr>
          <w:b/>
          <w:bCs/>
        </w:rPr>
      </w:pPr>
      <w:r w:rsidRPr="00C510FC">
        <w:rPr>
          <w:rFonts w:hint="eastAsia"/>
          <w:rtl/>
        </w:rPr>
        <w:t>במקרה</w:t>
      </w:r>
      <w:r w:rsidRPr="00C510FC">
        <w:rPr>
          <w:rtl/>
          <w:lang w:bidi="ar-SA"/>
        </w:rPr>
        <w:t xml:space="preserve"> </w:t>
      </w:r>
      <w:r w:rsidRPr="00C510FC">
        <w:rPr>
          <w:rtl/>
        </w:rPr>
        <w:t>כאמור</w:t>
      </w:r>
      <w:r w:rsidRPr="00C510FC">
        <w:rPr>
          <w:rtl/>
          <w:lang w:bidi="ar-SA"/>
        </w:rPr>
        <w:t xml:space="preserve">, </w:t>
      </w:r>
      <w:r w:rsidRPr="00C510FC">
        <w:rPr>
          <w:rtl/>
        </w:rPr>
        <w:t>על</w:t>
      </w:r>
      <w:r w:rsidRPr="00C510FC">
        <w:rPr>
          <w:rtl/>
          <w:lang w:bidi="ar-SA"/>
        </w:rPr>
        <w:t xml:space="preserve"> </w:t>
      </w:r>
      <w:r w:rsidRPr="00C510FC">
        <w:rPr>
          <w:rtl/>
        </w:rPr>
        <w:t>הספק</w:t>
      </w:r>
      <w:r w:rsidRPr="00C510FC">
        <w:rPr>
          <w:rtl/>
          <w:lang w:bidi="ar-SA"/>
        </w:rPr>
        <w:t xml:space="preserve"> </w:t>
      </w:r>
      <w:r w:rsidRPr="00C510FC">
        <w:rPr>
          <w:rtl/>
        </w:rPr>
        <w:t>להודיע</w:t>
      </w:r>
      <w:r w:rsidRPr="00C510FC">
        <w:rPr>
          <w:rtl/>
          <w:lang w:bidi="ar-SA"/>
        </w:rPr>
        <w:t xml:space="preserve"> </w:t>
      </w:r>
      <w:r w:rsidRPr="00C510FC">
        <w:rPr>
          <w:rtl/>
        </w:rPr>
        <w:t>למזמין</w:t>
      </w:r>
      <w:r w:rsidRPr="00C510FC">
        <w:rPr>
          <w:rtl/>
          <w:lang w:bidi="ar-SA"/>
        </w:rPr>
        <w:t xml:space="preserve"> </w:t>
      </w:r>
      <w:r w:rsidRPr="00C510FC">
        <w:rPr>
          <w:rtl/>
        </w:rPr>
        <w:t>על</w:t>
      </w:r>
      <w:r w:rsidRPr="00C510FC">
        <w:rPr>
          <w:rtl/>
          <w:lang w:bidi="ar-SA"/>
        </w:rPr>
        <w:t xml:space="preserve"> </w:t>
      </w:r>
      <w:r w:rsidRPr="00C510FC">
        <w:rPr>
          <w:rtl/>
        </w:rPr>
        <w:t>התרחשות</w:t>
      </w:r>
      <w:r w:rsidRPr="00C510FC">
        <w:rPr>
          <w:rtl/>
          <w:lang w:bidi="ar-SA"/>
        </w:rPr>
        <w:t xml:space="preserve"> </w:t>
      </w:r>
      <w:r w:rsidRPr="00C510FC">
        <w:rPr>
          <w:rtl/>
        </w:rPr>
        <w:t>האירוע</w:t>
      </w:r>
      <w:r w:rsidRPr="00C510FC">
        <w:rPr>
          <w:rtl/>
          <w:lang w:bidi="ar-SA"/>
        </w:rPr>
        <w:t xml:space="preserve"> </w:t>
      </w:r>
      <w:r w:rsidRPr="00C510FC">
        <w:rPr>
          <w:rtl/>
        </w:rPr>
        <w:t>ועל</w:t>
      </w:r>
      <w:r w:rsidRPr="00C510FC">
        <w:rPr>
          <w:rtl/>
          <w:lang w:bidi="ar-SA"/>
        </w:rPr>
        <w:t xml:space="preserve"> </w:t>
      </w:r>
      <w:r w:rsidRPr="00C510FC">
        <w:rPr>
          <w:rtl/>
        </w:rPr>
        <w:t>כל</w:t>
      </w:r>
      <w:r w:rsidRPr="00C510FC">
        <w:rPr>
          <w:rtl/>
          <w:lang w:bidi="ar-SA"/>
        </w:rPr>
        <w:t xml:space="preserve"> </w:t>
      </w:r>
      <w:r w:rsidRPr="00C510FC">
        <w:rPr>
          <w:rtl/>
        </w:rPr>
        <w:t>פרט</w:t>
      </w:r>
      <w:r w:rsidRPr="00C510FC">
        <w:rPr>
          <w:rtl/>
          <w:lang w:bidi="ar-SA"/>
        </w:rPr>
        <w:t xml:space="preserve"> </w:t>
      </w:r>
      <w:r w:rsidRPr="00C510FC">
        <w:rPr>
          <w:rtl/>
        </w:rPr>
        <w:t>נוסף</w:t>
      </w:r>
      <w:r w:rsidRPr="00C510FC">
        <w:rPr>
          <w:rtl/>
          <w:lang w:bidi="ar-SA"/>
        </w:rPr>
        <w:t xml:space="preserve"> </w:t>
      </w:r>
      <w:r w:rsidRPr="00C510FC">
        <w:rPr>
          <w:rtl/>
        </w:rPr>
        <w:t>ביחס</w:t>
      </w:r>
      <w:r w:rsidRPr="00C510FC">
        <w:rPr>
          <w:rtl/>
          <w:lang w:bidi="ar-SA"/>
        </w:rPr>
        <w:t xml:space="preserve"> </w:t>
      </w:r>
      <w:r w:rsidRPr="00C510FC">
        <w:rPr>
          <w:rtl/>
        </w:rPr>
        <w:t>לאירוע</w:t>
      </w:r>
      <w:r w:rsidRPr="00C510FC">
        <w:rPr>
          <w:rtl/>
          <w:lang w:bidi="ar-SA"/>
        </w:rPr>
        <w:t xml:space="preserve"> </w:t>
      </w:r>
      <w:r w:rsidRPr="00C510FC">
        <w:rPr>
          <w:rtl/>
        </w:rPr>
        <w:t>זה</w:t>
      </w:r>
      <w:r w:rsidRPr="00C510FC">
        <w:rPr>
          <w:rtl/>
          <w:lang w:bidi="ar-SA"/>
        </w:rPr>
        <w:t xml:space="preserve">. </w:t>
      </w:r>
      <w:r w:rsidRPr="00C510FC">
        <w:rPr>
          <w:rFonts w:hint="eastAsia"/>
          <w:b/>
          <w:bCs/>
          <w:rtl/>
        </w:rPr>
        <w:t>חובה</w:t>
      </w:r>
      <w:r w:rsidRPr="00C510FC">
        <w:rPr>
          <w:b/>
          <w:bCs/>
          <w:rtl/>
          <w:lang w:bidi="ar-SA"/>
        </w:rPr>
        <w:t xml:space="preserve"> </w:t>
      </w:r>
      <w:r w:rsidRPr="00C510FC">
        <w:rPr>
          <w:rFonts w:hint="eastAsia"/>
          <w:b/>
          <w:bCs/>
          <w:rtl/>
        </w:rPr>
        <w:t>זו</w:t>
      </w:r>
      <w:r w:rsidRPr="00C510FC">
        <w:rPr>
          <w:b/>
          <w:bCs/>
          <w:rtl/>
          <w:lang w:bidi="ar-SA"/>
        </w:rPr>
        <w:t xml:space="preserve"> </w:t>
      </w:r>
      <w:r w:rsidRPr="00C510FC">
        <w:rPr>
          <w:rFonts w:hint="eastAsia"/>
          <w:b/>
          <w:bCs/>
          <w:rtl/>
        </w:rPr>
        <w:t>תחול</w:t>
      </w:r>
      <w:r w:rsidRPr="00C510FC">
        <w:rPr>
          <w:b/>
          <w:bCs/>
          <w:rtl/>
          <w:lang w:bidi="ar-SA"/>
        </w:rPr>
        <w:t xml:space="preserve"> </w:t>
      </w:r>
      <w:r w:rsidRPr="00C510FC">
        <w:rPr>
          <w:rFonts w:hint="eastAsia"/>
          <w:b/>
          <w:bCs/>
          <w:rtl/>
        </w:rPr>
        <w:t>גם</w:t>
      </w:r>
      <w:r w:rsidRPr="00C510FC">
        <w:rPr>
          <w:b/>
          <w:bCs/>
          <w:rtl/>
          <w:lang w:bidi="ar-SA"/>
        </w:rPr>
        <w:t xml:space="preserve"> </w:t>
      </w:r>
      <w:r w:rsidRPr="00C510FC">
        <w:rPr>
          <w:rFonts w:hint="eastAsia"/>
          <w:b/>
          <w:bCs/>
          <w:rtl/>
        </w:rPr>
        <w:t>אם</w:t>
      </w:r>
      <w:r w:rsidRPr="00C510FC">
        <w:rPr>
          <w:b/>
          <w:bCs/>
          <w:rtl/>
          <w:lang w:bidi="ar-SA"/>
        </w:rPr>
        <w:t xml:space="preserve"> </w:t>
      </w:r>
      <w:r w:rsidRPr="00C510FC">
        <w:rPr>
          <w:rFonts w:hint="eastAsia"/>
          <w:b/>
          <w:bCs/>
          <w:rtl/>
        </w:rPr>
        <w:t>אין</w:t>
      </w:r>
      <w:r w:rsidRPr="00C510FC">
        <w:rPr>
          <w:b/>
          <w:bCs/>
          <w:rtl/>
          <w:lang w:bidi="ar-SA"/>
        </w:rPr>
        <w:t xml:space="preserve"> </w:t>
      </w:r>
      <w:r w:rsidRPr="00C510FC">
        <w:rPr>
          <w:rFonts w:hint="eastAsia"/>
          <w:b/>
          <w:bCs/>
          <w:rtl/>
        </w:rPr>
        <w:t>ביד</w:t>
      </w:r>
      <w:r w:rsidRPr="00C510FC">
        <w:rPr>
          <w:b/>
          <w:bCs/>
          <w:rtl/>
          <w:lang w:bidi="ar-SA"/>
        </w:rPr>
        <w:t xml:space="preserve"> </w:t>
      </w:r>
      <w:r w:rsidRPr="00C510FC">
        <w:rPr>
          <w:rFonts w:hint="eastAsia"/>
          <w:b/>
          <w:bCs/>
          <w:rtl/>
        </w:rPr>
        <w:t>הספק</w:t>
      </w:r>
      <w:r w:rsidRPr="00C510FC">
        <w:rPr>
          <w:b/>
          <w:bCs/>
          <w:rtl/>
          <w:lang w:bidi="ar-SA"/>
        </w:rPr>
        <w:t xml:space="preserve"> </w:t>
      </w:r>
      <w:r w:rsidRPr="00C510FC">
        <w:rPr>
          <w:rFonts w:hint="eastAsia"/>
          <w:b/>
          <w:bCs/>
          <w:rtl/>
        </w:rPr>
        <w:t>את</w:t>
      </w:r>
      <w:r w:rsidRPr="00C510FC">
        <w:rPr>
          <w:b/>
          <w:bCs/>
          <w:rtl/>
          <w:lang w:bidi="ar-SA"/>
        </w:rPr>
        <w:t xml:space="preserve"> </w:t>
      </w:r>
      <w:r w:rsidRPr="00C510FC">
        <w:rPr>
          <w:rFonts w:hint="eastAsia"/>
          <w:b/>
          <w:bCs/>
          <w:rtl/>
        </w:rPr>
        <w:t>כלל</w:t>
      </w:r>
      <w:r w:rsidRPr="00C510FC">
        <w:rPr>
          <w:b/>
          <w:bCs/>
          <w:rtl/>
          <w:lang w:bidi="ar-SA"/>
        </w:rPr>
        <w:t xml:space="preserve"> </w:t>
      </w:r>
      <w:r w:rsidRPr="00C510FC">
        <w:rPr>
          <w:rFonts w:hint="eastAsia"/>
          <w:b/>
          <w:bCs/>
          <w:rtl/>
        </w:rPr>
        <w:t>המידע</w:t>
      </w:r>
      <w:r w:rsidRPr="00C510FC">
        <w:rPr>
          <w:b/>
          <w:bCs/>
          <w:rtl/>
          <w:lang w:bidi="ar-SA"/>
        </w:rPr>
        <w:t xml:space="preserve"> </w:t>
      </w:r>
      <w:r w:rsidRPr="00C510FC">
        <w:rPr>
          <w:rFonts w:hint="eastAsia"/>
          <w:b/>
          <w:bCs/>
          <w:rtl/>
        </w:rPr>
        <w:t>הרלוונטי</w:t>
      </w:r>
      <w:r w:rsidRPr="00C510FC">
        <w:rPr>
          <w:b/>
          <w:bCs/>
          <w:rtl/>
          <w:lang w:bidi="ar-SA"/>
        </w:rPr>
        <w:t xml:space="preserve">, </w:t>
      </w:r>
      <w:r w:rsidRPr="00C510FC">
        <w:rPr>
          <w:rFonts w:hint="eastAsia"/>
          <w:b/>
          <w:bCs/>
          <w:rtl/>
        </w:rPr>
        <w:t>ועליו</w:t>
      </w:r>
      <w:r w:rsidRPr="00C510FC">
        <w:rPr>
          <w:b/>
          <w:bCs/>
          <w:rtl/>
          <w:lang w:bidi="ar-SA"/>
        </w:rPr>
        <w:t xml:space="preserve"> </w:t>
      </w:r>
      <w:r w:rsidRPr="00C510FC">
        <w:rPr>
          <w:rFonts w:hint="eastAsia"/>
          <w:b/>
          <w:bCs/>
          <w:rtl/>
        </w:rPr>
        <w:t>יהיה</w:t>
      </w:r>
      <w:r w:rsidRPr="00C510FC">
        <w:rPr>
          <w:b/>
          <w:bCs/>
          <w:rtl/>
          <w:lang w:bidi="ar-SA"/>
        </w:rPr>
        <w:t xml:space="preserve"> </w:t>
      </w:r>
      <w:r w:rsidRPr="00C510FC">
        <w:rPr>
          <w:rFonts w:hint="eastAsia"/>
          <w:b/>
          <w:bCs/>
          <w:rtl/>
        </w:rPr>
        <w:t>לעדכן</w:t>
      </w:r>
      <w:r w:rsidRPr="00C510FC">
        <w:rPr>
          <w:b/>
          <w:bCs/>
          <w:rtl/>
          <w:lang w:bidi="ar-SA"/>
        </w:rPr>
        <w:t xml:space="preserve"> </w:t>
      </w:r>
      <w:r w:rsidRPr="00C510FC">
        <w:rPr>
          <w:rFonts w:hint="eastAsia"/>
          <w:b/>
          <w:bCs/>
          <w:rtl/>
        </w:rPr>
        <w:t>את</w:t>
      </w:r>
      <w:r w:rsidRPr="00C510FC">
        <w:rPr>
          <w:b/>
          <w:bCs/>
          <w:rtl/>
          <w:lang w:bidi="ar-SA"/>
        </w:rPr>
        <w:t xml:space="preserve"> </w:t>
      </w:r>
      <w:r w:rsidRPr="00C510FC">
        <w:rPr>
          <w:rFonts w:hint="eastAsia"/>
          <w:b/>
          <w:bCs/>
          <w:rtl/>
        </w:rPr>
        <w:t>דיווחיו</w:t>
      </w:r>
      <w:r w:rsidRPr="00C510FC">
        <w:rPr>
          <w:b/>
          <w:bCs/>
          <w:rtl/>
          <w:lang w:bidi="ar-SA"/>
        </w:rPr>
        <w:t xml:space="preserve"> </w:t>
      </w:r>
      <w:r w:rsidRPr="00C510FC">
        <w:rPr>
          <w:rFonts w:hint="eastAsia"/>
          <w:b/>
          <w:bCs/>
          <w:rtl/>
        </w:rPr>
        <w:t>בהתאם</w:t>
      </w:r>
      <w:r w:rsidRPr="00C510FC">
        <w:rPr>
          <w:b/>
          <w:bCs/>
          <w:rtl/>
          <w:lang w:bidi="ar-SA"/>
        </w:rPr>
        <w:t xml:space="preserve"> </w:t>
      </w:r>
      <w:r w:rsidRPr="00C510FC">
        <w:rPr>
          <w:rFonts w:hint="eastAsia"/>
          <w:b/>
          <w:bCs/>
          <w:rtl/>
        </w:rPr>
        <w:t>למידע</w:t>
      </w:r>
      <w:r w:rsidRPr="00C510FC">
        <w:rPr>
          <w:b/>
          <w:bCs/>
          <w:rtl/>
          <w:lang w:bidi="ar-SA"/>
        </w:rPr>
        <w:t xml:space="preserve"> </w:t>
      </w:r>
      <w:r w:rsidRPr="00C510FC">
        <w:rPr>
          <w:rFonts w:hint="eastAsia"/>
          <w:b/>
          <w:bCs/>
          <w:rtl/>
        </w:rPr>
        <w:t>שיצטבר</w:t>
      </w:r>
      <w:r w:rsidRPr="00C510FC">
        <w:rPr>
          <w:b/>
          <w:bCs/>
          <w:rtl/>
          <w:lang w:bidi="ar-SA"/>
        </w:rPr>
        <w:t xml:space="preserve"> </w:t>
      </w:r>
      <w:r w:rsidRPr="00C510FC">
        <w:rPr>
          <w:rFonts w:hint="eastAsia"/>
          <w:b/>
          <w:bCs/>
          <w:rtl/>
        </w:rPr>
        <w:t>אצלו</w:t>
      </w:r>
      <w:r w:rsidRPr="00C510FC">
        <w:rPr>
          <w:b/>
          <w:bCs/>
          <w:rtl/>
          <w:lang w:bidi="ar-SA"/>
        </w:rPr>
        <w:t xml:space="preserve"> </w:t>
      </w:r>
      <w:r w:rsidRPr="00C510FC">
        <w:rPr>
          <w:rFonts w:hint="eastAsia"/>
          <w:b/>
          <w:bCs/>
          <w:rtl/>
        </w:rPr>
        <w:t>ולהנחיות</w:t>
      </w:r>
      <w:r w:rsidRPr="00C510FC">
        <w:rPr>
          <w:b/>
          <w:bCs/>
          <w:rtl/>
          <w:lang w:bidi="ar-SA"/>
        </w:rPr>
        <w:t xml:space="preserve"> </w:t>
      </w:r>
      <w:r w:rsidRPr="00C510FC">
        <w:rPr>
          <w:rFonts w:hint="eastAsia"/>
          <w:b/>
          <w:bCs/>
          <w:rtl/>
        </w:rPr>
        <w:t>המזמין</w:t>
      </w:r>
      <w:r w:rsidRPr="00C510FC">
        <w:rPr>
          <w:rtl/>
          <w:lang w:bidi="ar-SA"/>
        </w:rPr>
        <w:t xml:space="preserve">. </w:t>
      </w:r>
      <w:r w:rsidRPr="00C510FC">
        <w:rPr>
          <w:rFonts w:hint="eastAsia"/>
          <w:rtl/>
        </w:rPr>
        <w:t>על</w:t>
      </w:r>
      <w:r w:rsidRPr="00C510FC">
        <w:rPr>
          <w:rtl/>
          <w:lang w:bidi="ar-SA"/>
        </w:rPr>
        <w:t xml:space="preserve"> </w:t>
      </w:r>
      <w:r w:rsidRPr="00C510FC">
        <w:rPr>
          <w:rFonts w:hint="eastAsia"/>
          <w:rtl/>
        </w:rPr>
        <w:t>הדיווח</w:t>
      </w:r>
      <w:r w:rsidRPr="00C510FC">
        <w:rPr>
          <w:rtl/>
          <w:lang w:bidi="ar-SA"/>
        </w:rPr>
        <w:t xml:space="preserve"> </w:t>
      </w:r>
      <w:r w:rsidRPr="00C510FC">
        <w:rPr>
          <w:rFonts w:hint="eastAsia"/>
          <w:rtl/>
        </w:rPr>
        <w:t>לכלול</w:t>
      </w:r>
      <w:r w:rsidRPr="00C510FC">
        <w:rPr>
          <w:rtl/>
          <w:lang w:bidi="ar-SA"/>
        </w:rPr>
        <w:t xml:space="preserve"> </w:t>
      </w:r>
      <w:r w:rsidRPr="00C510FC">
        <w:rPr>
          <w:rFonts w:hint="eastAsia"/>
          <w:rtl/>
        </w:rPr>
        <w:t>לפחות</w:t>
      </w:r>
      <w:r w:rsidRPr="00C510FC">
        <w:rPr>
          <w:rtl/>
          <w:lang w:bidi="ar-SA"/>
        </w:rPr>
        <w:t xml:space="preserve"> </w:t>
      </w:r>
      <w:r w:rsidRPr="00C510FC">
        <w:rPr>
          <w:rFonts w:hint="eastAsia"/>
          <w:rtl/>
        </w:rPr>
        <w:t>את</w:t>
      </w:r>
      <w:r w:rsidRPr="00C510FC">
        <w:rPr>
          <w:rtl/>
          <w:lang w:bidi="ar-SA"/>
        </w:rPr>
        <w:t xml:space="preserve"> </w:t>
      </w:r>
      <w:r w:rsidRPr="00C510FC">
        <w:rPr>
          <w:rFonts w:hint="eastAsia"/>
          <w:rtl/>
        </w:rPr>
        <w:t>הפרטים</w:t>
      </w:r>
      <w:r w:rsidRPr="00C510FC">
        <w:rPr>
          <w:rtl/>
          <w:lang w:bidi="ar-SA"/>
        </w:rPr>
        <w:t xml:space="preserve"> </w:t>
      </w:r>
      <w:r w:rsidRPr="00C510FC">
        <w:rPr>
          <w:rFonts w:hint="eastAsia"/>
          <w:rtl/>
        </w:rPr>
        <w:t>הבאים</w:t>
      </w:r>
      <w:r w:rsidRPr="00C510FC">
        <w:rPr>
          <w:rtl/>
          <w:lang w:bidi="ar-SA"/>
        </w:rPr>
        <w:t>:</w:t>
      </w:r>
      <w:bookmarkEnd w:id="843"/>
      <w:bookmarkEnd w:id="844"/>
      <w:r w:rsidRPr="00C510FC">
        <w:rPr>
          <w:rtl/>
          <w:lang w:bidi="ar-SA"/>
        </w:rPr>
        <w:t xml:space="preserve"> </w:t>
      </w:r>
    </w:p>
    <w:p w14:paraId="5F18ACE3" w14:textId="77777777" w:rsidR="00C510FC" w:rsidRPr="00C510FC" w:rsidRDefault="00C510FC" w:rsidP="00C510FC">
      <w:pPr>
        <w:pStyle w:val="Para2"/>
        <w:numPr>
          <w:ilvl w:val="2"/>
          <w:numId w:val="91"/>
        </w:numPr>
        <w:rPr>
          <w:rtl/>
          <w:lang w:bidi="ar-SA"/>
        </w:rPr>
      </w:pPr>
      <w:r w:rsidRPr="00C510FC">
        <w:rPr>
          <w:rFonts w:hint="eastAsia"/>
          <w:rtl/>
        </w:rPr>
        <w:t>תיאור</w:t>
      </w:r>
      <w:r w:rsidRPr="00C510FC">
        <w:rPr>
          <w:rtl/>
          <w:lang w:bidi="ar-SA"/>
        </w:rPr>
        <w:t xml:space="preserve"> </w:t>
      </w:r>
      <w:r w:rsidRPr="00C510FC">
        <w:rPr>
          <w:rFonts w:hint="eastAsia"/>
          <w:rtl/>
        </w:rPr>
        <w:t>כללי</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האירוע</w:t>
      </w:r>
      <w:r w:rsidRPr="00C510FC">
        <w:rPr>
          <w:rtl/>
          <w:lang w:bidi="ar-SA"/>
        </w:rPr>
        <w:t xml:space="preserve">, </w:t>
      </w:r>
      <w:r w:rsidRPr="00C510FC">
        <w:rPr>
          <w:rFonts w:hint="eastAsia"/>
          <w:rtl/>
        </w:rPr>
        <w:t>אופן</w:t>
      </w:r>
      <w:r w:rsidRPr="00C510FC">
        <w:rPr>
          <w:rtl/>
          <w:lang w:bidi="ar-SA"/>
        </w:rPr>
        <w:t xml:space="preserve"> </w:t>
      </w:r>
      <w:r w:rsidRPr="00C510FC">
        <w:rPr>
          <w:rFonts w:hint="eastAsia"/>
          <w:rtl/>
        </w:rPr>
        <w:t>התרחשותו</w:t>
      </w:r>
      <w:r w:rsidRPr="00C510FC">
        <w:rPr>
          <w:rtl/>
          <w:lang w:bidi="ar-SA"/>
        </w:rPr>
        <w:t xml:space="preserve">, </w:t>
      </w:r>
      <w:r w:rsidRPr="00C510FC">
        <w:rPr>
          <w:rFonts w:hint="eastAsia"/>
          <w:rtl/>
        </w:rPr>
        <w:t>ציר</w:t>
      </w:r>
      <w:r w:rsidRPr="00C510FC">
        <w:rPr>
          <w:rtl/>
          <w:lang w:bidi="ar-SA"/>
        </w:rPr>
        <w:t xml:space="preserve"> </w:t>
      </w:r>
      <w:r w:rsidRPr="00C510FC">
        <w:rPr>
          <w:rFonts w:hint="eastAsia"/>
          <w:rtl/>
        </w:rPr>
        <w:t>הזמן</w:t>
      </w:r>
      <w:r w:rsidRPr="00C510FC">
        <w:rPr>
          <w:rtl/>
          <w:lang w:bidi="ar-SA"/>
        </w:rPr>
        <w:t xml:space="preserve"> </w:t>
      </w:r>
      <w:r w:rsidRPr="00C510FC">
        <w:rPr>
          <w:rFonts w:hint="eastAsia"/>
          <w:rtl/>
        </w:rPr>
        <w:t>הידוע</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האירוע</w:t>
      </w:r>
      <w:r w:rsidRPr="00C510FC">
        <w:rPr>
          <w:rtl/>
          <w:lang w:bidi="ar-SA"/>
        </w:rPr>
        <w:t xml:space="preserve"> </w:t>
      </w:r>
      <w:r w:rsidRPr="00C510FC">
        <w:rPr>
          <w:rFonts w:hint="eastAsia"/>
          <w:rtl/>
        </w:rPr>
        <w:t>וכולי</w:t>
      </w:r>
      <w:r w:rsidRPr="00C510FC">
        <w:rPr>
          <w:rtl/>
          <w:lang w:bidi="ar-SA"/>
        </w:rPr>
        <w:t>.</w:t>
      </w:r>
    </w:p>
    <w:p w14:paraId="50AD6F95" w14:textId="77777777" w:rsidR="00C510FC" w:rsidRPr="00C510FC" w:rsidRDefault="00C510FC" w:rsidP="00C510FC">
      <w:pPr>
        <w:pStyle w:val="Para2"/>
        <w:numPr>
          <w:ilvl w:val="2"/>
          <w:numId w:val="91"/>
        </w:numPr>
        <w:rPr>
          <w:b/>
          <w:bCs/>
        </w:rPr>
      </w:pPr>
      <w:r w:rsidRPr="00C510FC">
        <w:rPr>
          <w:rFonts w:hint="eastAsia"/>
          <w:rtl/>
        </w:rPr>
        <w:t>אופן</w:t>
      </w:r>
      <w:r w:rsidRPr="00C510FC">
        <w:rPr>
          <w:rtl/>
          <w:lang w:bidi="ar-SA"/>
        </w:rPr>
        <w:t xml:space="preserve"> </w:t>
      </w:r>
      <w:r w:rsidRPr="00C510FC">
        <w:rPr>
          <w:rtl/>
        </w:rPr>
        <w:t>הטיפול</w:t>
      </w:r>
      <w:r w:rsidRPr="00C510FC">
        <w:rPr>
          <w:rtl/>
          <w:lang w:bidi="ar-SA"/>
        </w:rPr>
        <w:t xml:space="preserve"> </w:t>
      </w:r>
      <w:r w:rsidRPr="00C510FC">
        <w:rPr>
          <w:rtl/>
        </w:rPr>
        <w:t>באירוע</w:t>
      </w:r>
      <w:r w:rsidRPr="00C510FC">
        <w:rPr>
          <w:rtl/>
          <w:lang w:bidi="ar-SA"/>
        </w:rPr>
        <w:t xml:space="preserve">, </w:t>
      </w:r>
      <w:r w:rsidRPr="00C510FC">
        <w:rPr>
          <w:rtl/>
        </w:rPr>
        <w:t>והאמצעים</w:t>
      </w:r>
      <w:r w:rsidRPr="00C510FC">
        <w:rPr>
          <w:rtl/>
          <w:lang w:bidi="ar-SA"/>
        </w:rPr>
        <w:t xml:space="preserve"> </w:t>
      </w:r>
      <w:r w:rsidRPr="00C510FC">
        <w:rPr>
          <w:rtl/>
        </w:rPr>
        <w:t>הננקטים</w:t>
      </w:r>
      <w:r w:rsidRPr="00C510FC">
        <w:rPr>
          <w:rtl/>
          <w:lang w:bidi="ar-SA"/>
        </w:rPr>
        <w:t xml:space="preserve"> </w:t>
      </w:r>
      <w:r w:rsidRPr="00C510FC">
        <w:rPr>
          <w:rtl/>
        </w:rPr>
        <w:t>באופן</w:t>
      </w:r>
      <w:r w:rsidRPr="00C510FC">
        <w:rPr>
          <w:rtl/>
          <w:lang w:bidi="ar-SA"/>
        </w:rPr>
        <w:t xml:space="preserve"> </w:t>
      </w:r>
      <w:r w:rsidRPr="00C510FC">
        <w:rPr>
          <w:rtl/>
        </w:rPr>
        <w:t>מידי</w:t>
      </w:r>
      <w:r w:rsidRPr="00C510FC">
        <w:rPr>
          <w:rtl/>
          <w:lang w:bidi="ar-SA"/>
        </w:rPr>
        <w:t xml:space="preserve"> </w:t>
      </w:r>
      <w:r w:rsidRPr="00C510FC">
        <w:rPr>
          <w:rtl/>
        </w:rPr>
        <w:t>לצורך</w:t>
      </w:r>
      <w:r w:rsidRPr="00C510FC">
        <w:rPr>
          <w:rtl/>
          <w:lang w:bidi="ar-SA"/>
        </w:rPr>
        <w:t xml:space="preserve"> </w:t>
      </w:r>
      <w:r w:rsidRPr="00C510FC">
        <w:rPr>
          <w:rtl/>
        </w:rPr>
        <w:t>צמצום</w:t>
      </w:r>
      <w:r w:rsidRPr="00C510FC">
        <w:rPr>
          <w:rtl/>
          <w:lang w:bidi="ar-SA"/>
        </w:rPr>
        <w:t xml:space="preserve"> </w:t>
      </w:r>
      <w:r w:rsidRPr="00C510FC">
        <w:rPr>
          <w:rtl/>
        </w:rPr>
        <w:t>הנזק</w:t>
      </w:r>
      <w:r w:rsidRPr="00C510FC">
        <w:rPr>
          <w:rtl/>
          <w:lang w:bidi="ar-SA"/>
        </w:rPr>
        <w:t xml:space="preserve"> </w:t>
      </w:r>
      <w:r w:rsidRPr="00C510FC">
        <w:rPr>
          <w:rtl/>
        </w:rPr>
        <w:t>ומזעור</w:t>
      </w:r>
      <w:r w:rsidRPr="00C510FC">
        <w:rPr>
          <w:rtl/>
          <w:lang w:bidi="ar-SA"/>
        </w:rPr>
        <w:t xml:space="preserve"> </w:t>
      </w:r>
      <w:r w:rsidRPr="00C510FC">
        <w:rPr>
          <w:rtl/>
        </w:rPr>
        <w:t>החשיפה</w:t>
      </w:r>
      <w:r w:rsidRPr="00C510FC">
        <w:rPr>
          <w:rtl/>
          <w:lang w:bidi="ar-SA"/>
        </w:rPr>
        <w:t xml:space="preserve"> </w:t>
      </w:r>
      <w:r w:rsidRPr="00C510FC">
        <w:rPr>
          <w:rtl/>
        </w:rPr>
        <w:t>בטווח</w:t>
      </w:r>
      <w:r w:rsidRPr="00C510FC">
        <w:rPr>
          <w:rtl/>
          <w:lang w:bidi="ar-SA"/>
        </w:rPr>
        <w:t xml:space="preserve"> </w:t>
      </w:r>
      <w:r w:rsidRPr="00C510FC">
        <w:rPr>
          <w:rtl/>
        </w:rPr>
        <w:t>הזמן</w:t>
      </w:r>
      <w:r w:rsidRPr="00C510FC">
        <w:rPr>
          <w:rtl/>
          <w:lang w:bidi="ar-SA"/>
        </w:rPr>
        <w:t xml:space="preserve"> </w:t>
      </w:r>
      <w:proofErr w:type="spellStart"/>
      <w:r w:rsidRPr="00C510FC">
        <w:rPr>
          <w:rtl/>
        </w:rPr>
        <w:t>המידי</w:t>
      </w:r>
      <w:proofErr w:type="spellEnd"/>
      <w:r w:rsidRPr="00C510FC">
        <w:rPr>
          <w:rtl/>
          <w:lang w:bidi="ar-SA"/>
        </w:rPr>
        <w:t xml:space="preserve">. </w:t>
      </w:r>
    </w:p>
    <w:p w14:paraId="289E8F48" w14:textId="77777777" w:rsidR="00C510FC" w:rsidRPr="00C510FC" w:rsidRDefault="00C510FC" w:rsidP="00C510FC">
      <w:pPr>
        <w:pStyle w:val="Para2"/>
        <w:numPr>
          <w:ilvl w:val="2"/>
          <w:numId w:val="91"/>
        </w:numPr>
      </w:pPr>
      <w:r w:rsidRPr="00C510FC">
        <w:rPr>
          <w:rFonts w:hint="eastAsia"/>
          <w:rtl/>
        </w:rPr>
        <w:t>המערכות</w:t>
      </w:r>
      <w:r w:rsidRPr="00C510FC">
        <w:rPr>
          <w:rtl/>
          <w:lang w:bidi="ar-SA"/>
        </w:rPr>
        <w:t xml:space="preserve"> </w:t>
      </w:r>
      <w:r w:rsidRPr="00C510FC">
        <w:rPr>
          <w:rFonts w:hint="eastAsia"/>
          <w:rtl/>
        </w:rPr>
        <w:t>אשר</w:t>
      </w:r>
      <w:r w:rsidRPr="00C510FC">
        <w:rPr>
          <w:rtl/>
          <w:lang w:bidi="ar-SA"/>
        </w:rPr>
        <w:t xml:space="preserve"> </w:t>
      </w:r>
      <w:r w:rsidRPr="00C510FC">
        <w:rPr>
          <w:rFonts w:hint="eastAsia"/>
          <w:rtl/>
        </w:rPr>
        <w:t>נפגעו</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היו</w:t>
      </w:r>
      <w:r w:rsidRPr="00C510FC">
        <w:rPr>
          <w:rtl/>
          <w:lang w:bidi="ar-SA"/>
        </w:rPr>
        <w:t xml:space="preserve"> </w:t>
      </w:r>
      <w:r w:rsidRPr="00C510FC">
        <w:rPr>
          <w:rFonts w:hint="eastAsia"/>
          <w:rtl/>
        </w:rPr>
        <w:t>היעד</w:t>
      </w:r>
      <w:r w:rsidRPr="00C510FC">
        <w:rPr>
          <w:rtl/>
          <w:lang w:bidi="ar-SA"/>
        </w:rPr>
        <w:t xml:space="preserve"> </w:t>
      </w:r>
      <w:r w:rsidRPr="00C510FC">
        <w:rPr>
          <w:rFonts w:hint="eastAsia"/>
          <w:rtl/>
        </w:rPr>
        <w:t>לתקיפה</w:t>
      </w:r>
      <w:r w:rsidRPr="00C510FC">
        <w:rPr>
          <w:rtl/>
          <w:lang w:bidi="ar-SA"/>
        </w:rPr>
        <w:t>.</w:t>
      </w:r>
    </w:p>
    <w:p w14:paraId="65EB8310" w14:textId="77777777" w:rsidR="00C510FC" w:rsidRPr="00C510FC" w:rsidRDefault="00C510FC" w:rsidP="00C510FC">
      <w:pPr>
        <w:pStyle w:val="Para2"/>
        <w:numPr>
          <w:ilvl w:val="2"/>
          <w:numId w:val="91"/>
        </w:numPr>
      </w:pPr>
      <w:r w:rsidRPr="00C510FC">
        <w:rPr>
          <w:rFonts w:hint="eastAsia"/>
          <w:rtl/>
        </w:rPr>
        <w:t>המידע</w:t>
      </w:r>
      <w:r w:rsidRPr="00C510FC">
        <w:rPr>
          <w:rtl/>
          <w:lang w:bidi="ar-SA"/>
        </w:rPr>
        <w:t xml:space="preserve"> </w:t>
      </w:r>
      <w:r w:rsidRPr="00C510FC">
        <w:rPr>
          <w:rFonts w:hint="eastAsia"/>
          <w:rtl/>
        </w:rPr>
        <w:t>אשר</w:t>
      </w:r>
      <w:r w:rsidRPr="00C510FC">
        <w:rPr>
          <w:rtl/>
          <w:lang w:bidi="ar-SA"/>
        </w:rPr>
        <w:t xml:space="preserve"> </w:t>
      </w:r>
      <w:r w:rsidRPr="00C510FC">
        <w:rPr>
          <w:rFonts w:hint="eastAsia"/>
          <w:rtl/>
        </w:rPr>
        <w:t>זלג</w:t>
      </w:r>
      <w:r w:rsidRPr="00C510FC">
        <w:rPr>
          <w:rtl/>
          <w:lang w:bidi="ar-SA"/>
        </w:rPr>
        <w:t xml:space="preserve">, </w:t>
      </w:r>
      <w:r w:rsidRPr="00C510FC">
        <w:rPr>
          <w:rFonts w:hint="eastAsia"/>
          <w:rtl/>
        </w:rPr>
        <w:t>נפגע</w:t>
      </w:r>
      <w:r w:rsidRPr="00C510FC">
        <w:rPr>
          <w:rtl/>
          <w:lang w:bidi="ar-SA"/>
        </w:rPr>
        <w:t xml:space="preserve"> </w:t>
      </w:r>
      <w:r w:rsidRPr="00C510FC">
        <w:rPr>
          <w:rFonts w:hint="eastAsia"/>
          <w:rtl/>
        </w:rPr>
        <w:t>או</w:t>
      </w:r>
      <w:r w:rsidRPr="00C510FC">
        <w:rPr>
          <w:rtl/>
          <w:lang w:bidi="ar-SA"/>
        </w:rPr>
        <w:t xml:space="preserve"> </w:t>
      </w:r>
      <w:r w:rsidRPr="00C510FC">
        <w:rPr>
          <w:rFonts w:hint="eastAsia"/>
          <w:rtl/>
        </w:rPr>
        <w:t>שהיה</w:t>
      </w:r>
      <w:r w:rsidRPr="00C510FC">
        <w:rPr>
          <w:rtl/>
          <w:lang w:bidi="ar-SA"/>
        </w:rPr>
        <w:t xml:space="preserve"> </w:t>
      </w:r>
      <w:r w:rsidRPr="00C510FC">
        <w:rPr>
          <w:rFonts w:hint="eastAsia"/>
          <w:rtl/>
        </w:rPr>
        <w:t>היעד</w:t>
      </w:r>
      <w:r w:rsidRPr="00C510FC">
        <w:rPr>
          <w:rtl/>
          <w:lang w:bidi="ar-SA"/>
        </w:rPr>
        <w:t xml:space="preserve"> </w:t>
      </w:r>
      <w:r w:rsidRPr="00C510FC">
        <w:rPr>
          <w:rFonts w:hint="eastAsia"/>
          <w:rtl/>
        </w:rPr>
        <w:t>לתקיפה</w:t>
      </w:r>
      <w:r w:rsidRPr="00C510FC">
        <w:rPr>
          <w:rtl/>
          <w:lang w:bidi="ar-SA"/>
        </w:rPr>
        <w:t>.</w:t>
      </w:r>
    </w:p>
    <w:p w14:paraId="170FE8B6" w14:textId="77777777" w:rsidR="00C510FC" w:rsidRPr="00C510FC" w:rsidRDefault="00C510FC" w:rsidP="00C510FC">
      <w:pPr>
        <w:pStyle w:val="Para2"/>
        <w:numPr>
          <w:ilvl w:val="2"/>
          <w:numId w:val="91"/>
        </w:numPr>
      </w:pPr>
      <w:r w:rsidRPr="00C510FC">
        <w:rPr>
          <w:rFonts w:hint="eastAsia"/>
          <w:rtl/>
        </w:rPr>
        <w:t>ניתוח</w:t>
      </w:r>
      <w:r w:rsidRPr="00C510FC">
        <w:rPr>
          <w:rtl/>
          <w:lang w:bidi="ar-SA"/>
        </w:rPr>
        <w:t xml:space="preserve"> </w:t>
      </w:r>
      <w:r w:rsidRPr="00C510FC">
        <w:rPr>
          <w:rFonts w:hint="eastAsia"/>
          <w:rtl/>
        </w:rPr>
        <w:t>דרכי</w:t>
      </w:r>
      <w:r w:rsidRPr="00C510FC">
        <w:rPr>
          <w:rtl/>
          <w:lang w:bidi="ar-SA"/>
        </w:rPr>
        <w:t xml:space="preserve"> </w:t>
      </w:r>
      <w:r w:rsidRPr="00C510FC">
        <w:rPr>
          <w:rFonts w:hint="eastAsia"/>
          <w:rtl/>
        </w:rPr>
        <w:t>התקיפה</w:t>
      </w:r>
      <w:r w:rsidRPr="00C510FC">
        <w:rPr>
          <w:rtl/>
          <w:lang w:bidi="ar-SA"/>
        </w:rPr>
        <w:t xml:space="preserve">, </w:t>
      </w:r>
      <w:r w:rsidRPr="00C510FC">
        <w:rPr>
          <w:rFonts w:hint="eastAsia"/>
          <w:rtl/>
        </w:rPr>
        <w:t>החולשות</w:t>
      </w:r>
      <w:r w:rsidRPr="00C510FC">
        <w:rPr>
          <w:rtl/>
          <w:lang w:bidi="ar-SA"/>
        </w:rPr>
        <w:t xml:space="preserve"> </w:t>
      </w:r>
      <w:r w:rsidRPr="00C510FC">
        <w:rPr>
          <w:rFonts w:hint="eastAsia"/>
          <w:rtl/>
        </w:rPr>
        <w:t>ששימשו</w:t>
      </w:r>
      <w:r w:rsidRPr="00C510FC">
        <w:rPr>
          <w:rtl/>
          <w:lang w:bidi="ar-SA"/>
        </w:rPr>
        <w:t xml:space="preserve"> </w:t>
      </w:r>
      <w:r w:rsidRPr="00C510FC">
        <w:rPr>
          <w:rFonts w:hint="eastAsia"/>
          <w:rtl/>
        </w:rPr>
        <w:t>את</w:t>
      </w:r>
      <w:r w:rsidRPr="00C510FC">
        <w:rPr>
          <w:rtl/>
          <w:lang w:bidi="ar-SA"/>
        </w:rPr>
        <w:t xml:space="preserve"> </w:t>
      </w:r>
      <w:r w:rsidRPr="00C510FC">
        <w:rPr>
          <w:rFonts w:hint="eastAsia"/>
          <w:rtl/>
        </w:rPr>
        <w:t>התקיפה</w:t>
      </w:r>
      <w:r w:rsidRPr="00C510FC">
        <w:rPr>
          <w:rtl/>
          <w:lang w:bidi="ar-SA"/>
        </w:rPr>
        <w:t xml:space="preserve"> </w:t>
      </w:r>
      <w:r w:rsidRPr="00C510FC">
        <w:rPr>
          <w:rFonts w:hint="eastAsia"/>
          <w:rtl/>
        </w:rPr>
        <w:t>וכל</w:t>
      </w:r>
      <w:r w:rsidRPr="00C510FC">
        <w:rPr>
          <w:rtl/>
          <w:lang w:bidi="ar-SA"/>
        </w:rPr>
        <w:t xml:space="preserve"> </w:t>
      </w:r>
      <w:r w:rsidRPr="00C510FC">
        <w:rPr>
          <w:rFonts w:hint="eastAsia"/>
          <w:rtl/>
        </w:rPr>
        <w:t>מידע</w:t>
      </w:r>
      <w:r w:rsidRPr="00C510FC">
        <w:rPr>
          <w:rtl/>
          <w:lang w:bidi="ar-SA"/>
        </w:rPr>
        <w:t xml:space="preserve"> </w:t>
      </w:r>
      <w:r w:rsidRPr="00C510FC">
        <w:rPr>
          <w:rFonts w:hint="eastAsia"/>
          <w:rtl/>
        </w:rPr>
        <w:t>רלוונטי</w:t>
      </w:r>
      <w:r w:rsidRPr="00C510FC">
        <w:rPr>
          <w:rtl/>
          <w:lang w:bidi="ar-SA"/>
        </w:rPr>
        <w:t xml:space="preserve"> </w:t>
      </w:r>
      <w:r w:rsidRPr="00C510FC">
        <w:rPr>
          <w:rFonts w:hint="eastAsia"/>
          <w:rtl/>
        </w:rPr>
        <w:t>אחר</w:t>
      </w:r>
      <w:r w:rsidRPr="00C510FC">
        <w:rPr>
          <w:rtl/>
          <w:lang w:bidi="ar-SA"/>
        </w:rPr>
        <w:t>.</w:t>
      </w:r>
    </w:p>
    <w:p w14:paraId="585F572C" w14:textId="77777777" w:rsidR="00C510FC" w:rsidRPr="00C510FC" w:rsidRDefault="00C510FC" w:rsidP="00C510FC">
      <w:pPr>
        <w:pStyle w:val="Para2"/>
        <w:numPr>
          <w:ilvl w:val="2"/>
          <w:numId w:val="91"/>
        </w:numPr>
      </w:pPr>
      <w:r w:rsidRPr="00C510FC">
        <w:rPr>
          <w:rFonts w:hint="eastAsia"/>
          <w:rtl/>
        </w:rPr>
        <w:t>פעולות</w:t>
      </w:r>
      <w:r w:rsidRPr="00C510FC">
        <w:rPr>
          <w:rtl/>
          <w:lang w:bidi="ar-SA"/>
        </w:rPr>
        <w:t xml:space="preserve"> </w:t>
      </w:r>
      <w:r w:rsidRPr="00C510FC">
        <w:rPr>
          <w:rFonts w:hint="eastAsia"/>
          <w:rtl/>
        </w:rPr>
        <w:t>מתקנות</w:t>
      </w:r>
      <w:r w:rsidRPr="00C510FC">
        <w:rPr>
          <w:rtl/>
          <w:lang w:bidi="ar-SA"/>
        </w:rPr>
        <w:t xml:space="preserve"> </w:t>
      </w:r>
      <w:r w:rsidRPr="00C510FC">
        <w:rPr>
          <w:rFonts w:hint="eastAsia"/>
          <w:rtl/>
        </w:rPr>
        <w:t>למניעת</w:t>
      </w:r>
      <w:r w:rsidRPr="00C510FC">
        <w:rPr>
          <w:rtl/>
          <w:lang w:bidi="ar-SA"/>
        </w:rPr>
        <w:t xml:space="preserve"> </w:t>
      </w:r>
      <w:r w:rsidRPr="00C510FC">
        <w:rPr>
          <w:rFonts w:hint="eastAsia"/>
          <w:rtl/>
        </w:rPr>
        <w:t>הישנות</w:t>
      </w:r>
      <w:r w:rsidRPr="00C510FC">
        <w:rPr>
          <w:rtl/>
          <w:lang w:bidi="ar-SA"/>
        </w:rPr>
        <w:t xml:space="preserve"> </w:t>
      </w:r>
      <w:r w:rsidRPr="00C510FC">
        <w:rPr>
          <w:rFonts w:hint="eastAsia"/>
          <w:rtl/>
        </w:rPr>
        <w:t>אירועים</w:t>
      </w:r>
      <w:r w:rsidRPr="00C510FC">
        <w:rPr>
          <w:rtl/>
          <w:lang w:bidi="ar-SA"/>
        </w:rPr>
        <w:t xml:space="preserve"> </w:t>
      </w:r>
      <w:r w:rsidRPr="00C510FC">
        <w:rPr>
          <w:rFonts w:hint="eastAsia"/>
          <w:rtl/>
        </w:rPr>
        <w:t>אלו</w:t>
      </w:r>
      <w:r w:rsidRPr="00C510FC">
        <w:rPr>
          <w:rtl/>
          <w:lang w:bidi="ar-SA"/>
        </w:rPr>
        <w:t xml:space="preserve"> </w:t>
      </w:r>
      <w:r w:rsidRPr="00C510FC">
        <w:rPr>
          <w:rFonts w:hint="eastAsia"/>
          <w:rtl/>
        </w:rPr>
        <w:t>בעתיד</w:t>
      </w:r>
      <w:r w:rsidRPr="00C510FC">
        <w:rPr>
          <w:rtl/>
          <w:lang w:bidi="ar-SA"/>
        </w:rPr>
        <w:t>.</w:t>
      </w:r>
    </w:p>
    <w:p w14:paraId="5CA010A5" w14:textId="77777777" w:rsidR="00C510FC" w:rsidRPr="00C510FC" w:rsidRDefault="00C510FC" w:rsidP="00C510FC">
      <w:pPr>
        <w:pStyle w:val="Para2"/>
        <w:numPr>
          <w:ilvl w:val="2"/>
          <w:numId w:val="91"/>
        </w:numPr>
        <w:rPr>
          <w:b/>
          <w:bCs/>
        </w:rPr>
      </w:pPr>
      <w:r w:rsidRPr="00C510FC">
        <w:rPr>
          <w:rFonts w:hint="eastAsia"/>
          <w:rtl/>
        </w:rPr>
        <w:t>כל</w:t>
      </w:r>
      <w:r w:rsidRPr="00C510FC">
        <w:rPr>
          <w:rtl/>
          <w:lang w:bidi="ar-SA"/>
        </w:rPr>
        <w:t xml:space="preserve"> </w:t>
      </w:r>
      <w:r w:rsidRPr="00C510FC">
        <w:rPr>
          <w:rtl/>
        </w:rPr>
        <w:t>מידע</w:t>
      </w:r>
      <w:r w:rsidRPr="00C510FC">
        <w:rPr>
          <w:rtl/>
          <w:lang w:bidi="ar-SA"/>
        </w:rPr>
        <w:t xml:space="preserve"> </w:t>
      </w:r>
      <w:r w:rsidRPr="00C510FC">
        <w:rPr>
          <w:rtl/>
        </w:rPr>
        <w:t>אחר</w:t>
      </w:r>
      <w:r w:rsidRPr="00C510FC">
        <w:rPr>
          <w:rtl/>
          <w:lang w:bidi="ar-SA"/>
        </w:rPr>
        <w:t xml:space="preserve">, </w:t>
      </w:r>
      <w:r w:rsidRPr="00C510FC">
        <w:rPr>
          <w:rtl/>
        </w:rPr>
        <w:t>שיידרש</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 xml:space="preserve">, </w:t>
      </w:r>
      <w:r w:rsidRPr="00C510FC">
        <w:rPr>
          <w:rtl/>
        </w:rPr>
        <w:t>לצורך</w:t>
      </w:r>
      <w:r w:rsidRPr="00C510FC">
        <w:rPr>
          <w:rtl/>
          <w:lang w:bidi="ar-SA"/>
        </w:rPr>
        <w:t xml:space="preserve"> </w:t>
      </w:r>
      <w:r w:rsidRPr="00C510FC">
        <w:rPr>
          <w:rtl/>
        </w:rPr>
        <w:t>ניתוח</w:t>
      </w:r>
      <w:r w:rsidRPr="00C510FC">
        <w:rPr>
          <w:rtl/>
          <w:lang w:bidi="ar-SA"/>
        </w:rPr>
        <w:t xml:space="preserve"> </w:t>
      </w:r>
      <w:r w:rsidRPr="00C510FC">
        <w:rPr>
          <w:rtl/>
        </w:rPr>
        <w:t>האירוע</w:t>
      </w:r>
      <w:r w:rsidRPr="00C510FC">
        <w:rPr>
          <w:rtl/>
          <w:lang w:bidi="ar-SA"/>
        </w:rPr>
        <w:t xml:space="preserve">. </w:t>
      </w:r>
    </w:p>
    <w:p w14:paraId="03AB65BC" w14:textId="77777777" w:rsidR="00C510FC" w:rsidRPr="00C510FC" w:rsidRDefault="00C510FC" w:rsidP="00C510FC">
      <w:pPr>
        <w:pStyle w:val="Para2"/>
        <w:numPr>
          <w:ilvl w:val="1"/>
          <w:numId w:val="91"/>
        </w:numPr>
        <w:rPr>
          <w:rtl/>
          <w:lang w:bidi="ar-SA"/>
        </w:rPr>
      </w:pPr>
      <w:r w:rsidRPr="00C510FC">
        <w:rPr>
          <w:rtl/>
        </w:rPr>
        <w:t>חובת</w:t>
      </w:r>
      <w:r w:rsidRPr="00C510FC">
        <w:rPr>
          <w:rtl/>
          <w:lang w:bidi="ar-SA"/>
        </w:rPr>
        <w:t xml:space="preserve"> </w:t>
      </w:r>
      <w:r w:rsidRPr="00C510FC">
        <w:rPr>
          <w:rtl/>
        </w:rPr>
        <w:t>הדיווח</w:t>
      </w:r>
      <w:r w:rsidRPr="00C510FC">
        <w:rPr>
          <w:rtl/>
          <w:lang w:bidi="ar-SA"/>
        </w:rPr>
        <w:t xml:space="preserve"> </w:t>
      </w:r>
      <w:r w:rsidRPr="00C510FC">
        <w:rPr>
          <w:rtl/>
        </w:rPr>
        <w:t>המפורטת</w:t>
      </w:r>
      <w:r w:rsidRPr="00C510FC">
        <w:rPr>
          <w:rtl/>
          <w:lang w:bidi="ar-SA"/>
        </w:rPr>
        <w:t xml:space="preserve"> </w:t>
      </w:r>
      <w:r w:rsidRPr="00C510FC">
        <w:rPr>
          <w:rtl/>
        </w:rPr>
        <w:t>בסעיפים</w:t>
      </w:r>
      <w:r w:rsidRPr="00C510FC">
        <w:rPr>
          <w:rFonts w:hint="cs"/>
          <w:rtl/>
          <w:lang w:bidi="ar-SA"/>
        </w:rPr>
        <w:t xml:space="preserve"> 3.1 - 3.4</w:t>
      </w:r>
      <w:r w:rsidRPr="00C510FC">
        <w:rPr>
          <w:rtl/>
          <w:lang w:bidi="ar-SA"/>
        </w:rPr>
        <w:t xml:space="preserve"> </w:t>
      </w:r>
      <w:r w:rsidRPr="00C510FC">
        <w:rPr>
          <w:rtl/>
        </w:rPr>
        <w:t>לעיל</w:t>
      </w:r>
      <w:r w:rsidRPr="00C510FC">
        <w:rPr>
          <w:rtl/>
          <w:lang w:bidi="ar-SA"/>
        </w:rPr>
        <w:t xml:space="preserve"> </w:t>
      </w:r>
      <w:r w:rsidRPr="00C510FC">
        <w:rPr>
          <w:rtl/>
        </w:rPr>
        <w:t>תוגבל</w:t>
      </w:r>
      <w:r w:rsidRPr="00C510FC">
        <w:rPr>
          <w:rtl/>
          <w:lang w:bidi="ar-SA"/>
        </w:rPr>
        <w:t xml:space="preserve"> </w:t>
      </w:r>
      <w:r w:rsidRPr="00C510FC">
        <w:rPr>
          <w:rtl/>
        </w:rPr>
        <w:t>למידע</w:t>
      </w:r>
      <w:r w:rsidRPr="00C510FC">
        <w:rPr>
          <w:rtl/>
          <w:lang w:bidi="ar-SA"/>
        </w:rPr>
        <w:t xml:space="preserve"> </w:t>
      </w:r>
      <w:r w:rsidRPr="00C510FC">
        <w:rPr>
          <w:rtl/>
        </w:rPr>
        <w:t>הרלוונטי</w:t>
      </w:r>
      <w:r w:rsidRPr="00C510FC">
        <w:rPr>
          <w:rtl/>
          <w:lang w:bidi="ar-SA"/>
        </w:rPr>
        <w:t xml:space="preserve"> </w:t>
      </w:r>
      <w:r w:rsidRPr="00C510FC">
        <w:rPr>
          <w:rtl/>
        </w:rPr>
        <w:t>למערכות</w:t>
      </w:r>
      <w:r w:rsidRPr="00C510FC">
        <w:rPr>
          <w:rtl/>
          <w:lang w:bidi="ar-SA"/>
        </w:rPr>
        <w:t xml:space="preserve"> </w:t>
      </w:r>
      <w:r w:rsidRPr="00C510FC">
        <w:rPr>
          <w:rtl/>
        </w:rPr>
        <w:t>הספק</w:t>
      </w:r>
      <w:r w:rsidRPr="00C510FC">
        <w:rPr>
          <w:rtl/>
          <w:lang w:bidi="ar-SA"/>
        </w:rPr>
        <w:t xml:space="preserve"> </w:t>
      </w:r>
      <w:r w:rsidRPr="00C510FC">
        <w:rPr>
          <w:rtl/>
        </w:rPr>
        <w:t>המשמשות</w:t>
      </w:r>
      <w:r w:rsidRPr="00C510FC">
        <w:rPr>
          <w:rtl/>
          <w:lang w:bidi="ar-SA"/>
        </w:rPr>
        <w:t xml:space="preserve"> </w:t>
      </w:r>
      <w:r w:rsidRPr="00C510FC">
        <w:rPr>
          <w:rtl/>
        </w:rPr>
        <w:t>למתן</w:t>
      </w:r>
      <w:r w:rsidRPr="00C510FC">
        <w:rPr>
          <w:rtl/>
          <w:lang w:bidi="ar-SA"/>
        </w:rPr>
        <w:t xml:space="preserve"> </w:t>
      </w:r>
      <w:r w:rsidRPr="00C510FC">
        <w:rPr>
          <w:rtl/>
        </w:rPr>
        <w:t>שירותים</w:t>
      </w:r>
      <w:r w:rsidRPr="00C510FC">
        <w:rPr>
          <w:rtl/>
          <w:lang w:bidi="ar-SA"/>
        </w:rPr>
        <w:t xml:space="preserve"> </w:t>
      </w:r>
      <w:r w:rsidRPr="00C510FC">
        <w:rPr>
          <w:rtl/>
        </w:rPr>
        <w:t>למזמין</w:t>
      </w:r>
      <w:r w:rsidRPr="00C510FC">
        <w:rPr>
          <w:rtl/>
          <w:lang w:bidi="ar-SA"/>
        </w:rPr>
        <w:t xml:space="preserve"> </w:t>
      </w:r>
      <w:r w:rsidRPr="00C510FC">
        <w:rPr>
          <w:rtl/>
        </w:rPr>
        <w:t>או</w:t>
      </w:r>
      <w:r w:rsidRPr="00C510FC">
        <w:rPr>
          <w:rtl/>
          <w:lang w:bidi="ar-SA"/>
        </w:rPr>
        <w:t xml:space="preserve"> </w:t>
      </w:r>
      <w:r w:rsidRPr="00C510FC">
        <w:rPr>
          <w:rtl/>
        </w:rPr>
        <w:t>מחזיקות</w:t>
      </w:r>
      <w:r w:rsidRPr="00C510FC">
        <w:rPr>
          <w:rtl/>
          <w:lang w:bidi="ar-SA"/>
        </w:rPr>
        <w:t xml:space="preserve"> </w:t>
      </w:r>
      <w:r w:rsidRPr="00C510FC">
        <w:rPr>
          <w:rtl/>
        </w:rPr>
        <w:t>במידע</w:t>
      </w:r>
      <w:r w:rsidRPr="00C510FC">
        <w:rPr>
          <w:rtl/>
          <w:lang w:bidi="ar-SA"/>
        </w:rPr>
        <w:t xml:space="preserve"> </w:t>
      </w:r>
      <w:r w:rsidRPr="00C510FC">
        <w:rPr>
          <w:rtl/>
        </w:rPr>
        <w:t>רגיש</w:t>
      </w:r>
      <w:r w:rsidRPr="00C510FC">
        <w:rPr>
          <w:rtl/>
          <w:lang w:bidi="ar-SA"/>
        </w:rPr>
        <w:t xml:space="preserve">, </w:t>
      </w:r>
      <w:r w:rsidRPr="00C510FC">
        <w:rPr>
          <w:rtl/>
        </w:rPr>
        <w:t>ולא</w:t>
      </w:r>
      <w:r w:rsidRPr="00C510FC">
        <w:rPr>
          <w:rtl/>
          <w:lang w:bidi="ar-SA"/>
        </w:rPr>
        <w:t xml:space="preserve"> </w:t>
      </w:r>
      <w:r w:rsidRPr="00C510FC">
        <w:rPr>
          <w:rtl/>
        </w:rPr>
        <w:t>נדרש</w:t>
      </w:r>
      <w:r w:rsidRPr="00C510FC">
        <w:rPr>
          <w:rtl/>
          <w:lang w:bidi="ar-SA"/>
        </w:rPr>
        <w:t xml:space="preserve"> </w:t>
      </w:r>
      <w:r w:rsidRPr="00C510FC">
        <w:rPr>
          <w:rtl/>
        </w:rPr>
        <w:t>גילוי</w:t>
      </w:r>
      <w:r w:rsidRPr="00C510FC">
        <w:rPr>
          <w:rtl/>
          <w:lang w:bidi="ar-SA"/>
        </w:rPr>
        <w:t xml:space="preserve"> </w:t>
      </w:r>
      <w:r w:rsidRPr="00C510FC">
        <w:rPr>
          <w:rtl/>
        </w:rPr>
        <w:t>מידע</w:t>
      </w:r>
      <w:r w:rsidRPr="00C510FC">
        <w:rPr>
          <w:rtl/>
          <w:lang w:bidi="ar-SA"/>
        </w:rPr>
        <w:t xml:space="preserve"> </w:t>
      </w:r>
      <w:r w:rsidRPr="00C510FC">
        <w:rPr>
          <w:rtl/>
        </w:rPr>
        <w:t>של</w:t>
      </w:r>
      <w:r w:rsidRPr="00C510FC">
        <w:rPr>
          <w:rtl/>
          <w:lang w:bidi="ar-SA"/>
        </w:rPr>
        <w:t xml:space="preserve"> </w:t>
      </w:r>
      <w:r w:rsidRPr="00C510FC">
        <w:rPr>
          <w:rtl/>
        </w:rPr>
        <w:t>לקוחות</w:t>
      </w:r>
      <w:r w:rsidRPr="00C510FC">
        <w:rPr>
          <w:rtl/>
          <w:lang w:bidi="ar-SA"/>
        </w:rPr>
        <w:t xml:space="preserve"> </w:t>
      </w:r>
      <w:r w:rsidRPr="00C510FC">
        <w:rPr>
          <w:rtl/>
        </w:rPr>
        <w:t>או</w:t>
      </w:r>
      <w:r w:rsidRPr="00C510FC">
        <w:rPr>
          <w:rtl/>
          <w:lang w:bidi="ar-SA"/>
        </w:rPr>
        <w:t xml:space="preserve"> </w:t>
      </w:r>
      <w:r w:rsidRPr="00C510FC">
        <w:rPr>
          <w:rtl/>
        </w:rPr>
        <w:t>גורמים</w:t>
      </w:r>
      <w:r w:rsidRPr="00C510FC">
        <w:rPr>
          <w:rtl/>
          <w:lang w:bidi="ar-SA"/>
        </w:rPr>
        <w:t xml:space="preserve"> </w:t>
      </w:r>
      <w:r w:rsidRPr="00C510FC">
        <w:rPr>
          <w:rtl/>
        </w:rPr>
        <w:t>בלתי</w:t>
      </w:r>
      <w:r w:rsidRPr="00C510FC">
        <w:rPr>
          <w:rtl/>
          <w:lang w:bidi="ar-SA"/>
        </w:rPr>
        <w:t xml:space="preserve"> </w:t>
      </w:r>
      <w:r w:rsidRPr="00C510FC">
        <w:rPr>
          <w:rtl/>
        </w:rPr>
        <w:t>קשורים</w:t>
      </w:r>
      <w:r w:rsidRPr="00C510FC">
        <w:rPr>
          <w:rtl/>
          <w:lang w:bidi="ar-SA"/>
        </w:rPr>
        <w:t xml:space="preserve"> </w:t>
      </w:r>
      <w:r w:rsidRPr="00C510FC">
        <w:rPr>
          <w:rtl/>
        </w:rPr>
        <w:t>אחרים</w:t>
      </w:r>
      <w:r w:rsidRPr="00C510FC">
        <w:rPr>
          <w:rtl/>
          <w:lang w:bidi="ar-SA"/>
        </w:rPr>
        <w:t>.</w:t>
      </w:r>
    </w:p>
    <w:p w14:paraId="616A7DF7" w14:textId="77777777" w:rsidR="00C510FC" w:rsidRPr="00C510FC" w:rsidRDefault="00C510FC" w:rsidP="00C510FC">
      <w:pPr>
        <w:pStyle w:val="Para2"/>
        <w:numPr>
          <w:ilvl w:val="1"/>
          <w:numId w:val="91"/>
        </w:numPr>
        <w:rPr>
          <w:rtl/>
          <w:lang w:bidi="ar-SA"/>
        </w:rPr>
      </w:pPr>
      <w:r w:rsidRPr="00C510FC">
        <w:rPr>
          <w:rtl/>
        </w:rPr>
        <w:lastRenderedPageBreak/>
        <w:t>באחריות</w:t>
      </w:r>
      <w:r w:rsidRPr="00C510FC">
        <w:rPr>
          <w:rtl/>
          <w:lang w:bidi="ar-SA"/>
        </w:rPr>
        <w:t xml:space="preserve"> </w:t>
      </w:r>
      <w:r w:rsidRPr="00C510FC">
        <w:rPr>
          <w:rtl/>
        </w:rPr>
        <w:t>הספק</w:t>
      </w:r>
      <w:r w:rsidRPr="00C510FC">
        <w:rPr>
          <w:rtl/>
          <w:lang w:bidi="ar-SA"/>
        </w:rPr>
        <w:t xml:space="preserve"> </w:t>
      </w:r>
      <w:r w:rsidRPr="00C510FC">
        <w:rPr>
          <w:rtl/>
        </w:rPr>
        <w:t>לקבל</w:t>
      </w:r>
      <w:r w:rsidRPr="00C510FC">
        <w:rPr>
          <w:rtl/>
          <w:lang w:bidi="ar-SA"/>
        </w:rPr>
        <w:t xml:space="preserve"> </w:t>
      </w:r>
      <w:r w:rsidRPr="00C510FC">
        <w:rPr>
          <w:rtl/>
        </w:rPr>
        <w:t>התחייבות</w:t>
      </w:r>
      <w:r w:rsidRPr="00C510FC">
        <w:rPr>
          <w:rtl/>
          <w:lang w:bidi="ar-SA"/>
        </w:rPr>
        <w:t xml:space="preserve"> </w:t>
      </w:r>
      <w:r w:rsidRPr="00C510FC">
        <w:rPr>
          <w:rtl/>
        </w:rPr>
        <w:t>מגורמי</w:t>
      </w:r>
      <w:r w:rsidRPr="00C510FC">
        <w:rPr>
          <w:rtl/>
          <w:lang w:bidi="ar-SA"/>
        </w:rPr>
        <w:t xml:space="preserve"> </w:t>
      </w:r>
      <w:r w:rsidRPr="00C510FC">
        <w:rPr>
          <w:rtl/>
        </w:rPr>
        <w:t>שרשרת</w:t>
      </w:r>
      <w:r w:rsidRPr="00C510FC">
        <w:rPr>
          <w:rtl/>
          <w:lang w:bidi="ar-SA"/>
        </w:rPr>
        <w:t xml:space="preserve"> </w:t>
      </w:r>
      <w:r w:rsidRPr="00C510FC">
        <w:rPr>
          <w:rtl/>
        </w:rPr>
        <w:t>האספקה</w:t>
      </w:r>
      <w:r w:rsidRPr="00C510FC">
        <w:rPr>
          <w:rtl/>
          <w:lang w:bidi="ar-SA"/>
        </w:rPr>
        <w:t xml:space="preserve"> </w:t>
      </w:r>
      <w:r w:rsidRPr="00C510FC">
        <w:rPr>
          <w:rtl/>
        </w:rPr>
        <w:t>להודיע</w:t>
      </w:r>
      <w:r w:rsidRPr="00C510FC">
        <w:rPr>
          <w:rtl/>
          <w:lang w:bidi="ar-SA"/>
        </w:rPr>
        <w:t xml:space="preserve"> </w:t>
      </w:r>
      <w:r w:rsidRPr="00C510FC">
        <w:rPr>
          <w:rtl/>
        </w:rPr>
        <w:t>לו</w:t>
      </w:r>
      <w:r w:rsidRPr="00C510FC">
        <w:rPr>
          <w:rtl/>
          <w:lang w:bidi="ar-SA"/>
        </w:rPr>
        <w:t xml:space="preserve"> </w:t>
      </w:r>
      <w:r w:rsidRPr="00C510FC">
        <w:rPr>
          <w:rtl/>
        </w:rPr>
        <w:t>בהקדם</w:t>
      </w:r>
      <w:r w:rsidRPr="00C510FC">
        <w:rPr>
          <w:rtl/>
          <w:lang w:bidi="ar-SA"/>
        </w:rPr>
        <w:t xml:space="preserve"> </w:t>
      </w:r>
      <w:r w:rsidRPr="00C510FC">
        <w:rPr>
          <w:rtl/>
        </w:rPr>
        <w:t>האפשרי</w:t>
      </w:r>
      <w:r w:rsidRPr="00C510FC">
        <w:rPr>
          <w:rtl/>
          <w:lang w:bidi="ar-SA"/>
        </w:rPr>
        <w:t xml:space="preserve"> </w:t>
      </w:r>
      <w:r w:rsidRPr="00C510FC">
        <w:rPr>
          <w:rtl/>
        </w:rPr>
        <w:t>וללא</w:t>
      </w:r>
      <w:r w:rsidRPr="00C510FC">
        <w:rPr>
          <w:rtl/>
          <w:lang w:bidi="ar-SA"/>
        </w:rPr>
        <w:t xml:space="preserve"> </w:t>
      </w:r>
      <w:r w:rsidRPr="00C510FC">
        <w:rPr>
          <w:rtl/>
        </w:rPr>
        <w:t>שיהוי</w:t>
      </w:r>
      <w:r w:rsidRPr="00C510FC">
        <w:rPr>
          <w:rtl/>
          <w:lang w:bidi="ar-SA"/>
        </w:rPr>
        <w:t xml:space="preserve">, </w:t>
      </w:r>
      <w:r w:rsidRPr="00C510FC">
        <w:rPr>
          <w:rtl/>
        </w:rPr>
        <w:t>על</w:t>
      </w:r>
      <w:r w:rsidRPr="00C510FC">
        <w:rPr>
          <w:rtl/>
          <w:lang w:bidi="ar-SA"/>
        </w:rPr>
        <w:t xml:space="preserve"> </w:t>
      </w:r>
      <w:r w:rsidRPr="00C510FC">
        <w:rPr>
          <w:rtl/>
        </w:rPr>
        <w:t>כל</w:t>
      </w:r>
      <w:r w:rsidRPr="00C510FC">
        <w:rPr>
          <w:rtl/>
          <w:lang w:bidi="ar-SA"/>
        </w:rPr>
        <w:t xml:space="preserve"> </w:t>
      </w:r>
      <w:r w:rsidRPr="00C510FC">
        <w:rPr>
          <w:rtl/>
        </w:rPr>
        <w:t>אירוע</w:t>
      </w:r>
      <w:r w:rsidRPr="00C510FC">
        <w:rPr>
          <w:rtl/>
          <w:lang w:bidi="ar-SA"/>
        </w:rPr>
        <w:t xml:space="preserve"> </w:t>
      </w:r>
      <w:r w:rsidRPr="00C510FC">
        <w:rPr>
          <w:rtl/>
        </w:rPr>
        <w:t>אבטחה</w:t>
      </w:r>
      <w:r w:rsidRPr="00C510FC">
        <w:rPr>
          <w:rtl/>
          <w:lang w:bidi="ar-SA"/>
        </w:rPr>
        <w:t xml:space="preserve"> </w:t>
      </w:r>
      <w:r w:rsidRPr="00C510FC">
        <w:rPr>
          <w:rtl/>
        </w:rPr>
        <w:t>אשר</w:t>
      </w:r>
      <w:r w:rsidRPr="00C510FC">
        <w:rPr>
          <w:rtl/>
          <w:lang w:bidi="ar-SA"/>
        </w:rPr>
        <w:t xml:space="preserve"> </w:t>
      </w:r>
      <w:r w:rsidRPr="00C510FC">
        <w:rPr>
          <w:rtl/>
        </w:rPr>
        <w:t>מסכן</w:t>
      </w:r>
      <w:r w:rsidRPr="00C510FC">
        <w:rPr>
          <w:rtl/>
          <w:lang w:bidi="ar-SA"/>
        </w:rPr>
        <w:t xml:space="preserve"> </w:t>
      </w:r>
      <w:r w:rsidRPr="00C510FC">
        <w:rPr>
          <w:rtl/>
        </w:rPr>
        <w:t>מידע</w:t>
      </w:r>
      <w:r w:rsidRPr="00C510FC">
        <w:rPr>
          <w:rtl/>
          <w:lang w:bidi="ar-SA"/>
        </w:rPr>
        <w:t xml:space="preserve"> </w:t>
      </w:r>
      <w:r w:rsidRPr="00C510FC">
        <w:rPr>
          <w:rtl/>
        </w:rPr>
        <w:t>או</w:t>
      </w:r>
      <w:r w:rsidRPr="00C510FC">
        <w:rPr>
          <w:rtl/>
          <w:lang w:bidi="ar-SA"/>
        </w:rPr>
        <w:t xml:space="preserve"> </w:t>
      </w:r>
      <w:r w:rsidRPr="00C510FC">
        <w:rPr>
          <w:rtl/>
        </w:rPr>
        <w:t>את</w:t>
      </w:r>
      <w:r w:rsidRPr="00C510FC">
        <w:rPr>
          <w:rtl/>
          <w:lang w:bidi="ar-SA"/>
        </w:rPr>
        <w:t xml:space="preserve"> </w:t>
      </w:r>
      <w:r w:rsidRPr="00C510FC">
        <w:rPr>
          <w:rtl/>
        </w:rPr>
        <w:t>מערכות</w:t>
      </w:r>
      <w:r w:rsidRPr="00C510FC">
        <w:rPr>
          <w:rtl/>
          <w:lang w:bidi="ar-SA"/>
        </w:rPr>
        <w:t xml:space="preserve"> </w:t>
      </w:r>
      <w:r w:rsidRPr="00C510FC">
        <w:rPr>
          <w:rtl/>
        </w:rPr>
        <w:t>המזמין</w:t>
      </w:r>
      <w:r w:rsidRPr="00C510FC">
        <w:rPr>
          <w:rtl/>
          <w:lang w:bidi="ar-SA"/>
        </w:rPr>
        <w:t xml:space="preserve"> </w:t>
      </w:r>
      <w:r w:rsidRPr="00C510FC">
        <w:rPr>
          <w:rtl/>
        </w:rPr>
        <w:t>ואשר</w:t>
      </w:r>
      <w:r w:rsidRPr="00C510FC">
        <w:rPr>
          <w:rtl/>
          <w:lang w:bidi="ar-SA"/>
        </w:rPr>
        <w:t xml:space="preserve"> </w:t>
      </w:r>
      <w:r w:rsidRPr="00C510FC">
        <w:rPr>
          <w:rtl/>
        </w:rPr>
        <w:t>עלול</w:t>
      </w:r>
      <w:r w:rsidRPr="00C510FC">
        <w:rPr>
          <w:rtl/>
          <w:lang w:bidi="ar-SA"/>
        </w:rPr>
        <w:t xml:space="preserve"> </w:t>
      </w:r>
      <w:r w:rsidRPr="00C510FC">
        <w:rPr>
          <w:rtl/>
        </w:rPr>
        <w:t>להשפיע</w:t>
      </w:r>
      <w:r w:rsidRPr="00C510FC">
        <w:rPr>
          <w:rtl/>
          <w:lang w:bidi="ar-SA"/>
        </w:rPr>
        <w:t xml:space="preserve"> </w:t>
      </w:r>
      <w:r w:rsidRPr="00C510FC">
        <w:rPr>
          <w:rtl/>
        </w:rPr>
        <w:t>על</w:t>
      </w:r>
      <w:r w:rsidRPr="00C510FC">
        <w:rPr>
          <w:rtl/>
          <w:lang w:bidi="ar-SA"/>
        </w:rPr>
        <w:t xml:space="preserve"> </w:t>
      </w:r>
      <w:r w:rsidRPr="00C510FC">
        <w:rPr>
          <w:rtl/>
        </w:rPr>
        <w:t>יכולת</w:t>
      </w:r>
      <w:r w:rsidRPr="00C510FC">
        <w:rPr>
          <w:rtl/>
          <w:lang w:bidi="ar-SA"/>
        </w:rPr>
        <w:t xml:space="preserve"> </w:t>
      </w:r>
      <w:r w:rsidRPr="00C510FC">
        <w:rPr>
          <w:rtl/>
        </w:rPr>
        <w:t>הספק</w:t>
      </w:r>
      <w:r w:rsidRPr="00C510FC">
        <w:rPr>
          <w:rtl/>
          <w:lang w:bidi="ar-SA"/>
        </w:rPr>
        <w:t xml:space="preserve"> </w:t>
      </w:r>
      <w:r w:rsidRPr="00C510FC">
        <w:rPr>
          <w:rtl/>
        </w:rPr>
        <w:t>לעמוד</w:t>
      </w:r>
      <w:r w:rsidRPr="00C510FC">
        <w:rPr>
          <w:rtl/>
          <w:lang w:bidi="ar-SA"/>
        </w:rPr>
        <w:t xml:space="preserve"> </w:t>
      </w:r>
      <w:r w:rsidRPr="00C510FC">
        <w:rPr>
          <w:rtl/>
        </w:rPr>
        <w:t>בהתחייבויותיו</w:t>
      </w:r>
      <w:r w:rsidRPr="00C510FC">
        <w:rPr>
          <w:rtl/>
          <w:lang w:bidi="ar-SA"/>
        </w:rPr>
        <w:t xml:space="preserve"> </w:t>
      </w:r>
      <w:r w:rsidRPr="00C510FC">
        <w:rPr>
          <w:rtl/>
        </w:rPr>
        <w:t>לפי</w:t>
      </w:r>
      <w:r w:rsidRPr="00C510FC">
        <w:rPr>
          <w:rtl/>
          <w:lang w:bidi="ar-SA"/>
        </w:rPr>
        <w:t xml:space="preserve"> </w:t>
      </w:r>
      <w:r w:rsidRPr="00C510FC">
        <w:rPr>
          <w:rtl/>
        </w:rPr>
        <w:t>ההסכם</w:t>
      </w:r>
      <w:r w:rsidRPr="00C510FC">
        <w:rPr>
          <w:rtl/>
          <w:lang w:bidi="ar-SA"/>
        </w:rPr>
        <w:t xml:space="preserve">. </w:t>
      </w:r>
      <w:r w:rsidRPr="00C510FC">
        <w:rPr>
          <w:rtl/>
        </w:rPr>
        <w:t>הודעה</w:t>
      </w:r>
      <w:r w:rsidRPr="00C510FC">
        <w:rPr>
          <w:rtl/>
          <w:lang w:bidi="ar-SA"/>
        </w:rPr>
        <w:t xml:space="preserve"> </w:t>
      </w:r>
      <w:r w:rsidRPr="00C510FC">
        <w:rPr>
          <w:rtl/>
        </w:rPr>
        <w:t>כאמור</w:t>
      </w:r>
      <w:r w:rsidRPr="00C510FC">
        <w:rPr>
          <w:rtl/>
          <w:lang w:bidi="ar-SA"/>
        </w:rPr>
        <w:t xml:space="preserve"> </w:t>
      </w:r>
      <w:r w:rsidRPr="00C510FC">
        <w:rPr>
          <w:rtl/>
        </w:rPr>
        <w:t>צריכה</w:t>
      </w:r>
      <w:r w:rsidRPr="00C510FC">
        <w:rPr>
          <w:rtl/>
          <w:lang w:bidi="ar-SA"/>
        </w:rPr>
        <w:t xml:space="preserve"> </w:t>
      </w:r>
      <w:r w:rsidRPr="00C510FC">
        <w:rPr>
          <w:rtl/>
        </w:rPr>
        <w:t>לאפשר</w:t>
      </w:r>
      <w:r w:rsidRPr="00C510FC">
        <w:rPr>
          <w:rtl/>
          <w:lang w:bidi="ar-SA"/>
        </w:rPr>
        <w:t xml:space="preserve"> </w:t>
      </w:r>
      <w:r w:rsidRPr="00C510FC">
        <w:rPr>
          <w:rtl/>
        </w:rPr>
        <w:t>לספק</w:t>
      </w:r>
      <w:r w:rsidRPr="00C510FC">
        <w:rPr>
          <w:rtl/>
          <w:lang w:bidi="ar-SA"/>
        </w:rPr>
        <w:t xml:space="preserve"> </w:t>
      </w:r>
      <w:r w:rsidRPr="00C510FC">
        <w:rPr>
          <w:rtl/>
        </w:rPr>
        <w:t>להודיע</w:t>
      </w:r>
      <w:r w:rsidRPr="00C510FC">
        <w:rPr>
          <w:rtl/>
          <w:lang w:bidi="ar-SA"/>
        </w:rPr>
        <w:t xml:space="preserve"> </w:t>
      </w:r>
      <w:r w:rsidRPr="00C510FC">
        <w:rPr>
          <w:rtl/>
        </w:rPr>
        <w:t>על</w:t>
      </w:r>
      <w:r w:rsidRPr="00C510FC">
        <w:rPr>
          <w:rtl/>
          <w:lang w:bidi="ar-SA"/>
        </w:rPr>
        <w:t xml:space="preserve"> </w:t>
      </w:r>
      <w:r w:rsidRPr="00C510FC">
        <w:rPr>
          <w:rtl/>
        </w:rPr>
        <w:t>האירוע</w:t>
      </w:r>
      <w:r w:rsidRPr="00C510FC">
        <w:rPr>
          <w:rtl/>
          <w:lang w:bidi="ar-SA"/>
        </w:rPr>
        <w:t xml:space="preserve"> </w:t>
      </w:r>
      <w:r w:rsidRPr="00C510FC">
        <w:rPr>
          <w:rtl/>
        </w:rPr>
        <w:t>לאיש</w:t>
      </w:r>
      <w:r w:rsidRPr="00C510FC">
        <w:rPr>
          <w:rtl/>
          <w:lang w:bidi="ar-SA"/>
        </w:rPr>
        <w:t xml:space="preserve"> </w:t>
      </w:r>
      <w:r w:rsidRPr="00C510FC">
        <w:rPr>
          <w:rtl/>
        </w:rPr>
        <w:t>הקשר</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אשר</w:t>
      </w:r>
      <w:r w:rsidRPr="00C510FC">
        <w:rPr>
          <w:rtl/>
          <w:lang w:bidi="ar-SA"/>
        </w:rPr>
        <w:t xml:space="preserve"> </w:t>
      </w:r>
      <w:r w:rsidRPr="00C510FC">
        <w:rPr>
          <w:rtl/>
        </w:rPr>
        <w:t>פרטיו</w:t>
      </w:r>
      <w:r w:rsidRPr="00C510FC">
        <w:rPr>
          <w:rtl/>
          <w:lang w:bidi="ar-SA"/>
        </w:rPr>
        <w:t xml:space="preserve"> </w:t>
      </w:r>
      <w:r w:rsidRPr="00C510FC">
        <w:rPr>
          <w:rtl/>
        </w:rPr>
        <w:t>מופיעים</w:t>
      </w:r>
      <w:r w:rsidRPr="00C510FC">
        <w:rPr>
          <w:rtl/>
          <w:lang w:bidi="ar-SA"/>
        </w:rPr>
        <w:t xml:space="preserve"> </w:t>
      </w:r>
      <w:r w:rsidRPr="00C510FC">
        <w:rPr>
          <w:rtl/>
        </w:rPr>
        <w:t>בסעיף</w:t>
      </w:r>
      <w:r w:rsidRPr="00C510FC">
        <w:rPr>
          <w:rtl/>
          <w:lang w:bidi="ar-SA"/>
        </w:rPr>
        <w:t xml:space="preserve"> </w:t>
      </w:r>
      <w:r w:rsidRPr="00C510FC">
        <w:rPr>
          <w:rFonts w:hint="cs"/>
          <w:rtl/>
          <w:lang w:bidi="ar-SA"/>
        </w:rPr>
        <w:t>3.2</w:t>
      </w:r>
      <w:r w:rsidRPr="00C510FC">
        <w:rPr>
          <w:rtl/>
          <w:lang w:bidi="ar-SA"/>
        </w:rPr>
        <w:t xml:space="preserve"> </w:t>
      </w:r>
      <w:r w:rsidRPr="00C510FC">
        <w:rPr>
          <w:rtl/>
        </w:rPr>
        <w:t>לעיל</w:t>
      </w:r>
      <w:r w:rsidRPr="00C510FC">
        <w:rPr>
          <w:rtl/>
          <w:lang w:bidi="ar-SA"/>
        </w:rPr>
        <w:t>.</w:t>
      </w:r>
      <w:r w:rsidRPr="00C510FC">
        <w:t xml:space="preserve"> </w:t>
      </w:r>
    </w:p>
    <w:p w14:paraId="4D6F4E10" w14:textId="77777777" w:rsidR="00C510FC" w:rsidRPr="00C510FC" w:rsidRDefault="00C510FC" w:rsidP="00C510FC">
      <w:pPr>
        <w:pStyle w:val="Para2"/>
        <w:numPr>
          <w:ilvl w:val="0"/>
          <w:numId w:val="91"/>
        </w:numPr>
        <w:rPr>
          <w:b/>
          <w:bCs/>
        </w:rPr>
      </w:pPr>
      <w:proofErr w:type="spellStart"/>
      <w:r w:rsidRPr="00C510FC">
        <w:rPr>
          <w:rFonts w:hint="eastAsia"/>
          <w:b/>
          <w:bCs/>
          <w:rtl/>
          <w:lang w:bidi="ar-SA"/>
        </w:rPr>
        <w:t>ביקורת</w:t>
      </w:r>
      <w:proofErr w:type="spellEnd"/>
      <w:r w:rsidRPr="00C510FC">
        <w:rPr>
          <w:b/>
          <w:bCs/>
          <w:rtl/>
          <w:lang w:bidi="ar-SA"/>
        </w:rPr>
        <w:t xml:space="preserve"> </w:t>
      </w:r>
      <w:proofErr w:type="spellStart"/>
      <w:r w:rsidRPr="00C510FC">
        <w:rPr>
          <w:b/>
          <w:bCs/>
          <w:rtl/>
          <w:lang w:bidi="ar-SA"/>
        </w:rPr>
        <w:t>תקופתית</w:t>
      </w:r>
      <w:proofErr w:type="spellEnd"/>
      <w:r w:rsidRPr="00C510FC">
        <w:rPr>
          <w:b/>
          <w:bCs/>
          <w:rtl/>
          <w:lang w:bidi="ar-SA"/>
        </w:rPr>
        <w:t>:</w:t>
      </w:r>
    </w:p>
    <w:p w14:paraId="421293C7" w14:textId="77777777" w:rsidR="00C510FC" w:rsidRPr="00C510FC" w:rsidRDefault="00C510FC" w:rsidP="00C510FC">
      <w:pPr>
        <w:pStyle w:val="Para2"/>
        <w:numPr>
          <w:ilvl w:val="3"/>
          <w:numId w:val="91"/>
        </w:numPr>
      </w:pPr>
      <w:r w:rsidRPr="00C510FC">
        <w:rPr>
          <w:rtl/>
        </w:rPr>
        <w:t>המזמין</w:t>
      </w:r>
      <w:r w:rsidRPr="00C510FC">
        <w:rPr>
          <w:rtl/>
          <w:lang w:bidi="ar-SA"/>
        </w:rPr>
        <w:t xml:space="preserve"> </w:t>
      </w:r>
      <w:r w:rsidRPr="00C510FC">
        <w:rPr>
          <w:rtl/>
        </w:rPr>
        <w:t>יהיה</w:t>
      </w:r>
      <w:r w:rsidRPr="00C510FC">
        <w:rPr>
          <w:rtl/>
          <w:lang w:bidi="ar-SA"/>
        </w:rPr>
        <w:t xml:space="preserve"> </w:t>
      </w:r>
      <w:r w:rsidRPr="00C510FC">
        <w:rPr>
          <w:rtl/>
        </w:rPr>
        <w:t>רשאי</w:t>
      </w:r>
      <w:r w:rsidRPr="00C510FC">
        <w:rPr>
          <w:rtl/>
          <w:lang w:bidi="ar-SA"/>
        </w:rPr>
        <w:t xml:space="preserve"> </w:t>
      </w:r>
      <w:r w:rsidRPr="00C510FC">
        <w:rPr>
          <w:rtl/>
        </w:rPr>
        <w:t>לבצע</w:t>
      </w:r>
      <w:r w:rsidRPr="00C510FC">
        <w:rPr>
          <w:rtl/>
          <w:lang w:bidi="ar-SA"/>
        </w:rPr>
        <w:t xml:space="preserve">, </w:t>
      </w:r>
      <w:r w:rsidRPr="00C510FC">
        <w:rPr>
          <w:rtl/>
        </w:rPr>
        <w:t>ביקורת</w:t>
      </w:r>
      <w:r w:rsidRPr="00C510FC">
        <w:rPr>
          <w:rtl/>
          <w:lang w:bidi="ar-SA"/>
        </w:rPr>
        <w:t xml:space="preserve"> </w:t>
      </w:r>
      <w:r w:rsidRPr="00C510FC">
        <w:rPr>
          <w:rtl/>
        </w:rPr>
        <w:t>תקופתית</w:t>
      </w:r>
      <w:r w:rsidRPr="00C510FC">
        <w:rPr>
          <w:rtl/>
          <w:lang w:bidi="ar-SA"/>
        </w:rPr>
        <w:t xml:space="preserve"> </w:t>
      </w:r>
      <w:r w:rsidRPr="00C510FC">
        <w:rPr>
          <w:rtl/>
        </w:rPr>
        <w:t>על</w:t>
      </w:r>
      <w:r w:rsidRPr="00C510FC">
        <w:rPr>
          <w:rtl/>
          <w:lang w:bidi="ar-SA"/>
        </w:rPr>
        <w:t xml:space="preserve"> </w:t>
      </w:r>
      <w:r w:rsidRPr="00C510FC">
        <w:rPr>
          <w:rtl/>
        </w:rPr>
        <w:t>אודות</w:t>
      </w:r>
      <w:r w:rsidRPr="00C510FC">
        <w:rPr>
          <w:rtl/>
          <w:lang w:bidi="ar-SA"/>
        </w:rPr>
        <w:t xml:space="preserve"> </w:t>
      </w:r>
      <w:r w:rsidRPr="00C510FC">
        <w:rPr>
          <w:rtl/>
        </w:rPr>
        <w:t>עמידת</w:t>
      </w:r>
      <w:r w:rsidRPr="00C510FC">
        <w:rPr>
          <w:rtl/>
          <w:lang w:bidi="ar-SA"/>
        </w:rPr>
        <w:t xml:space="preserve"> </w:t>
      </w:r>
      <w:r w:rsidRPr="00C510FC">
        <w:rPr>
          <w:rtl/>
        </w:rPr>
        <w:t>הספק</w:t>
      </w:r>
      <w:r w:rsidRPr="00C510FC">
        <w:rPr>
          <w:rtl/>
          <w:lang w:bidi="ar-SA"/>
        </w:rPr>
        <w:t xml:space="preserve"> </w:t>
      </w:r>
      <w:r w:rsidRPr="00C510FC">
        <w:rPr>
          <w:rtl/>
        </w:rPr>
        <w:t>בדרישות</w:t>
      </w:r>
      <w:r w:rsidRPr="00C510FC">
        <w:rPr>
          <w:rtl/>
          <w:lang w:bidi="ar-SA"/>
        </w:rPr>
        <w:t xml:space="preserve"> </w:t>
      </w:r>
      <w:r w:rsidRPr="00C510FC">
        <w:rPr>
          <w:rtl/>
        </w:rPr>
        <w:t>הגנת</w:t>
      </w:r>
      <w:r w:rsidRPr="00C510FC">
        <w:rPr>
          <w:rtl/>
          <w:lang w:bidi="ar-SA"/>
        </w:rPr>
        <w:t xml:space="preserve"> </w:t>
      </w:r>
      <w:r w:rsidRPr="00C510FC">
        <w:rPr>
          <w:rtl/>
        </w:rPr>
        <w:t>המידע</w:t>
      </w:r>
      <w:r w:rsidRPr="00C510FC">
        <w:rPr>
          <w:rtl/>
          <w:lang w:bidi="ar-SA"/>
        </w:rPr>
        <w:t xml:space="preserve">, </w:t>
      </w:r>
      <w:r w:rsidRPr="00C510FC">
        <w:rPr>
          <w:rtl/>
        </w:rPr>
        <w:t>הפרטיות</w:t>
      </w:r>
      <w:r w:rsidRPr="00C510FC">
        <w:rPr>
          <w:rtl/>
          <w:lang w:bidi="ar-SA"/>
        </w:rPr>
        <w:t xml:space="preserve"> </w:t>
      </w:r>
      <w:r w:rsidRPr="00C510FC">
        <w:rPr>
          <w:rtl/>
        </w:rPr>
        <w:t>והסייבר</w:t>
      </w:r>
      <w:r w:rsidRPr="00C510FC">
        <w:rPr>
          <w:rtl/>
          <w:lang w:bidi="ar-SA"/>
        </w:rPr>
        <w:t xml:space="preserve"> </w:t>
      </w:r>
      <w:r w:rsidRPr="00C510FC">
        <w:rPr>
          <w:rtl/>
        </w:rPr>
        <w:t>החלות</w:t>
      </w:r>
      <w:r w:rsidRPr="00C510FC">
        <w:rPr>
          <w:rtl/>
          <w:lang w:bidi="ar-SA"/>
        </w:rPr>
        <w:t xml:space="preserve"> </w:t>
      </w:r>
      <w:r w:rsidRPr="00C510FC">
        <w:rPr>
          <w:rtl/>
        </w:rPr>
        <w:t>על</w:t>
      </w:r>
      <w:r w:rsidRPr="00C510FC">
        <w:rPr>
          <w:rtl/>
          <w:lang w:bidi="ar-SA"/>
        </w:rPr>
        <w:t xml:space="preserve"> </w:t>
      </w:r>
      <w:r w:rsidRPr="00C510FC">
        <w:rPr>
          <w:rtl/>
        </w:rPr>
        <w:t>אספקת</w:t>
      </w:r>
      <w:r w:rsidRPr="00C510FC">
        <w:rPr>
          <w:rtl/>
          <w:lang w:bidi="ar-SA"/>
        </w:rPr>
        <w:t xml:space="preserve"> </w:t>
      </w:r>
      <w:r w:rsidRPr="00C510FC">
        <w:rPr>
          <w:rtl/>
        </w:rPr>
        <w:t>השירותים</w:t>
      </w:r>
      <w:r w:rsidRPr="00C510FC">
        <w:rPr>
          <w:rtl/>
          <w:lang w:bidi="ar-SA"/>
        </w:rPr>
        <w:t xml:space="preserve"> </w:t>
      </w:r>
      <w:r w:rsidRPr="00C510FC">
        <w:rPr>
          <w:rtl/>
        </w:rPr>
        <w:t>למזמין</w:t>
      </w:r>
      <w:r w:rsidRPr="00C510FC">
        <w:rPr>
          <w:rtl/>
          <w:lang w:bidi="ar-SA"/>
        </w:rPr>
        <w:t xml:space="preserve">. </w:t>
      </w:r>
      <w:r w:rsidRPr="00C510FC">
        <w:rPr>
          <w:rtl/>
        </w:rPr>
        <w:t>ביקורת</w:t>
      </w:r>
      <w:r w:rsidRPr="00C510FC">
        <w:rPr>
          <w:rtl/>
          <w:lang w:bidi="ar-SA"/>
        </w:rPr>
        <w:t xml:space="preserve"> </w:t>
      </w:r>
      <w:r w:rsidRPr="00C510FC">
        <w:rPr>
          <w:rtl/>
        </w:rPr>
        <w:t>זו</w:t>
      </w:r>
      <w:r w:rsidRPr="00C510FC">
        <w:rPr>
          <w:rtl/>
          <w:lang w:bidi="ar-SA"/>
        </w:rPr>
        <w:t xml:space="preserve"> </w:t>
      </w:r>
      <w:r w:rsidRPr="00C510FC">
        <w:rPr>
          <w:rtl/>
        </w:rPr>
        <w:t>תתבצע</w:t>
      </w:r>
      <w:r w:rsidRPr="00C510FC">
        <w:rPr>
          <w:rtl/>
          <w:lang w:bidi="ar-SA"/>
        </w:rPr>
        <w:t xml:space="preserve"> </w:t>
      </w:r>
      <w:r w:rsidRPr="00C510FC">
        <w:rPr>
          <w:rtl/>
        </w:rPr>
        <w:t>בתיאום</w:t>
      </w:r>
      <w:r w:rsidRPr="00C510FC">
        <w:rPr>
          <w:rtl/>
          <w:lang w:bidi="ar-SA"/>
        </w:rPr>
        <w:t xml:space="preserve"> </w:t>
      </w:r>
      <w:r w:rsidRPr="00C510FC">
        <w:rPr>
          <w:rtl/>
        </w:rPr>
        <w:t>מראש</w:t>
      </w:r>
    </w:p>
    <w:p w14:paraId="5DBC1C92" w14:textId="77777777" w:rsidR="00C510FC" w:rsidRPr="00C510FC" w:rsidRDefault="00C510FC" w:rsidP="00C510FC">
      <w:pPr>
        <w:pStyle w:val="Para2"/>
        <w:numPr>
          <w:ilvl w:val="1"/>
          <w:numId w:val="91"/>
        </w:numPr>
        <w:rPr>
          <w:rtl/>
          <w:lang w:bidi="ar-SA"/>
        </w:rPr>
      </w:pPr>
      <w:r w:rsidRPr="00C510FC">
        <w:rPr>
          <w:rFonts w:hint="cs"/>
          <w:rtl/>
          <w:lang w:bidi="ar-SA"/>
        </w:rPr>
        <w:t>4.1.2.1</w:t>
      </w:r>
      <w:r w:rsidRPr="00C510FC">
        <w:rPr>
          <w:rtl/>
          <w:lang w:bidi="ar-SA"/>
        </w:rPr>
        <w:t xml:space="preserve">. </w:t>
      </w:r>
      <w:r w:rsidRPr="00C510FC">
        <w:rPr>
          <w:rtl/>
        </w:rPr>
        <w:t>אין</w:t>
      </w:r>
      <w:r w:rsidRPr="00C510FC">
        <w:rPr>
          <w:rtl/>
          <w:lang w:bidi="ar-SA"/>
        </w:rPr>
        <w:t xml:space="preserve"> </w:t>
      </w:r>
      <w:r w:rsidRPr="00C510FC">
        <w:rPr>
          <w:rtl/>
        </w:rPr>
        <w:t>בביצוע</w:t>
      </w:r>
      <w:r w:rsidRPr="00C510FC">
        <w:rPr>
          <w:rtl/>
          <w:lang w:bidi="ar-SA"/>
        </w:rPr>
        <w:t xml:space="preserve"> </w:t>
      </w:r>
      <w:r w:rsidRPr="00C510FC">
        <w:rPr>
          <w:rtl/>
        </w:rPr>
        <w:t>בדיקה</w:t>
      </w:r>
      <w:r w:rsidRPr="00C510FC">
        <w:rPr>
          <w:rtl/>
          <w:lang w:bidi="ar-SA"/>
        </w:rPr>
        <w:t xml:space="preserve"> </w:t>
      </w:r>
      <w:r w:rsidRPr="00C510FC">
        <w:rPr>
          <w:rtl/>
        </w:rPr>
        <w:t>זו</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עורך</w:t>
      </w:r>
      <w:r w:rsidRPr="00C510FC">
        <w:rPr>
          <w:rtl/>
          <w:lang w:bidi="ar-SA"/>
        </w:rPr>
        <w:t xml:space="preserve"> </w:t>
      </w:r>
      <w:r w:rsidRPr="00C510FC">
        <w:rPr>
          <w:rtl/>
        </w:rPr>
        <w:t>המכרז</w:t>
      </w:r>
      <w:r w:rsidRPr="00C510FC">
        <w:rPr>
          <w:rtl/>
          <w:lang w:bidi="ar-SA"/>
        </w:rPr>
        <w:t xml:space="preserve"> </w:t>
      </w:r>
      <w:r w:rsidRPr="00C510FC">
        <w:rPr>
          <w:rtl/>
        </w:rPr>
        <w:t>בכדי</w:t>
      </w:r>
      <w:r w:rsidRPr="00C510FC">
        <w:rPr>
          <w:rtl/>
          <w:lang w:bidi="ar-SA"/>
        </w:rPr>
        <w:t xml:space="preserve"> </w:t>
      </w:r>
      <w:r w:rsidRPr="00C510FC">
        <w:rPr>
          <w:rtl/>
        </w:rPr>
        <w:t>להפחית</w:t>
      </w:r>
      <w:r w:rsidRPr="00C510FC">
        <w:rPr>
          <w:rtl/>
          <w:lang w:bidi="ar-SA"/>
        </w:rPr>
        <w:t xml:space="preserve"> </w:t>
      </w:r>
      <w:r w:rsidRPr="00C510FC">
        <w:rPr>
          <w:rtl/>
        </w:rPr>
        <w:t>אי</w:t>
      </w:r>
      <w:r w:rsidRPr="00C510FC">
        <w:rPr>
          <w:rtl/>
          <w:lang w:bidi="ar-SA"/>
        </w:rPr>
        <w:t xml:space="preserve"> </w:t>
      </w:r>
      <w:r w:rsidRPr="00C510FC">
        <w:rPr>
          <w:rtl/>
        </w:rPr>
        <w:t>אלו</w:t>
      </w:r>
      <w:r w:rsidRPr="00C510FC">
        <w:rPr>
          <w:rtl/>
          <w:lang w:bidi="ar-SA"/>
        </w:rPr>
        <w:t xml:space="preserve"> </w:t>
      </w:r>
      <w:r w:rsidRPr="00C510FC">
        <w:rPr>
          <w:rtl/>
        </w:rPr>
        <w:t>ממחויבויות</w:t>
      </w:r>
      <w:r w:rsidRPr="00C510FC">
        <w:rPr>
          <w:rtl/>
          <w:lang w:bidi="ar-SA"/>
        </w:rPr>
        <w:t xml:space="preserve"> </w:t>
      </w:r>
      <w:r w:rsidRPr="00C510FC">
        <w:rPr>
          <w:rtl/>
        </w:rPr>
        <w:t>הספק</w:t>
      </w:r>
      <w:r w:rsidRPr="00C510FC">
        <w:rPr>
          <w:rtl/>
          <w:lang w:bidi="ar-SA"/>
        </w:rPr>
        <w:t xml:space="preserve">. </w:t>
      </w:r>
    </w:p>
    <w:p w14:paraId="14A100BB" w14:textId="77777777" w:rsidR="00C510FC" w:rsidRPr="00C510FC" w:rsidRDefault="00C510FC" w:rsidP="00C510FC">
      <w:pPr>
        <w:pStyle w:val="Para2"/>
        <w:numPr>
          <w:ilvl w:val="0"/>
          <w:numId w:val="91"/>
        </w:numPr>
        <w:rPr>
          <w:b/>
          <w:bCs/>
          <w:rtl/>
          <w:lang w:bidi="ar-SA"/>
        </w:rPr>
      </w:pPr>
      <w:proofErr w:type="spellStart"/>
      <w:r w:rsidRPr="00C510FC">
        <w:rPr>
          <w:b/>
          <w:bCs/>
          <w:rtl/>
          <w:lang w:bidi="ar-SA"/>
        </w:rPr>
        <w:t>ביקורת</w:t>
      </w:r>
      <w:proofErr w:type="spellEnd"/>
      <w:r w:rsidRPr="00C510FC">
        <w:rPr>
          <w:b/>
          <w:bCs/>
          <w:rtl/>
          <w:lang w:bidi="ar-SA"/>
        </w:rPr>
        <w:t xml:space="preserve"> </w:t>
      </w:r>
      <w:proofErr w:type="spellStart"/>
      <w:r w:rsidRPr="00C510FC">
        <w:rPr>
          <w:b/>
          <w:bCs/>
          <w:rtl/>
          <w:lang w:bidi="ar-SA"/>
        </w:rPr>
        <w:t>בעקבות</w:t>
      </w:r>
      <w:proofErr w:type="spellEnd"/>
      <w:r w:rsidRPr="00C510FC">
        <w:rPr>
          <w:b/>
          <w:bCs/>
          <w:rtl/>
          <w:lang w:bidi="ar-SA"/>
        </w:rPr>
        <w:t xml:space="preserve"> </w:t>
      </w:r>
      <w:proofErr w:type="spellStart"/>
      <w:r w:rsidRPr="00C510FC">
        <w:rPr>
          <w:b/>
          <w:bCs/>
          <w:rtl/>
          <w:lang w:bidi="ar-SA"/>
        </w:rPr>
        <w:t>חשש</w:t>
      </w:r>
      <w:proofErr w:type="spellEnd"/>
      <w:r w:rsidRPr="00C510FC">
        <w:rPr>
          <w:b/>
          <w:bCs/>
          <w:rtl/>
          <w:lang w:bidi="ar-SA"/>
        </w:rPr>
        <w:t xml:space="preserve"> </w:t>
      </w:r>
      <w:proofErr w:type="spellStart"/>
      <w:r w:rsidRPr="00C510FC">
        <w:rPr>
          <w:b/>
          <w:bCs/>
          <w:rtl/>
          <w:lang w:bidi="ar-SA"/>
        </w:rPr>
        <w:t>לתקיפת</w:t>
      </w:r>
      <w:proofErr w:type="spellEnd"/>
      <w:r w:rsidRPr="00C510FC">
        <w:rPr>
          <w:b/>
          <w:bCs/>
          <w:rtl/>
          <w:lang w:bidi="ar-SA"/>
        </w:rPr>
        <w:t xml:space="preserve"> </w:t>
      </w:r>
      <w:proofErr w:type="spellStart"/>
      <w:r w:rsidRPr="00C510FC">
        <w:rPr>
          <w:b/>
          <w:bCs/>
          <w:rtl/>
          <w:lang w:bidi="ar-SA"/>
        </w:rPr>
        <w:t>סייבר</w:t>
      </w:r>
      <w:proofErr w:type="spellEnd"/>
    </w:p>
    <w:p w14:paraId="7FA5CACA" w14:textId="77777777" w:rsidR="00C510FC" w:rsidRPr="00C510FC" w:rsidRDefault="00C510FC" w:rsidP="00C510FC">
      <w:pPr>
        <w:pStyle w:val="Para2"/>
        <w:numPr>
          <w:ilvl w:val="1"/>
          <w:numId w:val="91"/>
        </w:numPr>
        <w:rPr>
          <w:rtl/>
          <w:lang w:bidi="ar-SA"/>
        </w:rPr>
      </w:pPr>
      <w:r w:rsidRPr="00C510FC">
        <w:rPr>
          <w:rtl/>
        </w:rPr>
        <w:t>המזמין</w:t>
      </w:r>
      <w:r w:rsidRPr="00C510FC">
        <w:rPr>
          <w:rtl/>
          <w:lang w:bidi="ar-SA"/>
        </w:rPr>
        <w:t xml:space="preserve"> </w:t>
      </w:r>
      <w:r w:rsidRPr="00C510FC">
        <w:rPr>
          <w:rtl/>
        </w:rPr>
        <w:t>יהיה</w:t>
      </w:r>
      <w:r w:rsidRPr="00C510FC">
        <w:rPr>
          <w:rtl/>
          <w:lang w:bidi="ar-SA"/>
        </w:rPr>
        <w:t xml:space="preserve"> </w:t>
      </w:r>
      <w:r w:rsidRPr="00C510FC">
        <w:rPr>
          <w:rtl/>
        </w:rPr>
        <w:t>רשאי</w:t>
      </w:r>
      <w:r w:rsidRPr="00C510FC">
        <w:rPr>
          <w:rtl/>
          <w:lang w:bidi="ar-SA"/>
        </w:rPr>
        <w:t xml:space="preserve"> </w:t>
      </w:r>
      <w:r w:rsidRPr="00C510FC">
        <w:rPr>
          <w:rtl/>
        </w:rPr>
        <w:t>לבצע</w:t>
      </w:r>
      <w:r w:rsidRPr="00C510FC">
        <w:rPr>
          <w:rtl/>
          <w:lang w:bidi="ar-SA"/>
        </w:rPr>
        <w:t xml:space="preserve"> </w:t>
      </w:r>
      <w:r w:rsidRPr="00C510FC">
        <w:rPr>
          <w:rtl/>
        </w:rPr>
        <w:t>ביקורת</w:t>
      </w:r>
      <w:r w:rsidRPr="00C510FC">
        <w:rPr>
          <w:rtl/>
          <w:lang w:bidi="ar-SA"/>
        </w:rPr>
        <w:t xml:space="preserve"> </w:t>
      </w:r>
      <w:r w:rsidRPr="00C510FC">
        <w:rPr>
          <w:rtl/>
        </w:rPr>
        <w:t>בעקבות</w:t>
      </w:r>
      <w:r w:rsidRPr="00C510FC">
        <w:rPr>
          <w:rtl/>
          <w:lang w:bidi="ar-SA"/>
        </w:rPr>
        <w:t xml:space="preserve"> </w:t>
      </w:r>
      <w:r w:rsidRPr="00C510FC">
        <w:rPr>
          <w:rtl/>
        </w:rPr>
        <w:t>חשש</w:t>
      </w:r>
      <w:r w:rsidRPr="00C510FC">
        <w:rPr>
          <w:rtl/>
          <w:lang w:bidi="ar-SA"/>
        </w:rPr>
        <w:t xml:space="preserve"> </w:t>
      </w:r>
      <w:r w:rsidRPr="00C510FC">
        <w:rPr>
          <w:rtl/>
        </w:rPr>
        <w:t>לתקיפת</w:t>
      </w:r>
      <w:r w:rsidRPr="00C510FC">
        <w:rPr>
          <w:rtl/>
          <w:lang w:bidi="ar-SA"/>
        </w:rPr>
        <w:t xml:space="preserve"> </w:t>
      </w:r>
      <w:r w:rsidRPr="00C510FC">
        <w:rPr>
          <w:rtl/>
        </w:rPr>
        <w:t>סייבר</w:t>
      </w:r>
      <w:r w:rsidRPr="00C510FC">
        <w:rPr>
          <w:rtl/>
          <w:lang w:bidi="ar-SA"/>
        </w:rPr>
        <w:t xml:space="preserve"> </w:t>
      </w:r>
      <w:r w:rsidRPr="00C510FC">
        <w:rPr>
          <w:rtl/>
        </w:rPr>
        <w:t>המשפיעה</w:t>
      </w:r>
      <w:r w:rsidRPr="00C510FC">
        <w:rPr>
          <w:rtl/>
          <w:lang w:bidi="ar-SA"/>
        </w:rPr>
        <w:t xml:space="preserve"> </w:t>
      </w:r>
      <w:r w:rsidRPr="00C510FC">
        <w:rPr>
          <w:rtl/>
        </w:rPr>
        <w:t>על</w:t>
      </w:r>
      <w:r w:rsidRPr="00C510FC">
        <w:rPr>
          <w:rtl/>
          <w:lang w:bidi="ar-SA"/>
        </w:rPr>
        <w:t xml:space="preserve"> </w:t>
      </w:r>
      <w:r w:rsidRPr="00C510FC">
        <w:rPr>
          <w:rtl/>
        </w:rPr>
        <w:t>אספקת</w:t>
      </w:r>
      <w:r w:rsidRPr="00C510FC">
        <w:rPr>
          <w:rtl/>
          <w:lang w:bidi="ar-SA"/>
        </w:rPr>
        <w:t xml:space="preserve"> </w:t>
      </w:r>
      <w:r w:rsidRPr="00C510FC">
        <w:rPr>
          <w:rtl/>
        </w:rPr>
        <w:t>השירותים</w:t>
      </w:r>
      <w:r w:rsidRPr="00C510FC">
        <w:rPr>
          <w:rtl/>
          <w:lang w:bidi="ar-SA"/>
        </w:rPr>
        <w:t xml:space="preserve"> </w:t>
      </w:r>
      <w:r w:rsidRPr="00C510FC">
        <w:rPr>
          <w:rtl/>
        </w:rPr>
        <w:t>או</w:t>
      </w:r>
      <w:r w:rsidRPr="00C510FC">
        <w:rPr>
          <w:rtl/>
          <w:lang w:bidi="ar-SA"/>
        </w:rPr>
        <w:t xml:space="preserve"> </w:t>
      </w:r>
      <w:r w:rsidRPr="00C510FC">
        <w:rPr>
          <w:rtl/>
        </w:rPr>
        <w:t>המוצרים</w:t>
      </w:r>
      <w:r w:rsidRPr="00C510FC">
        <w:rPr>
          <w:rtl/>
          <w:lang w:bidi="ar-SA"/>
        </w:rPr>
        <w:t xml:space="preserve"> </w:t>
      </w:r>
      <w:r w:rsidRPr="00C510FC">
        <w:rPr>
          <w:rtl/>
        </w:rPr>
        <w:t>למזמין</w:t>
      </w:r>
      <w:r w:rsidRPr="00C510FC">
        <w:rPr>
          <w:rtl/>
          <w:lang w:bidi="ar-SA"/>
        </w:rPr>
        <w:t xml:space="preserve">, </w:t>
      </w:r>
      <w:r w:rsidRPr="00C510FC">
        <w:rPr>
          <w:rtl/>
        </w:rPr>
        <w:t>בהתאם</w:t>
      </w:r>
      <w:r w:rsidRPr="00C510FC">
        <w:rPr>
          <w:rtl/>
          <w:lang w:bidi="ar-SA"/>
        </w:rPr>
        <w:t xml:space="preserve"> </w:t>
      </w:r>
      <w:r w:rsidRPr="00C510FC">
        <w:rPr>
          <w:rtl/>
        </w:rPr>
        <w:t>לאחד</w:t>
      </w:r>
      <w:r w:rsidRPr="00C510FC">
        <w:rPr>
          <w:rtl/>
          <w:lang w:bidi="ar-SA"/>
        </w:rPr>
        <w:t xml:space="preserve"> </w:t>
      </w:r>
      <w:r w:rsidRPr="00C510FC">
        <w:rPr>
          <w:rtl/>
        </w:rPr>
        <w:t>המסלולים</w:t>
      </w:r>
      <w:r w:rsidRPr="00C510FC">
        <w:rPr>
          <w:rtl/>
          <w:lang w:bidi="ar-SA"/>
        </w:rPr>
        <w:t xml:space="preserve"> </w:t>
      </w:r>
      <w:r w:rsidRPr="00C510FC">
        <w:rPr>
          <w:rtl/>
        </w:rPr>
        <w:t>המפורטים</w:t>
      </w:r>
      <w:r w:rsidRPr="00C510FC">
        <w:rPr>
          <w:rtl/>
          <w:lang w:bidi="ar-SA"/>
        </w:rPr>
        <w:t xml:space="preserve"> </w:t>
      </w:r>
      <w:r w:rsidRPr="00C510FC">
        <w:rPr>
          <w:rtl/>
        </w:rPr>
        <w:t>להלן</w:t>
      </w:r>
      <w:r w:rsidRPr="00C510FC">
        <w:rPr>
          <w:rtl/>
          <w:lang w:bidi="ar-SA"/>
        </w:rPr>
        <w:t>:</w:t>
      </w:r>
    </w:p>
    <w:p w14:paraId="1661A4D1" w14:textId="77777777" w:rsidR="00C510FC" w:rsidRPr="00C510FC" w:rsidRDefault="00C510FC" w:rsidP="00C510FC">
      <w:pPr>
        <w:pStyle w:val="Para2"/>
        <w:numPr>
          <w:ilvl w:val="2"/>
          <w:numId w:val="91"/>
        </w:numPr>
      </w:pPr>
      <w:r w:rsidRPr="00C510FC">
        <w:rPr>
          <w:rFonts w:hint="eastAsia"/>
          <w:u w:val="single"/>
          <w:rtl/>
        </w:rPr>
        <w:t>מסלול</w:t>
      </w:r>
      <w:r w:rsidRPr="00C510FC">
        <w:rPr>
          <w:u w:val="single"/>
          <w:rtl/>
          <w:lang w:bidi="ar-SA"/>
        </w:rPr>
        <w:t xml:space="preserve"> </w:t>
      </w:r>
      <w:r w:rsidRPr="00C510FC">
        <w:rPr>
          <w:rFonts w:hint="eastAsia"/>
          <w:u w:val="single"/>
          <w:rtl/>
        </w:rPr>
        <w:t>א</w:t>
      </w:r>
      <w:r w:rsidRPr="00C510FC">
        <w:rPr>
          <w:u w:val="single"/>
          <w:rtl/>
          <w:lang w:bidi="ar-SA"/>
        </w:rPr>
        <w:t xml:space="preserve">' </w:t>
      </w:r>
      <w:r w:rsidRPr="00C510FC">
        <w:rPr>
          <w:rFonts w:hint="eastAsia"/>
          <w:u w:val="single"/>
          <w:rtl/>
          <w:lang w:bidi="ar-SA"/>
        </w:rPr>
        <w:t>–</w:t>
      </w:r>
      <w:r w:rsidRPr="00C510FC">
        <w:rPr>
          <w:u w:val="single"/>
          <w:rtl/>
          <w:lang w:bidi="ar-SA"/>
        </w:rPr>
        <w:t xml:space="preserve"> </w:t>
      </w:r>
      <w:r w:rsidRPr="00C510FC">
        <w:rPr>
          <w:rFonts w:hint="eastAsia"/>
          <w:u w:val="single"/>
          <w:rtl/>
        </w:rPr>
        <w:t>ביקורת</w:t>
      </w:r>
      <w:r w:rsidRPr="00C510FC">
        <w:rPr>
          <w:u w:val="single"/>
          <w:rtl/>
          <w:lang w:bidi="ar-SA"/>
        </w:rPr>
        <w:t xml:space="preserve"> </w:t>
      </w:r>
      <w:r w:rsidRPr="00C510FC">
        <w:rPr>
          <w:rFonts w:hint="eastAsia"/>
          <w:u w:val="single"/>
          <w:rtl/>
        </w:rPr>
        <w:t>על</w:t>
      </w:r>
      <w:r w:rsidRPr="00C510FC">
        <w:rPr>
          <w:u w:val="single"/>
          <w:rtl/>
          <w:lang w:bidi="ar-SA"/>
        </w:rPr>
        <w:t xml:space="preserve"> </w:t>
      </w:r>
      <w:r w:rsidRPr="00C510FC">
        <w:rPr>
          <w:rFonts w:hint="eastAsia"/>
          <w:u w:val="single"/>
          <w:rtl/>
        </w:rPr>
        <w:t>התמודדות</w:t>
      </w:r>
      <w:r w:rsidRPr="00C510FC">
        <w:rPr>
          <w:u w:val="single"/>
          <w:rtl/>
          <w:lang w:bidi="ar-SA"/>
        </w:rPr>
        <w:t xml:space="preserve"> </w:t>
      </w:r>
      <w:r w:rsidRPr="00C510FC">
        <w:rPr>
          <w:rFonts w:hint="eastAsia"/>
          <w:u w:val="single"/>
          <w:rtl/>
        </w:rPr>
        <w:t>הספק</w:t>
      </w:r>
    </w:p>
    <w:p w14:paraId="3AFC9C19" w14:textId="77777777" w:rsidR="00C510FC" w:rsidRPr="00C510FC" w:rsidRDefault="00C510FC" w:rsidP="00C510FC">
      <w:pPr>
        <w:pStyle w:val="Para2"/>
        <w:numPr>
          <w:ilvl w:val="3"/>
          <w:numId w:val="91"/>
        </w:numPr>
      </w:pPr>
      <w:r w:rsidRPr="00C510FC">
        <w:rPr>
          <w:rtl/>
        </w:rPr>
        <w:t>המזמין</w:t>
      </w:r>
      <w:r w:rsidRPr="00C510FC">
        <w:rPr>
          <w:rtl/>
          <w:lang w:bidi="ar-SA"/>
        </w:rPr>
        <w:t xml:space="preserve"> </w:t>
      </w:r>
      <w:r w:rsidRPr="00C510FC">
        <w:rPr>
          <w:rtl/>
        </w:rPr>
        <w:t>יהיה</w:t>
      </w:r>
      <w:r w:rsidRPr="00C510FC">
        <w:rPr>
          <w:rtl/>
          <w:lang w:bidi="ar-SA"/>
        </w:rPr>
        <w:t xml:space="preserve"> </w:t>
      </w:r>
      <w:r w:rsidRPr="00C510FC">
        <w:rPr>
          <w:rtl/>
        </w:rPr>
        <w:t>רשאי</w:t>
      </w:r>
      <w:r w:rsidRPr="00C510FC">
        <w:rPr>
          <w:rtl/>
          <w:lang w:bidi="ar-SA"/>
        </w:rPr>
        <w:t xml:space="preserve"> </w:t>
      </w:r>
      <w:r w:rsidRPr="00C510FC">
        <w:rPr>
          <w:rtl/>
        </w:rPr>
        <w:t>לדרוש</w:t>
      </w:r>
      <w:r w:rsidRPr="00C510FC">
        <w:rPr>
          <w:rtl/>
          <w:lang w:bidi="ar-SA"/>
        </w:rPr>
        <w:t xml:space="preserve"> </w:t>
      </w:r>
      <w:r w:rsidRPr="00C510FC">
        <w:rPr>
          <w:rtl/>
        </w:rPr>
        <w:t>כל</w:t>
      </w:r>
      <w:r w:rsidRPr="00C510FC">
        <w:rPr>
          <w:rtl/>
          <w:lang w:bidi="ar-SA"/>
        </w:rPr>
        <w:t xml:space="preserve"> </w:t>
      </w:r>
      <w:r w:rsidRPr="00C510FC">
        <w:rPr>
          <w:rtl/>
        </w:rPr>
        <w:t>מסמך</w:t>
      </w:r>
      <w:r w:rsidRPr="00C510FC">
        <w:rPr>
          <w:rtl/>
          <w:lang w:bidi="ar-SA"/>
        </w:rPr>
        <w:t xml:space="preserve"> </w:t>
      </w:r>
      <w:r w:rsidRPr="00C510FC">
        <w:rPr>
          <w:rtl/>
        </w:rPr>
        <w:t>או</w:t>
      </w:r>
      <w:r w:rsidRPr="00C510FC">
        <w:rPr>
          <w:rtl/>
          <w:lang w:bidi="ar-SA"/>
        </w:rPr>
        <w:t xml:space="preserve"> </w:t>
      </w:r>
      <w:r w:rsidRPr="00C510FC">
        <w:rPr>
          <w:rtl/>
        </w:rPr>
        <w:t>פירוט</w:t>
      </w:r>
      <w:r w:rsidRPr="00C510FC">
        <w:rPr>
          <w:rtl/>
          <w:lang w:bidi="ar-SA"/>
        </w:rPr>
        <w:t xml:space="preserve"> </w:t>
      </w:r>
      <w:r w:rsidRPr="00C510FC">
        <w:rPr>
          <w:rtl/>
        </w:rPr>
        <w:t>לגבי</w:t>
      </w:r>
      <w:r w:rsidRPr="00C510FC">
        <w:rPr>
          <w:rtl/>
          <w:lang w:bidi="ar-SA"/>
        </w:rPr>
        <w:t xml:space="preserve"> </w:t>
      </w:r>
      <w:r w:rsidRPr="00C510FC">
        <w:rPr>
          <w:rtl/>
        </w:rPr>
        <w:t>אופן</w:t>
      </w:r>
      <w:r w:rsidRPr="00C510FC">
        <w:rPr>
          <w:rtl/>
          <w:lang w:bidi="ar-SA"/>
        </w:rPr>
        <w:t xml:space="preserve"> </w:t>
      </w:r>
      <w:r w:rsidRPr="00C510FC">
        <w:rPr>
          <w:rtl/>
        </w:rPr>
        <w:t>התמודדות</w:t>
      </w:r>
      <w:r w:rsidRPr="00C510FC">
        <w:rPr>
          <w:rtl/>
          <w:lang w:bidi="ar-SA"/>
        </w:rPr>
        <w:t xml:space="preserve"> </w:t>
      </w:r>
      <w:r w:rsidRPr="00C510FC">
        <w:rPr>
          <w:rtl/>
        </w:rPr>
        <w:t>הספק</w:t>
      </w:r>
      <w:r w:rsidRPr="00C510FC">
        <w:rPr>
          <w:rtl/>
          <w:lang w:bidi="ar-SA"/>
        </w:rPr>
        <w:t xml:space="preserve"> </w:t>
      </w:r>
      <w:r w:rsidRPr="00C510FC">
        <w:rPr>
          <w:rtl/>
        </w:rPr>
        <w:t>עם</w:t>
      </w:r>
      <w:r w:rsidRPr="00C510FC">
        <w:rPr>
          <w:rtl/>
          <w:lang w:bidi="ar-SA"/>
        </w:rPr>
        <w:t xml:space="preserve"> </w:t>
      </w:r>
      <w:r w:rsidRPr="00C510FC">
        <w:rPr>
          <w:rtl/>
        </w:rPr>
        <w:t>תקיפת</w:t>
      </w:r>
      <w:r w:rsidRPr="00C510FC">
        <w:rPr>
          <w:rtl/>
          <w:lang w:bidi="ar-SA"/>
        </w:rPr>
        <w:t xml:space="preserve"> </w:t>
      </w:r>
      <w:r w:rsidRPr="00C510FC">
        <w:rPr>
          <w:rtl/>
        </w:rPr>
        <w:t>הסייבר</w:t>
      </w:r>
      <w:r w:rsidRPr="00C510FC">
        <w:rPr>
          <w:rtl/>
          <w:lang w:bidi="ar-SA"/>
        </w:rPr>
        <w:t xml:space="preserve"> </w:t>
      </w:r>
      <w:r w:rsidRPr="00C510FC">
        <w:rPr>
          <w:rtl/>
        </w:rPr>
        <w:t>כמפורט</w:t>
      </w:r>
      <w:r w:rsidRPr="00C510FC">
        <w:rPr>
          <w:rtl/>
          <w:lang w:bidi="ar-SA"/>
        </w:rPr>
        <w:t xml:space="preserve"> </w:t>
      </w:r>
      <w:r w:rsidRPr="00C510FC">
        <w:rPr>
          <w:rtl/>
        </w:rPr>
        <w:t>בסעיף</w:t>
      </w:r>
      <w:r w:rsidRPr="00C510FC">
        <w:rPr>
          <w:rtl/>
          <w:lang w:bidi="ar-SA"/>
        </w:rPr>
        <w:t xml:space="preserve"> </w:t>
      </w:r>
      <w:r w:rsidRPr="00C510FC">
        <w:rPr>
          <w:rFonts w:hint="cs"/>
          <w:rtl/>
          <w:lang w:bidi="ar-SA"/>
        </w:rPr>
        <w:t>3.2</w:t>
      </w:r>
      <w:r w:rsidRPr="00C510FC">
        <w:rPr>
          <w:rtl/>
          <w:lang w:bidi="ar-SA"/>
        </w:rPr>
        <w:t xml:space="preserve"> </w:t>
      </w:r>
      <w:r w:rsidRPr="00C510FC">
        <w:rPr>
          <w:rtl/>
        </w:rPr>
        <w:t>לעיל</w:t>
      </w:r>
      <w:r w:rsidRPr="00C510FC">
        <w:rPr>
          <w:rtl/>
          <w:lang w:bidi="ar-SA"/>
        </w:rPr>
        <w:t xml:space="preserve"> </w:t>
      </w:r>
      <w:r w:rsidRPr="00C510FC">
        <w:rPr>
          <w:rtl/>
        </w:rPr>
        <w:t>או</w:t>
      </w:r>
      <w:r w:rsidRPr="00C510FC">
        <w:rPr>
          <w:rtl/>
          <w:lang w:bidi="ar-SA"/>
        </w:rPr>
        <w:t xml:space="preserve"> </w:t>
      </w:r>
      <w:r w:rsidRPr="00C510FC">
        <w:rPr>
          <w:rtl/>
        </w:rPr>
        <w:t>כל</w:t>
      </w:r>
      <w:r w:rsidRPr="00C510FC">
        <w:rPr>
          <w:rtl/>
          <w:lang w:bidi="ar-SA"/>
        </w:rPr>
        <w:t xml:space="preserve"> </w:t>
      </w:r>
      <w:r w:rsidRPr="00C510FC">
        <w:rPr>
          <w:rtl/>
        </w:rPr>
        <w:t>מידע</w:t>
      </w:r>
      <w:r w:rsidRPr="00C510FC">
        <w:rPr>
          <w:rtl/>
          <w:lang w:bidi="ar-SA"/>
        </w:rPr>
        <w:t xml:space="preserve"> </w:t>
      </w:r>
      <w:r w:rsidRPr="00C510FC">
        <w:rPr>
          <w:rtl/>
        </w:rPr>
        <w:t>אחר</w:t>
      </w:r>
      <w:r w:rsidRPr="00C510FC">
        <w:rPr>
          <w:rtl/>
          <w:lang w:bidi="ar-SA"/>
        </w:rPr>
        <w:t xml:space="preserve"> </w:t>
      </w:r>
      <w:r w:rsidRPr="00C510FC">
        <w:rPr>
          <w:rtl/>
        </w:rPr>
        <w:t>הנדרש</w:t>
      </w:r>
      <w:r w:rsidRPr="00C510FC">
        <w:rPr>
          <w:rtl/>
          <w:lang w:bidi="ar-SA"/>
        </w:rPr>
        <w:t xml:space="preserve"> </w:t>
      </w:r>
      <w:r w:rsidRPr="00C510FC">
        <w:rPr>
          <w:rtl/>
        </w:rPr>
        <w:t>על</w:t>
      </w:r>
      <w:r w:rsidRPr="00C510FC">
        <w:rPr>
          <w:rtl/>
          <w:lang w:bidi="ar-SA"/>
        </w:rPr>
        <w:t xml:space="preserve"> </w:t>
      </w:r>
      <w:r w:rsidRPr="00C510FC">
        <w:rPr>
          <w:rtl/>
        </w:rPr>
        <w:t>מנת</w:t>
      </w:r>
      <w:r w:rsidRPr="00C510FC">
        <w:rPr>
          <w:rtl/>
          <w:lang w:bidi="ar-SA"/>
        </w:rPr>
        <w:t xml:space="preserve"> </w:t>
      </w:r>
      <w:r w:rsidRPr="00C510FC">
        <w:rPr>
          <w:rtl/>
        </w:rPr>
        <w:t>להעריך</w:t>
      </w:r>
      <w:r w:rsidRPr="00C510FC">
        <w:rPr>
          <w:rtl/>
          <w:lang w:bidi="ar-SA"/>
        </w:rPr>
        <w:t xml:space="preserve"> </w:t>
      </w:r>
      <w:r w:rsidRPr="00C510FC">
        <w:rPr>
          <w:rtl/>
        </w:rPr>
        <w:t>את</w:t>
      </w:r>
      <w:r w:rsidRPr="00C510FC">
        <w:rPr>
          <w:rtl/>
          <w:lang w:bidi="ar-SA"/>
        </w:rPr>
        <w:t xml:space="preserve"> </w:t>
      </w:r>
      <w:r w:rsidRPr="00C510FC">
        <w:rPr>
          <w:rtl/>
        </w:rPr>
        <w:t>היקף</w:t>
      </w:r>
      <w:r w:rsidRPr="00C510FC">
        <w:rPr>
          <w:rtl/>
          <w:lang w:bidi="ar-SA"/>
        </w:rPr>
        <w:t xml:space="preserve"> </w:t>
      </w:r>
      <w:r w:rsidRPr="00C510FC">
        <w:rPr>
          <w:rtl/>
        </w:rPr>
        <w:t>ההשפעה</w:t>
      </w:r>
      <w:r w:rsidRPr="00C510FC">
        <w:rPr>
          <w:rtl/>
          <w:lang w:bidi="ar-SA"/>
        </w:rPr>
        <w:t xml:space="preserve"> </w:t>
      </w:r>
      <w:r w:rsidRPr="00C510FC">
        <w:rPr>
          <w:rtl/>
        </w:rPr>
        <w:t>על</w:t>
      </w:r>
      <w:r w:rsidRPr="00C510FC">
        <w:rPr>
          <w:rtl/>
          <w:lang w:bidi="ar-SA"/>
        </w:rPr>
        <w:t xml:space="preserve"> </w:t>
      </w:r>
      <w:r w:rsidRPr="00C510FC">
        <w:rPr>
          <w:rtl/>
        </w:rPr>
        <w:t>אספקת</w:t>
      </w:r>
      <w:r w:rsidRPr="00C510FC">
        <w:rPr>
          <w:rtl/>
          <w:lang w:bidi="ar-SA"/>
        </w:rPr>
        <w:t xml:space="preserve"> </w:t>
      </w:r>
      <w:r w:rsidRPr="00C510FC">
        <w:rPr>
          <w:rtl/>
        </w:rPr>
        <w:t>השירותים</w:t>
      </w:r>
      <w:r w:rsidRPr="00C510FC">
        <w:rPr>
          <w:rtl/>
          <w:lang w:bidi="ar-SA"/>
        </w:rPr>
        <w:t xml:space="preserve"> </w:t>
      </w:r>
      <w:r w:rsidRPr="00C510FC">
        <w:rPr>
          <w:rtl/>
        </w:rPr>
        <w:t>או</w:t>
      </w:r>
      <w:r w:rsidRPr="00C510FC">
        <w:rPr>
          <w:rtl/>
          <w:lang w:bidi="ar-SA"/>
        </w:rPr>
        <w:t xml:space="preserve"> </w:t>
      </w:r>
      <w:r w:rsidRPr="00C510FC">
        <w:rPr>
          <w:rtl/>
        </w:rPr>
        <w:t>המוצרים</w:t>
      </w:r>
      <w:r w:rsidRPr="00C510FC">
        <w:rPr>
          <w:rtl/>
          <w:lang w:bidi="ar-SA"/>
        </w:rPr>
        <w:t xml:space="preserve"> </w:t>
      </w:r>
      <w:r w:rsidRPr="00C510FC">
        <w:rPr>
          <w:rtl/>
        </w:rPr>
        <w:t>למזמין</w:t>
      </w:r>
      <w:r w:rsidRPr="00C510FC">
        <w:rPr>
          <w:rtl/>
          <w:lang w:bidi="ar-SA"/>
        </w:rPr>
        <w:t>.</w:t>
      </w:r>
    </w:p>
    <w:p w14:paraId="07FD5170" w14:textId="77777777" w:rsidR="00C510FC" w:rsidRPr="00C510FC" w:rsidRDefault="00C510FC" w:rsidP="00C510FC">
      <w:pPr>
        <w:pStyle w:val="Para2"/>
        <w:numPr>
          <w:ilvl w:val="3"/>
          <w:numId w:val="91"/>
        </w:numPr>
        <w:rPr>
          <w:rtl/>
          <w:lang w:bidi="ar-SA"/>
        </w:rPr>
      </w:pPr>
      <w:r w:rsidRPr="00C510FC">
        <w:rPr>
          <w:rtl/>
        </w:rPr>
        <w:t>המזמין</w:t>
      </w:r>
      <w:r w:rsidRPr="00C510FC">
        <w:rPr>
          <w:rtl/>
          <w:lang w:bidi="ar-SA"/>
        </w:rPr>
        <w:t xml:space="preserve"> </w:t>
      </w:r>
      <w:r w:rsidRPr="00C510FC">
        <w:rPr>
          <w:rtl/>
        </w:rPr>
        <w:t>יהיה</w:t>
      </w:r>
      <w:r w:rsidRPr="00C510FC">
        <w:rPr>
          <w:rtl/>
          <w:lang w:bidi="ar-SA"/>
        </w:rPr>
        <w:t xml:space="preserve"> </w:t>
      </w:r>
      <w:r w:rsidRPr="00C510FC">
        <w:rPr>
          <w:rtl/>
        </w:rPr>
        <w:t>רשאי</w:t>
      </w:r>
      <w:r w:rsidRPr="00C510FC">
        <w:rPr>
          <w:rtl/>
          <w:lang w:bidi="ar-SA"/>
        </w:rPr>
        <w:t xml:space="preserve"> </w:t>
      </w:r>
      <w:r w:rsidRPr="00C510FC">
        <w:rPr>
          <w:rtl/>
        </w:rPr>
        <w:t>לדרוש</w:t>
      </w:r>
      <w:r w:rsidRPr="00C510FC">
        <w:rPr>
          <w:rtl/>
          <w:lang w:bidi="ar-SA"/>
        </w:rPr>
        <w:t xml:space="preserve"> </w:t>
      </w:r>
      <w:r w:rsidRPr="00C510FC">
        <w:rPr>
          <w:rtl/>
        </w:rPr>
        <w:t>מהספק</w:t>
      </w:r>
      <w:r w:rsidRPr="00C510FC">
        <w:rPr>
          <w:rtl/>
          <w:lang w:bidi="ar-SA"/>
        </w:rPr>
        <w:t xml:space="preserve"> </w:t>
      </w:r>
      <w:r w:rsidRPr="00C510FC">
        <w:rPr>
          <w:rtl/>
        </w:rPr>
        <w:t>לבצע</w:t>
      </w:r>
      <w:r w:rsidRPr="00C510FC">
        <w:rPr>
          <w:rtl/>
          <w:lang w:bidi="ar-SA"/>
        </w:rPr>
        <w:t xml:space="preserve"> </w:t>
      </w:r>
      <w:r w:rsidRPr="00C510FC">
        <w:rPr>
          <w:rtl/>
        </w:rPr>
        <w:t>כל</w:t>
      </w:r>
      <w:r w:rsidRPr="00C510FC">
        <w:rPr>
          <w:rtl/>
          <w:lang w:bidi="ar-SA"/>
        </w:rPr>
        <w:t xml:space="preserve"> </w:t>
      </w:r>
      <w:r w:rsidRPr="00C510FC">
        <w:rPr>
          <w:rtl/>
        </w:rPr>
        <w:t>בדיקה</w:t>
      </w:r>
      <w:r w:rsidRPr="00C510FC">
        <w:rPr>
          <w:rtl/>
          <w:lang w:bidi="ar-SA"/>
        </w:rPr>
        <w:t xml:space="preserve"> </w:t>
      </w:r>
      <w:r w:rsidRPr="00C510FC">
        <w:rPr>
          <w:rtl/>
        </w:rPr>
        <w:t>או</w:t>
      </w:r>
      <w:r w:rsidRPr="00C510FC">
        <w:rPr>
          <w:rtl/>
          <w:lang w:bidi="ar-SA"/>
        </w:rPr>
        <w:t xml:space="preserve"> </w:t>
      </w:r>
      <w:r w:rsidRPr="00C510FC">
        <w:rPr>
          <w:rtl/>
        </w:rPr>
        <w:t>פעולה</w:t>
      </w:r>
      <w:r w:rsidRPr="00C510FC">
        <w:rPr>
          <w:rtl/>
          <w:lang w:bidi="ar-SA"/>
        </w:rPr>
        <w:t xml:space="preserve"> </w:t>
      </w:r>
      <w:r w:rsidRPr="00C510FC">
        <w:rPr>
          <w:rtl/>
        </w:rPr>
        <w:t>סבירה</w:t>
      </w:r>
      <w:r w:rsidRPr="00C510FC">
        <w:rPr>
          <w:rtl/>
          <w:lang w:bidi="ar-SA"/>
        </w:rPr>
        <w:t xml:space="preserve"> </w:t>
      </w:r>
      <w:r w:rsidRPr="00C510FC">
        <w:rPr>
          <w:rtl/>
        </w:rPr>
        <w:t>במערכותיו</w:t>
      </w:r>
      <w:r w:rsidRPr="00C510FC">
        <w:rPr>
          <w:rtl/>
          <w:lang w:bidi="ar-SA"/>
        </w:rPr>
        <w:t xml:space="preserve"> </w:t>
      </w:r>
      <w:r w:rsidRPr="00C510FC">
        <w:rPr>
          <w:rtl/>
        </w:rPr>
        <w:t>של</w:t>
      </w:r>
      <w:r w:rsidRPr="00C510FC">
        <w:rPr>
          <w:rtl/>
          <w:lang w:bidi="ar-SA"/>
        </w:rPr>
        <w:t xml:space="preserve"> </w:t>
      </w:r>
      <w:r w:rsidRPr="00C510FC">
        <w:rPr>
          <w:rtl/>
        </w:rPr>
        <w:t>הספק</w:t>
      </w:r>
      <w:r w:rsidRPr="00C510FC">
        <w:rPr>
          <w:rtl/>
          <w:lang w:bidi="ar-SA"/>
        </w:rPr>
        <w:t xml:space="preserve"> </w:t>
      </w:r>
      <w:r w:rsidRPr="00C510FC">
        <w:rPr>
          <w:rtl/>
        </w:rPr>
        <w:t>המשמשות</w:t>
      </w:r>
      <w:r w:rsidRPr="00C510FC">
        <w:rPr>
          <w:rtl/>
          <w:lang w:bidi="ar-SA"/>
        </w:rPr>
        <w:t xml:space="preserve"> </w:t>
      </w:r>
      <w:r w:rsidRPr="00C510FC">
        <w:rPr>
          <w:rtl/>
        </w:rPr>
        <w:t>למתן</w:t>
      </w:r>
      <w:r w:rsidRPr="00C510FC">
        <w:rPr>
          <w:rtl/>
          <w:lang w:bidi="ar-SA"/>
        </w:rPr>
        <w:t xml:space="preserve"> </w:t>
      </w:r>
      <w:r w:rsidRPr="00C510FC">
        <w:rPr>
          <w:rtl/>
        </w:rPr>
        <w:t>השירותים</w:t>
      </w:r>
      <w:r w:rsidRPr="00C510FC">
        <w:rPr>
          <w:rtl/>
          <w:lang w:bidi="ar-SA"/>
        </w:rPr>
        <w:t xml:space="preserve"> </w:t>
      </w:r>
      <w:r w:rsidRPr="00C510FC">
        <w:rPr>
          <w:rtl/>
        </w:rPr>
        <w:t>לצורך</w:t>
      </w:r>
      <w:r w:rsidRPr="00C510FC">
        <w:rPr>
          <w:rtl/>
          <w:lang w:bidi="ar-SA"/>
        </w:rPr>
        <w:t xml:space="preserve"> </w:t>
      </w:r>
      <w:r w:rsidRPr="00C510FC">
        <w:rPr>
          <w:rtl/>
        </w:rPr>
        <w:t>בחינת</w:t>
      </w:r>
      <w:r w:rsidRPr="00C510FC">
        <w:rPr>
          <w:rtl/>
          <w:lang w:bidi="ar-SA"/>
        </w:rPr>
        <w:t xml:space="preserve"> </w:t>
      </w:r>
      <w:r w:rsidRPr="00C510FC">
        <w:rPr>
          <w:rtl/>
        </w:rPr>
        <w:t>התקיפה</w:t>
      </w:r>
      <w:r w:rsidRPr="00C510FC">
        <w:rPr>
          <w:rtl/>
          <w:lang w:bidi="ar-SA"/>
        </w:rPr>
        <w:t xml:space="preserve"> </w:t>
      </w:r>
      <w:r w:rsidRPr="00C510FC">
        <w:rPr>
          <w:rtl/>
        </w:rPr>
        <w:t>או</w:t>
      </w:r>
      <w:r w:rsidRPr="00C510FC">
        <w:rPr>
          <w:rtl/>
          <w:lang w:bidi="ar-SA"/>
        </w:rPr>
        <w:t xml:space="preserve"> </w:t>
      </w:r>
      <w:r w:rsidRPr="00C510FC">
        <w:rPr>
          <w:rtl/>
        </w:rPr>
        <w:t>על</w:t>
      </w:r>
      <w:r w:rsidRPr="00C510FC">
        <w:rPr>
          <w:rtl/>
          <w:lang w:bidi="ar-SA"/>
        </w:rPr>
        <w:t xml:space="preserve"> </w:t>
      </w:r>
      <w:r w:rsidRPr="00C510FC">
        <w:rPr>
          <w:rtl/>
        </w:rPr>
        <w:t>מנת</w:t>
      </w:r>
      <w:r w:rsidRPr="00C510FC">
        <w:rPr>
          <w:rtl/>
          <w:lang w:bidi="ar-SA"/>
        </w:rPr>
        <w:t xml:space="preserve"> </w:t>
      </w:r>
      <w:r w:rsidRPr="00C510FC">
        <w:rPr>
          <w:rtl/>
        </w:rPr>
        <w:t>לבחון</w:t>
      </w:r>
      <w:r w:rsidRPr="00C510FC">
        <w:rPr>
          <w:rtl/>
          <w:lang w:bidi="ar-SA"/>
        </w:rPr>
        <w:t xml:space="preserve"> </w:t>
      </w:r>
      <w:r w:rsidRPr="00C510FC">
        <w:rPr>
          <w:rtl/>
        </w:rPr>
        <w:t>קיום</w:t>
      </w:r>
      <w:r w:rsidRPr="00C510FC">
        <w:rPr>
          <w:rtl/>
          <w:lang w:bidi="ar-SA"/>
        </w:rPr>
        <w:t xml:space="preserve"> </w:t>
      </w:r>
      <w:r w:rsidRPr="00C510FC">
        <w:rPr>
          <w:rtl/>
        </w:rPr>
        <w:t>אירוע</w:t>
      </w:r>
      <w:r w:rsidRPr="00C510FC">
        <w:rPr>
          <w:rtl/>
          <w:lang w:bidi="ar-SA"/>
        </w:rPr>
        <w:t xml:space="preserve"> </w:t>
      </w:r>
      <w:r w:rsidRPr="00C510FC">
        <w:rPr>
          <w:rtl/>
        </w:rPr>
        <w:t>כאמור</w:t>
      </w:r>
      <w:r w:rsidRPr="00C510FC">
        <w:rPr>
          <w:rtl/>
          <w:lang w:bidi="ar-SA"/>
        </w:rPr>
        <w:t xml:space="preserve">. </w:t>
      </w:r>
      <w:r w:rsidRPr="00C510FC">
        <w:rPr>
          <w:rtl/>
        </w:rPr>
        <w:t>כל</w:t>
      </w:r>
      <w:r w:rsidRPr="00C510FC">
        <w:rPr>
          <w:rtl/>
          <w:lang w:bidi="ar-SA"/>
        </w:rPr>
        <w:t xml:space="preserve"> </w:t>
      </w:r>
      <w:r w:rsidRPr="00C510FC">
        <w:rPr>
          <w:rtl/>
        </w:rPr>
        <w:t>מידע</w:t>
      </w:r>
      <w:r w:rsidRPr="00C510FC">
        <w:rPr>
          <w:rtl/>
          <w:lang w:bidi="ar-SA"/>
        </w:rPr>
        <w:t xml:space="preserve"> </w:t>
      </w:r>
      <w:r w:rsidRPr="00C510FC">
        <w:rPr>
          <w:rtl/>
        </w:rPr>
        <w:t>שיועבר</w:t>
      </w:r>
      <w:r w:rsidRPr="00C510FC">
        <w:rPr>
          <w:rtl/>
          <w:lang w:bidi="ar-SA"/>
        </w:rPr>
        <w:t xml:space="preserve"> </w:t>
      </w:r>
      <w:r w:rsidRPr="00C510FC">
        <w:rPr>
          <w:rtl/>
        </w:rPr>
        <w:t>לספק</w:t>
      </w:r>
      <w:r w:rsidRPr="00C510FC">
        <w:rPr>
          <w:rtl/>
          <w:lang w:bidi="ar-SA"/>
        </w:rPr>
        <w:t xml:space="preserve"> </w:t>
      </w:r>
      <w:r w:rsidRPr="00C510FC">
        <w:rPr>
          <w:rtl/>
        </w:rPr>
        <w:t>לצורך</w:t>
      </w:r>
      <w:r w:rsidRPr="00C510FC">
        <w:rPr>
          <w:rtl/>
          <w:lang w:bidi="ar-SA"/>
        </w:rPr>
        <w:t xml:space="preserve"> </w:t>
      </w:r>
      <w:r w:rsidRPr="00C510FC">
        <w:rPr>
          <w:rtl/>
        </w:rPr>
        <w:t>בדיקה</w:t>
      </w:r>
      <w:r w:rsidRPr="00C510FC">
        <w:rPr>
          <w:rtl/>
          <w:lang w:bidi="ar-SA"/>
        </w:rPr>
        <w:t xml:space="preserve"> </w:t>
      </w:r>
      <w:r w:rsidRPr="00C510FC">
        <w:rPr>
          <w:rtl/>
        </w:rPr>
        <w:t>זו</w:t>
      </w:r>
      <w:r w:rsidRPr="00C510FC">
        <w:rPr>
          <w:rtl/>
          <w:lang w:bidi="ar-SA"/>
        </w:rPr>
        <w:t xml:space="preserve"> </w:t>
      </w:r>
      <w:r w:rsidRPr="00C510FC">
        <w:rPr>
          <w:rtl/>
        </w:rPr>
        <w:t>הוא</w:t>
      </w:r>
      <w:r w:rsidRPr="00C510FC">
        <w:rPr>
          <w:rtl/>
          <w:lang w:bidi="ar-SA"/>
        </w:rPr>
        <w:t xml:space="preserve"> </w:t>
      </w:r>
      <w:r w:rsidRPr="00C510FC">
        <w:rPr>
          <w:rtl/>
        </w:rPr>
        <w:t>רגיש</w:t>
      </w:r>
      <w:r w:rsidRPr="00C510FC">
        <w:rPr>
          <w:rtl/>
          <w:lang w:bidi="ar-SA"/>
        </w:rPr>
        <w:t xml:space="preserve"> </w:t>
      </w:r>
      <w:r w:rsidRPr="00C510FC">
        <w:rPr>
          <w:rtl/>
        </w:rPr>
        <w:t>ואין</w:t>
      </w:r>
      <w:r w:rsidRPr="00C510FC">
        <w:rPr>
          <w:rtl/>
          <w:lang w:bidi="ar-SA"/>
        </w:rPr>
        <w:t xml:space="preserve"> </w:t>
      </w:r>
      <w:r w:rsidRPr="00C510FC">
        <w:rPr>
          <w:rtl/>
        </w:rPr>
        <w:t>להעבירו</w:t>
      </w:r>
      <w:r w:rsidRPr="00C510FC">
        <w:rPr>
          <w:rtl/>
          <w:lang w:bidi="ar-SA"/>
        </w:rPr>
        <w:t xml:space="preserve"> </w:t>
      </w:r>
      <w:r w:rsidRPr="00C510FC">
        <w:rPr>
          <w:rtl/>
        </w:rPr>
        <w:t>לכל</w:t>
      </w:r>
      <w:r w:rsidRPr="00C510FC">
        <w:rPr>
          <w:rtl/>
          <w:lang w:bidi="ar-SA"/>
        </w:rPr>
        <w:t xml:space="preserve"> </w:t>
      </w:r>
      <w:r w:rsidRPr="00C510FC">
        <w:rPr>
          <w:rtl/>
        </w:rPr>
        <w:t>גורם</w:t>
      </w:r>
      <w:r w:rsidRPr="00C510FC">
        <w:rPr>
          <w:rtl/>
          <w:lang w:bidi="ar-SA"/>
        </w:rPr>
        <w:t xml:space="preserve"> </w:t>
      </w:r>
      <w:r w:rsidRPr="00C510FC">
        <w:rPr>
          <w:rtl/>
        </w:rPr>
        <w:t>אחר</w:t>
      </w:r>
      <w:r w:rsidRPr="00C510FC">
        <w:rPr>
          <w:rtl/>
          <w:lang w:bidi="ar-SA"/>
        </w:rPr>
        <w:t xml:space="preserve"> </w:t>
      </w:r>
      <w:r w:rsidRPr="00C510FC">
        <w:rPr>
          <w:rtl/>
        </w:rPr>
        <w:t>ללא</w:t>
      </w:r>
      <w:r w:rsidRPr="00C510FC">
        <w:rPr>
          <w:rtl/>
          <w:lang w:bidi="ar-SA"/>
        </w:rPr>
        <w:t xml:space="preserve"> </w:t>
      </w:r>
      <w:r w:rsidRPr="00C510FC">
        <w:rPr>
          <w:rtl/>
        </w:rPr>
        <w:t>אישור</w:t>
      </w:r>
      <w:r w:rsidRPr="00C510FC">
        <w:rPr>
          <w:rtl/>
          <w:lang w:bidi="ar-SA"/>
        </w:rPr>
        <w:t xml:space="preserve"> </w:t>
      </w:r>
      <w:r w:rsidRPr="00C510FC">
        <w:rPr>
          <w:rtl/>
        </w:rPr>
        <w:t>המזמין</w:t>
      </w:r>
      <w:r w:rsidRPr="00C510FC">
        <w:rPr>
          <w:rtl/>
          <w:lang w:bidi="ar-SA"/>
        </w:rPr>
        <w:t>.</w:t>
      </w:r>
    </w:p>
    <w:p w14:paraId="1C29EDD0" w14:textId="77777777" w:rsidR="00C510FC" w:rsidRPr="00C510FC" w:rsidRDefault="00C510FC" w:rsidP="00C510FC">
      <w:pPr>
        <w:pStyle w:val="Para2"/>
        <w:numPr>
          <w:ilvl w:val="3"/>
          <w:numId w:val="91"/>
        </w:numPr>
        <w:rPr>
          <w:rtl/>
          <w:lang w:bidi="ar-SA"/>
        </w:rPr>
      </w:pPr>
      <w:bookmarkStart w:id="845" w:name="_Ref120712107"/>
      <w:r w:rsidRPr="00C510FC">
        <w:rPr>
          <w:rtl/>
        </w:rPr>
        <w:t>ככל</w:t>
      </w:r>
      <w:r w:rsidRPr="00C510FC">
        <w:rPr>
          <w:rtl/>
          <w:lang w:bidi="ar-SA"/>
        </w:rPr>
        <w:t xml:space="preserve"> </w:t>
      </w:r>
      <w:r w:rsidRPr="00C510FC">
        <w:rPr>
          <w:rtl/>
        </w:rPr>
        <w:t>שהמזמין</w:t>
      </w:r>
      <w:r w:rsidRPr="00C510FC">
        <w:rPr>
          <w:rtl/>
          <w:lang w:bidi="ar-SA"/>
        </w:rPr>
        <w:t xml:space="preserve">, </w:t>
      </w:r>
      <w:r w:rsidRPr="00C510FC">
        <w:rPr>
          <w:rtl/>
        </w:rPr>
        <w:t>בהתייעצות</w:t>
      </w:r>
      <w:r w:rsidRPr="00C510FC">
        <w:rPr>
          <w:rtl/>
          <w:lang w:bidi="ar-SA"/>
        </w:rPr>
        <w:t xml:space="preserve"> </w:t>
      </w:r>
      <w:r w:rsidRPr="00C510FC">
        <w:rPr>
          <w:rtl/>
        </w:rPr>
        <w:t>עם</w:t>
      </w:r>
      <w:r w:rsidRPr="00C510FC">
        <w:rPr>
          <w:rtl/>
          <w:lang w:bidi="ar-SA"/>
        </w:rPr>
        <w:t xml:space="preserve"> </w:t>
      </w:r>
      <w:r w:rsidRPr="00C510FC">
        <w:rPr>
          <w:rtl/>
        </w:rPr>
        <w:t>הגורם</w:t>
      </w:r>
      <w:r w:rsidRPr="00C510FC">
        <w:rPr>
          <w:rtl/>
          <w:lang w:bidi="ar-SA"/>
        </w:rPr>
        <w:t xml:space="preserve"> </w:t>
      </w:r>
      <w:r w:rsidRPr="00C510FC">
        <w:rPr>
          <w:rtl/>
        </w:rPr>
        <w:t>המנחה</w:t>
      </w:r>
      <w:r w:rsidRPr="00C510FC">
        <w:rPr>
          <w:rtl/>
          <w:lang w:bidi="ar-SA"/>
        </w:rPr>
        <w:t xml:space="preserve">, </w:t>
      </w:r>
      <w:r w:rsidRPr="00C510FC">
        <w:rPr>
          <w:rtl/>
        </w:rPr>
        <w:t>מצא</w:t>
      </w:r>
      <w:r w:rsidRPr="00C510FC">
        <w:rPr>
          <w:rtl/>
          <w:lang w:bidi="ar-SA"/>
        </w:rPr>
        <w:t xml:space="preserve"> </w:t>
      </w:r>
      <w:r w:rsidRPr="00C510FC">
        <w:rPr>
          <w:rtl/>
        </w:rPr>
        <w:t>כי</w:t>
      </w:r>
      <w:r w:rsidRPr="00C510FC">
        <w:rPr>
          <w:rtl/>
          <w:lang w:bidi="ar-SA"/>
        </w:rPr>
        <w:t xml:space="preserve"> </w:t>
      </w:r>
      <w:r w:rsidRPr="00C510FC">
        <w:rPr>
          <w:rtl/>
        </w:rPr>
        <w:t>אין</w:t>
      </w:r>
      <w:r w:rsidRPr="00C510FC">
        <w:rPr>
          <w:rtl/>
          <w:lang w:bidi="ar-SA"/>
        </w:rPr>
        <w:t xml:space="preserve"> </w:t>
      </w:r>
      <w:r w:rsidRPr="00C510FC">
        <w:rPr>
          <w:rtl/>
        </w:rPr>
        <w:t>די</w:t>
      </w:r>
      <w:r w:rsidRPr="00C510FC">
        <w:rPr>
          <w:rtl/>
          <w:lang w:bidi="ar-SA"/>
        </w:rPr>
        <w:t xml:space="preserve"> </w:t>
      </w:r>
      <w:r w:rsidRPr="00C510FC">
        <w:rPr>
          <w:rtl/>
        </w:rPr>
        <w:t>באמור</w:t>
      </w:r>
      <w:r w:rsidRPr="00C510FC">
        <w:rPr>
          <w:rtl/>
          <w:lang w:bidi="ar-SA"/>
        </w:rPr>
        <w:t xml:space="preserve"> </w:t>
      </w:r>
      <w:r w:rsidRPr="00C510FC">
        <w:rPr>
          <w:rtl/>
        </w:rPr>
        <w:t>בסעיפים</w:t>
      </w:r>
      <w:r w:rsidRPr="00C510FC">
        <w:rPr>
          <w:rtl/>
          <w:lang w:bidi="ar-SA"/>
        </w:rPr>
        <w:t xml:space="preserve"> </w:t>
      </w:r>
      <w:r w:rsidRPr="00C510FC">
        <w:rPr>
          <w:rtl/>
        </w:rPr>
        <w:t>לעיל</w:t>
      </w:r>
      <w:r w:rsidRPr="00C510FC">
        <w:rPr>
          <w:rtl/>
          <w:lang w:bidi="ar-SA"/>
        </w:rPr>
        <w:t xml:space="preserve"> </w:t>
      </w:r>
      <w:r w:rsidRPr="00C510FC">
        <w:rPr>
          <w:rtl/>
        </w:rPr>
        <w:t>על</w:t>
      </w:r>
      <w:r w:rsidRPr="00C510FC">
        <w:rPr>
          <w:rtl/>
          <w:lang w:bidi="ar-SA"/>
        </w:rPr>
        <w:t xml:space="preserve"> </w:t>
      </w:r>
      <w:r w:rsidRPr="00C510FC">
        <w:rPr>
          <w:rtl/>
        </w:rPr>
        <w:t>מנת</w:t>
      </w:r>
      <w:r w:rsidRPr="00C510FC">
        <w:rPr>
          <w:rtl/>
          <w:lang w:bidi="ar-SA"/>
        </w:rPr>
        <w:t xml:space="preserve"> </w:t>
      </w:r>
      <w:r w:rsidRPr="00C510FC">
        <w:rPr>
          <w:rtl/>
        </w:rPr>
        <w:t>להבטיח</w:t>
      </w:r>
      <w:r w:rsidRPr="00C510FC">
        <w:rPr>
          <w:rtl/>
          <w:lang w:bidi="ar-SA"/>
        </w:rPr>
        <w:t xml:space="preserve"> </w:t>
      </w:r>
      <w:r w:rsidRPr="00C510FC">
        <w:rPr>
          <w:rtl/>
        </w:rPr>
        <w:t>בצורה</w:t>
      </w:r>
      <w:r w:rsidRPr="00C510FC">
        <w:rPr>
          <w:rtl/>
          <w:lang w:bidi="ar-SA"/>
        </w:rPr>
        <w:t xml:space="preserve"> </w:t>
      </w:r>
      <w:r w:rsidRPr="00C510FC">
        <w:rPr>
          <w:rtl/>
        </w:rPr>
        <w:t>מספקת</w:t>
      </w:r>
      <w:r w:rsidRPr="00C510FC">
        <w:rPr>
          <w:rtl/>
          <w:lang w:bidi="ar-SA"/>
        </w:rPr>
        <w:t xml:space="preserve"> </w:t>
      </w:r>
      <w:r w:rsidRPr="00C510FC">
        <w:rPr>
          <w:rtl/>
        </w:rPr>
        <w:t>את</w:t>
      </w:r>
      <w:r w:rsidRPr="00C510FC">
        <w:rPr>
          <w:rtl/>
          <w:lang w:bidi="ar-SA"/>
        </w:rPr>
        <w:t xml:space="preserve"> </w:t>
      </w:r>
      <w:r w:rsidRPr="00C510FC">
        <w:rPr>
          <w:rtl/>
        </w:rPr>
        <w:t>הגנת</w:t>
      </w:r>
      <w:r w:rsidRPr="00C510FC">
        <w:rPr>
          <w:rtl/>
          <w:lang w:bidi="ar-SA"/>
        </w:rPr>
        <w:t xml:space="preserve"> </w:t>
      </w:r>
      <w:r w:rsidRPr="00C510FC">
        <w:rPr>
          <w:rtl/>
        </w:rPr>
        <w:t>המערכות</w:t>
      </w:r>
      <w:r w:rsidRPr="00C510FC">
        <w:rPr>
          <w:rtl/>
          <w:lang w:bidi="ar-SA"/>
        </w:rPr>
        <w:t xml:space="preserve"> </w:t>
      </w:r>
      <w:r w:rsidRPr="00C510FC">
        <w:rPr>
          <w:rtl/>
        </w:rPr>
        <w:t>או</w:t>
      </w:r>
      <w:r w:rsidRPr="00C510FC">
        <w:rPr>
          <w:rtl/>
          <w:lang w:bidi="ar-SA"/>
        </w:rPr>
        <w:t xml:space="preserve"> </w:t>
      </w:r>
      <w:r w:rsidRPr="00C510FC">
        <w:rPr>
          <w:rtl/>
        </w:rPr>
        <w:t>המידע</w:t>
      </w:r>
      <w:r w:rsidRPr="00C510FC">
        <w:rPr>
          <w:rtl/>
          <w:lang w:bidi="ar-SA"/>
        </w:rPr>
        <w:t xml:space="preserve"> </w:t>
      </w:r>
      <w:r w:rsidRPr="00C510FC">
        <w:rPr>
          <w:rtl/>
        </w:rPr>
        <w:t>של</w:t>
      </w:r>
      <w:r w:rsidRPr="00C510FC">
        <w:rPr>
          <w:rtl/>
          <w:lang w:bidi="ar-SA"/>
        </w:rPr>
        <w:t xml:space="preserve"> </w:t>
      </w:r>
      <w:r w:rsidRPr="00C510FC">
        <w:rPr>
          <w:rtl/>
        </w:rPr>
        <w:t>המזמין</w:t>
      </w:r>
      <w:r w:rsidRPr="00C510FC">
        <w:rPr>
          <w:rtl/>
          <w:lang w:bidi="ar-SA"/>
        </w:rPr>
        <w:t xml:space="preserve">, </w:t>
      </w:r>
      <w:r w:rsidRPr="00C510FC">
        <w:rPr>
          <w:rtl/>
        </w:rPr>
        <w:t>או</w:t>
      </w:r>
      <w:r w:rsidRPr="00C510FC">
        <w:rPr>
          <w:rtl/>
          <w:lang w:bidi="ar-SA"/>
        </w:rPr>
        <w:t xml:space="preserve"> </w:t>
      </w:r>
      <w:r w:rsidRPr="00C510FC">
        <w:rPr>
          <w:rtl/>
        </w:rPr>
        <w:t>שמדובר</w:t>
      </w:r>
      <w:r w:rsidRPr="00C510FC">
        <w:rPr>
          <w:rtl/>
          <w:lang w:bidi="ar-SA"/>
        </w:rPr>
        <w:t xml:space="preserve"> </w:t>
      </w:r>
      <w:r w:rsidRPr="00C510FC">
        <w:rPr>
          <w:rtl/>
        </w:rPr>
        <w:t>במידע</w:t>
      </w:r>
      <w:r w:rsidRPr="00C510FC">
        <w:rPr>
          <w:rtl/>
          <w:lang w:bidi="ar-SA"/>
        </w:rPr>
        <w:t xml:space="preserve"> </w:t>
      </w:r>
      <w:r w:rsidRPr="00C510FC">
        <w:rPr>
          <w:rtl/>
        </w:rPr>
        <w:t>רגיש</w:t>
      </w:r>
      <w:r w:rsidRPr="00C510FC">
        <w:rPr>
          <w:rtl/>
          <w:lang w:bidi="ar-SA"/>
        </w:rPr>
        <w:t xml:space="preserve">, </w:t>
      </w:r>
      <w:r w:rsidRPr="00C510FC">
        <w:rPr>
          <w:rtl/>
        </w:rPr>
        <w:t>או</w:t>
      </w:r>
      <w:r w:rsidRPr="00C510FC">
        <w:rPr>
          <w:rtl/>
          <w:lang w:bidi="ar-SA"/>
        </w:rPr>
        <w:t xml:space="preserve"> </w:t>
      </w:r>
      <w:r w:rsidRPr="00C510FC">
        <w:rPr>
          <w:rtl/>
        </w:rPr>
        <w:t>באירוע</w:t>
      </w:r>
      <w:r w:rsidRPr="00C510FC">
        <w:rPr>
          <w:rtl/>
          <w:lang w:bidi="ar-SA"/>
        </w:rPr>
        <w:t xml:space="preserve"> </w:t>
      </w:r>
      <w:r w:rsidRPr="00C510FC">
        <w:rPr>
          <w:rtl/>
        </w:rPr>
        <w:t>שיש</w:t>
      </w:r>
      <w:r w:rsidRPr="00C510FC">
        <w:rPr>
          <w:rtl/>
          <w:lang w:bidi="ar-SA"/>
        </w:rPr>
        <w:t xml:space="preserve"> </w:t>
      </w:r>
      <w:r w:rsidRPr="00C510FC">
        <w:rPr>
          <w:rtl/>
        </w:rPr>
        <w:t>לו</w:t>
      </w:r>
      <w:r w:rsidRPr="00C510FC">
        <w:rPr>
          <w:rtl/>
          <w:lang w:bidi="ar-SA"/>
        </w:rPr>
        <w:t xml:space="preserve"> </w:t>
      </w:r>
      <w:r w:rsidRPr="00C510FC">
        <w:rPr>
          <w:rtl/>
        </w:rPr>
        <w:t>השפעה</w:t>
      </w:r>
      <w:r w:rsidRPr="00C510FC">
        <w:rPr>
          <w:rtl/>
          <w:lang w:bidi="ar-SA"/>
        </w:rPr>
        <w:t xml:space="preserve"> </w:t>
      </w:r>
      <w:r w:rsidRPr="00C510FC">
        <w:rPr>
          <w:rtl/>
        </w:rPr>
        <w:t>על</w:t>
      </w:r>
      <w:r w:rsidRPr="00C510FC">
        <w:rPr>
          <w:rtl/>
          <w:lang w:bidi="ar-SA"/>
        </w:rPr>
        <w:t xml:space="preserve"> </w:t>
      </w:r>
      <w:r w:rsidRPr="00C510FC">
        <w:rPr>
          <w:rtl/>
        </w:rPr>
        <w:t>שירותים</w:t>
      </w:r>
      <w:r w:rsidRPr="00C510FC">
        <w:rPr>
          <w:rtl/>
          <w:lang w:bidi="ar-SA"/>
        </w:rPr>
        <w:t xml:space="preserve"> </w:t>
      </w:r>
      <w:r w:rsidRPr="00C510FC">
        <w:rPr>
          <w:rtl/>
        </w:rPr>
        <w:t>חיוניים</w:t>
      </w:r>
      <w:r w:rsidRPr="00C510FC">
        <w:rPr>
          <w:rtl/>
          <w:lang w:bidi="ar-SA"/>
        </w:rPr>
        <w:t xml:space="preserve">, </w:t>
      </w:r>
      <w:r w:rsidRPr="00C510FC">
        <w:rPr>
          <w:rtl/>
        </w:rPr>
        <w:t>יהיה</w:t>
      </w:r>
      <w:r w:rsidRPr="00C510FC">
        <w:rPr>
          <w:rtl/>
          <w:lang w:bidi="ar-SA"/>
        </w:rPr>
        <w:t xml:space="preserve"> </w:t>
      </w:r>
      <w:r w:rsidRPr="00C510FC">
        <w:rPr>
          <w:rtl/>
        </w:rPr>
        <w:t>המזמין</w:t>
      </w:r>
      <w:r w:rsidRPr="00C510FC">
        <w:rPr>
          <w:rtl/>
          <w:lang w:bidi="ar-SA"/>
        </w:rPr>
        <w:t xml:space="preserve"> </w:t>
      </w:r>
      <w:r w:rsidRPr="00C510FC">
        <w:rPr>
          <w:rtl/>
        </w:rPr>
        <w:t>רשאי</w:t>
      </w:r>
      <w:r w:rsidRPr="00C510FC">
        <w:rPr>
          <w:rtl/>
          <w:lang w:bidi="ar-SA"/>
        </w:rPr>
        <w:t xml:space="preserve"> </w:t>
      </w:r>
      <w:r w:rsidRPr="00C510FC">
        <w:rPr>
          <w:rtl/>
        </w:rPr>
        <w:t>לקבוע</w:t>
      </w:r>
      <w:r w:rsidRPr="00C510FC">
        <w:rPr>
          <w:rtl/>
          <w:lang w:bidi="ar-SA"/>
        </w:rPr>
        <w:t xml:space="preserve"> </w:t>
      </w:r>
      <w:r w:rsidRPr="00C510FC">
        <w:rPr>
          <w:rtl/>
        </w:rPr>
        <w:t>כי</w:t>
      </w:r>
      <w:r w:rsidRPr="00C510FC">
        <w:rPr>
          <w:rtl/>
          <w:lang w:bidi="ar-SA"/>
        </w:rPr>
        <w:t xml:space="preserve"> </w:t>
      </w:r>
      <w:r w:rsidRPr="00C510FC">
        <w:rPr>
          <w:rtl/>
        </w:rPr>
        <w:t>במקביל</w:t>
      </w:r>
      <w:r w:rsidRPr="00C510FC">
        <w:rPr>
          <w:rtl/>
          <w:lang w:bidi="ar-SA"/>
        </w:rPr>
        <w:t xml:space="preserve"> </w:t>
      </w:r>
      <w:r w:rsidRPr="00C510FC">
        <w:rPr>
          <w:rtl/>
        </w:rPr>
        <w:t>לעבודת</w:t>
      </w:r>
      <w:r w:rsidRPr="00C510FC">
        <w:rPr>
          <w:rtl/>
          <w:lang w:bidi="ar-SA"/>
        </w:rPr>
        <w:t xml:space="preserve"> </w:t>
      </w:r>
      <w:r w:rsidRPr="00C510FC">
        <w:rPr>
          <w:rtl/>
        </w:rPr>
        <w:t>הספק</w:t>
      </w:r>
      <w:r w:rsidRPr="00C510FC">
        <w:rPr>
          <w:rtl/>
          <w:lang w:bidi="ar-SA"/>
        </w:rPr>
        <w:t xml:space="preserve">, </w:t>
      </w:r>
      <w:r w:rsidRPr="00C510FC">
        <w:rPr>
          <w:rtl/>
        </w:rPr>
        <w:t>המשך</w:t>
      </w:r>
      <w:r w:rsidRPr="00C510FC">
        <w:rPr>
          <w:rtl/>
          <w:lang w:bidi="ar-SA"/>
        </w:rPr>
        <w:t xml:space="preserve"> </w:t>
      </w:r>
      <w:r w:rsidRPr="00C510FC">
        <w:rPr>
          <w:rtl/>
        </w:rPr>
        <w:t>הטיפול</w:t>
      </w:r>
      <w:r w:rsidRPr="00C510FC">
        <w:rPr>
          <w:rtl/>
          <w:lang w:bidi="ar-SA"/>
        </w:rPr>
        <w:t xml:space="preserve"> </w:t>
      </w:r>
      <w:r w:rsidRPr="00C510FC">
        <w:rPr>
          <w:rtl/>
        </w:rPr>
        <w:t>באירוע</w:t>
      </w:r>
      <w:r w:rsidRPr="00C510FC">
        <w:rPr>
          <w:rtl/>
          <w:lang w:bidi="ar-SA"/>
        </w:rPr>
        <w:t xml:space="preserve"> </w:t>
      </w:r>
      <w:r w:rsidRPr="00C510FC">
        <w:rPr>
          <w:rtl/>
        </w:rPr>
        <w:t>יהיה</w:t>
      </w:r>
      <w:r w:rsidRPr="00C510FC">
        <w:rPr>
          <w:rtl/>
          <w:lang w:bidi="ar-SA"/>
        </w:rPr>
        <w:t xml:space="preserve"> </w:t>
      </w:r>
      <w:r w:rsidRPr="00C510FC">
        <w:rPr>
          <w:rtl/>
        </w:rPr>
        <w:t>כאמור</w:t>
      </w:r>
      <w:r w:rsidRPr="00C510FC">
        <w:rPr>
          <w:rtl/>
          <w:lang w:bidi="ar-SA"/>
        </w:rPr>
        <w:t xml:space="preserve"> </w:t>
      </w:r>
      <w:r w:rsidRPr="00C510FC">
        <w:rPr>
          <w:rtl/>
        </w:rPr>
        <w:t>במסלול</w:t>
      </w:r>
      <w:r w:rsidRPr="00C510FC">
        <w:rPr>
          <w:rtl/>
          <w:lang w:bidi="ar-SA"/>
        </w:rPr>
        <w:t xml:space="preserve"> </w:t>
      </w:r>
      <w:r w:rsidRPr="00C510FC">
        <w:rPr>
          <w:rtl/>
        </w:rPr>
        <w:t>ב</w:t>
      </w:r>
      <w:r w:rsidRPr="00C510FC">
        <w:rPr>
          <w:rtl/>
          <w:lang w:bidi="ar-SA"/>
        </w:rPr>
        <w:t xml:space="preserve">' </w:t>
      </w:r>
      <w:r w:rsidRPr="00C510FC">
        <w:rPr>
          <w:rtl/>
        </w:rPr>
        <w:t>כמפורט</w:t>
      </w:r>
      <w:r w:rsidRPr="00C510FC">
        <w:rPr>
          <w:rtl/>
          <w:lang w:bidi="ar-SA"/>
        </w:rPr>
        <w:t xml:space="preserve"> </w:t>
      </w:r>
      <w:r w:rsidRPr="00C510FC">
        <w:rPr>
          <w:rtl/>
        </w:rPr>
        <w:t>בסעיף</w:t>
      </w:r>
      <w:r w:rsidRPr="00C510FC">
        <w:rPr>
          <w:rtl/>
          <w:lang w:bidi="ar-SA"/>
        </w:rPr>
        <w:t xml:space="preserve"> </w:t>
      </w:r>
      <w:r w:rsidRPr="00C510FC">
        <w:rPr>
          <w:rFonts w:hint="cs"/>
          <w:rtl/>
          <w:lang w:bidi="ar-SA"/>
        </w:rPr>
        <w:t>5.1.2</w:t>
      </w:r>
      <w:r w:rsidRPr="00C510FC">
        <w:rPr>
          <w:rtl/>
          <w:lang w:bidi="ar-SA"/>
        </w:rPr>
        <w:t xml:space="preserve"> </w:t>
      </w:r>
      <w:r w:rsidRPr="00C510FC">
        <w:rPr>
          <w:rtl/>
        </w:rPr>
        <w:t>להלן</w:t>
      </w:r>
      <w:r w:rsidRPr="00C510FC">
        <w:rPr>
          <w:rtl/>
          <w:lang w:bidi="ar-SA"/>
        </w:rPr>
        <w:t>.</w:t>
      </w:r>
      <w:bookmarkEnd w:id="845"/>
    </w:p>
    <w:p w14:paraId="0F94F9EA" w14:textId="77777777" w:rsidR="00C510FC" w:rsidRPr="00C510FC" w:rsidRDefault="00C510FC" w:rsidP="00C510FC">
      <w:pPr>
        <w:pStyle w:val="Para2"/>
        <w:numPr>
          <w:ilvl w:val="2"/>
          <w:numId w:val="91"/>
        </w:numPr>
        <w:rPr>
          <w:u w:val="single"/>
          <w:rtl/>
          <w:lang w:bidi="ar-SA"/>
        </w:rPr>
      </w:pPr>
      <w:bookmarkStart w:id="846" w:name="_Ref120712058"/>
      <w:r w:rsidRPr="00C510FC">
        <w:rPr>
          <w:rFonts w:hint="eastAsia"/>
          <w:u w:val="single"/>
          <w:rtl/>
        </w:rPr>
        <w:t>מסלול</w:t>
      </w:r>
      <w:r w:rsidRPr="00C510FC">
        <w:rPr>
          <w:u w:val="single"/>
          <w:rtl/>
          <w:lang w:bidi="ar-SA"/>
        </w:rPr>
        <w:t xml:space="preserve"> </w:t>
      </w:r>
      <w:r w:rsidRPr="00C510FC">
        <w:rPr>
          <w:rFonts w:hint="eastAsia"/>
          <w:u w:val="single"/>
          <w:rtl/>
        </w:rPr>
        <w:t>ב</w:t>
      </w:r>
      <w:r w:rsidRPr="00C510FC">
        <w:rPr>
          <w:u w:val="single"/>
          <w:rtl/>
          <w:lang w:bidi="ar-SA"/>
        </w:rPr>
        <w:t xml:space="preserve">' </w:t>
      </w:r>
      <w:r w:rsidRPr="00C510FC">
        <w:rPr>
          <w:rFonts w:hint="eastAsia"/>
          <w:u w:val="single"/>
          <w:rtl/>
          <w:lang w:bidi="ar-SA"/>
        </w:rPr>
        <w:t>–</w:t>
      </w:r>
      <w:r w:rsidRPr="00C510FC">
        <w:rPr>
          <w:u w:val="single"/>
          <w:rtl/>
          <w:lang w:bidi="ar-SA"/>
        </w:rPr>
        <w:t xml:space="preserve"> </w:t>
      </w:r>
      <w:r w:rsidRPr="00C510FC">
        <w:rPr>
          <w:rFonts w:hint="eastAsia"/>
          <w:u w:val="single"/>
          <w:rtl/>
        </w:rPr>
        <w:t>סיוע</w:t>
      </w:r>
      <w:r w:rsidRPr="00C510FC">
        <w:rPr>
          <w:u w:val="single"/>
          <w:rtl/>
          <w:lang w:bidi="ar-SA"/>
        </w:rPr>
        <w:t xml:space="preserve"> </w:t>
      </w:r>
      <w:r w:rsidRPr="00C510FC">
        <w:rPr>
          <w:rFonts w:hint="eastAsia"/>
          <w:u w:val="single"/>
          <w:rtl/>
        </w:rPr>
        <w:t>של</w:t>
      </w:r>
      <w:r w:rsidRPr="00C510FC">
        <w:rPr>
          <w:u w:val="single"/>
          <w:rtl/>
          <w:lang w:bidi="ar-SA"/>
        </w:rPr>
        <w:t xml:space="preserve"> </w:t>
      </w:r>
      <w:r w:rsidRPr="00C510FC">
        <w:rPr>
          <w:rFonts w:hint="eastAsia"/>
          <w:u w:val="single"/>
          <w:rtl/>
        </w:rPr>
        <w:t>המזמין</w:t>
      </w:r>
      <w:r w:rsidRPr="00C510FC">
        <w:rPr>
          <w:u w:val="single"/>
          <w:rtl/>
          <w:lang w:bidi="ar-SA"/>
        </w:rPr>
        <w:t xml:space="preserve"> </w:t>
      </w:r>
      <w:r w:rsidRPr="00C510FC">
        <w:rPr>
          <w:rFonts w:hint="eastAsia"/>
          <w:u w:val="single"/>
          <w:rtl/>
        </w:rPr>
        <w:t>בהתמודדות</w:t>
      </w:r>
      <w:r w:rsidRPr="00C510FC">
        <w:rPr>
          <w:u w:val="single"/>
          <w:rtl/>
          <w:lang w:bidi="ar-SA"/>
        </w:rPr>
        <w:t xml:space="preserve"> </w:t>
      </w:r>
      <w:r w:rsidRPr="00C510FC">
        <w:rPr>
          <w:rFonts w:hint="eastAsia"/>
          <w:u w:val="single"/>
          <w:rtl/>
        </w:rPr>
        <w:t>עם</w:t>
      </w:r>
      <w:r w:rsidRPr="00C510FC">
        <w:rPr>
          <w:u w:val="single"/>
          <w:rtl/>
          <w:lang w:bidi="ar-SA"/>
        </w:rPr>
        <w:t xml:space="preserve"> </w:t>
      </w:r>
      <w:r w:rsidRPr="00C510FC">
        <w:rPr>
          <w:rFonts w:hint="eastAsia"/>
          <w:u w:val="single"/>
          <w:rtl/>
        </w:rPr>
        <w:t>האירוע</w:t>
      </w:r>
      <w:bookmarkEnd w:id="846"/>
    </w:p>
    <w:p w14:paraId="61444612" w14:textId="77777777" w:rsidR="00C510FC" w:rsidRPr="00C510FC" w:rsidRDefault="00C510FC" w:rsidP="00C510FC">
      <w:pPr>
        <w:pStyle w:val="Para2"/>
        <w:numPr>
          <w:ilvl w:val="3"/>
          <w:numId w:val="91"/>
        </w:numPr>
      </w:pPr>
      <w:r w:rsidRPr="00C510FC">
        <w:rPr>
          <w:rtl/>
        </w:rPr>
        <w:t>פעילות</w:t>
      </w:r>
      <w:r w:rsidRPr="00C510FC">
        <w:rPr>
          <w:rtl/>
          <w:lang w:bidi="ar-SA"/>
        </w:rPr>
        <w:t xml:space="preserve"> </w:t>
      </w:r>
      <w:r w:rsidRPr="00C510FC">
        <w:rPr>
          <w:rtl/>
        </w:rPr>
        <w:t>במסלול</w:t>
      </w:r>
      <w:r w:rsidRPr="00C510FC">
        <w:rPr>
          <w:rtl/>
          <w:lang w:bidi="ar-SA"/>
        </w:rPr>
        <w:t xml:space="preserve"> </w:t>
      </w:r>
      <w:r w:rsidRPr="00C510FC">
        <w:rPr>
          <w:rtl/>
        </w:rPr>
        <w:t>זה</w:t>
      </w:r>
      <w:r w:rsidRPr="00C510FC">
        <w:rPr>
          <w:rtl/>
          <w:lang w:bidi="ar-SA"/>
        </w:rPr>
        <w:t xml:space="preserve"> </w:t>
      </w:r>
      <w:r w:rsidRPr="00C510FC">
        <w:rPr>
          <w:rtl/>
        </w:rPr>
        <w:t>תהיה</w:t>
      </w:r>
      <w:r w:rsidRPr="00C510FC">
        <w:rPr>
          <w:rtl/>
          <w:lang w:bidi="ar-SA"/>
        </w:rPr>
        <w:t xml:space="preserve"> </w:t>
      </w:r>
      <w:r w:rsidRPr="00C510FC">
        <w:rPr>
          <w:rtl/>
        </w:rPr>
        <w:t>בכפוף</w:t>
      </w:r>
      <w:r w:rsidRPr="00C510FC">
        <w:rPr>
          <w:rtl/>
          <w:lang w:bidi="ar-SA"/>
        </w:rPr>
        <w:t xml:space="preserve"> </w:t>
      </w:r>
      <w:r w:rsidRPr="00C510FC">
        <w:rPr>
          <w:rtl/>
        </w:rPr>
        <w:t>להחלטת</w:t>
      </w:r>
      <w:r w:rsidRPr="00C510FC">
        <w:rPr>
          <w:rtl/>
          <w:lang w:bidi="ar-SA"/>
        </w:rPr>
        <w:t xml:space="preserve"> </w:t>
      </w:r>
      <w:r w:rsidRPr="00C510FC">
        <w:rPr>
          <w:rtl/>
        </w:rPr>
        <w:t>המזמין</w:t>
      </w:r>
      <w:r w:rsidRPr="00C510FC">
        <w:rPr>
          <w:rtl/>
          <w:lang w:bidi="ar-SA"/>
        </w:rPr>
        <w:t xml:space="preserve"> </w:t>
      </w:r>
      <w:r w:rsidRPr="00C510FC">
        <w:rPr>
          <w:rtl/>
        </w:rPr>
        <w:t>ובהתאם</w:t>
      </w:r>
      <w:r w:rsidRPr="00C510FC">
        <w:rPr>
          <w:rtl/>
          <w:lang w:bidi="ar-SA"/>
        </w:rPr>
        <w:t xml:space="preserve"> </w:t>
      </w:r>
      <w:r w:rsidRPr="00C510FC">
        <w:rPr>
          <w:rtl/>
        </w:rPr>
        <w:t>לשיקול</w:t>
      </w:r>
      <w:r w:rsidRPr="00C510FC">
        <w:rPr>
          <w:rtl/>
          <w:lang w:bidi="ar-SA"/>
        </w:rPr>
        <w:t xml:space="preserve"> </w:t>
      </w:r>
      <w:r w:rsidRPr="00C510FC">
        <w:rPr>
          <w:rtl/>
        </w:rPr>
        <w:t>דעתו</w:t>
      </w:r>
      <w:r w:rsidRPr="00C510FC">
        <w:rPr>
          <w:rtl/>
          <w:lang w:bidi="ar-SA"/>
        </w:rPr>
        <w:t xml:space="preserve"> </w:t>
      </w:r>
      <w:r w:rsidRPr="00C510FC">
        <w:rPr>
          <w:rtl/>
        </w:rPr>
        <w:t>הבלעדי</w:t>
      </w:r>
      <w:r w:rsidRPr="00C510FC">
        <w:rPr>
          <w:rtl/>
          <w:lang w:bidi="ar-SA"/>
        </w:rPr>
        <w:t xml:space="preserve">, </w:t>
      </w:r>
      <w:r w:rsidRPr="00C510FC">
        <w:rPr>
          <w:rtl/>
        </w:rPr>
        <w:t>ובכפוף</w:t>
      </w:r>
      <w:r w:rsidRPr="00C510FC">
        <w:rPr>
          <w:rtl/>
          <w:lang w:bidi="ar-SA"/>
        </w:rPr>
        <w:t xml:space="preserve"> </w:t>
      </w:r>
      <w:r w:rsidRPr="00C510FC">
        <w:rPr>
          <w:rtl/>
        </w:rPr>
        <w:t>להסכמה</w:t>
      </w:r>
      <w:r w:rsidRPr="00C510FC">
        <w:rPr>
          <w:rtl/>
          <w:lang w:bidi="ar-SA"/>
        </w:rPr>
        <w:t xml:space="preserve"> </w:t>
      </w:r>
      <w:r w:rsidRPr="00C510FC">
        <w:rPr>
          <w:rtl/>
        </w:rPr>
        <w:t>מפורשת</w:t>
      </w:r>
      <w:r w:rsidRPr="00C510FC">
        <w:rPr>
          <w:rtl/>
          <w:lang w:bidi="ar-SA"/>
        </w:rPr>
        <w:t xml:space="preserve"> </w:t>
      </w:r>
      <w:r w:rsidRPr="00C510FC">
        <w:rPr>
          <w:rtl/>
        </w:rPr>
        <w:t>ובכתב</w:t>
      </w:r>
      <w:r w:rsidRPr="00C510FC">
        <w:rPr>
          <w:rtl/>
          <w:lang w:bidi="ar-SA"/>
        </w:rPr>
        <w:t xml:space="preserve"> </w:t>
      </w:r>
      <w:r w:rsidRPr="00C510FC">
        <w:rPr>
          <w:rtl/>
        </w:rPr>
        <w:t>של</w:t>
      </w:r>
      <w:r w:rsidRPr="00C510FC">
        <w:rPr>
          <w:rtl/>
          <w:lang w:bidi="ar-SA"/>
        </w:rPr>
        <w:t xml:space="preserve"> </w:t>
      </w:r>
      <w:r w:rsidRPr="00C510FC">
        <w:rPr>
          <w:rtl/>
        </w:rPr>
        <w:t>הספק</w:t>
      </w:r>
      <w:r w:rsidRPr="00C510FC">
        <w:rPr>
          <w:rtl/>
          <w:lang w:bidi="ar-SA"/>
        </w:rPr>
        <w:t xml:space="preserve">, </w:t>
      </w:r>
      <w:r w:rsidRPr="00C510FC">
        <w:rPr>
          <w:rtl/>
        </w:rPr>
        <w:t>למעט</w:t>
      </w:r>
      <w:r w:rsidRPr="00C510FC">
        <w:rPr>
          <w:rtl/>
          <w:lang w:bidi="ar-SA"/>
        </w:rPr>
        <w:t xml:space="preserve"> </w:t>
      </w:r>
      <w:r w:rsidRPr="00C510FC">
        <w:rPr>
          <w:rtl/>
        </w:rPr>
        <w:t>במקרים</w:t>
      </w:r>
      <w:r w:rsidRPr="00C510FC">
        <w:rPr>
          <w:rtl/>
          <w:lang w:bidi="ar-SA"/>
        </w:rPr>
        <w:t xml:space="preserve"> </w:t>
      </w:r>
      <w:r w:rsidRPr="00C510FC">
        <w:rPr>
          <w:rtl/>
        </w:rPr>
        <w:t>המפורטים</w:t>
      </w:r>
      <w:r w:rsidRPr="00C510FC">
        <w:rPr>
          <w:rtl/>
          <w:lang w:bidi="ar-SA"/>
        </w:rPr>
        <w:t xml:space="preserve"> </w:t>
      </w:r>
      <w:r w:rsidRPr="00C510FC">
        <w:rPr>
          <w:rtl/>
        </w:rPr>
        <w:t>בסעיף</w:t>
      </w:r>
      <w:r w:rsidRPr="00C510FC">
        <w:rPr>
          <w:rtl/>
          <w:lang w:bidi="ar-SA"/>
        </w:rPr>
        <w:t xml:space="preserve"> </w:t>
      </w:r>
      <w:r w:rsidRPr="00C510FC">
        <w:rPr>
          <w:cs/>
          <w:lang w:bidi="ar-SA"/>
        </w:rPr>
        <w:t>‎</w:t>
      </w:r>
      <w:r w:rsidRPr="00C510FC">
        <w:rPr>
          <w:rFonts w:hint="cs"/>
          <w:rtl/>
          <w:lang w:bidi="ar-SA"/>
        </w:rPr>
        <w:t>5.1.1.3</w:t>
      </w:r>
      <w:r w:rsidRPr="00C510FC">
        <w:rPr>
          <w:rtl/>
          <w:lang w:bidi="ar-SA"/>
        </w:rPr>
        <w:t xml:space="preserve">, </w:t>
      </w:r>
      <w:r w:rsidRPr="00C510FC">
        <w:rPr>
          <w:rFonts w:hint="eastAsia"/>
          <w:rtl/>
        </w:rPr>
        <w:t>שבהם</w:t>
      </w:r>
      <w:r w:rsidRPr="00C510FC">
        <w:rPr>
          <w:rtl/>
          <w:lang w:bidi="ar-SA"/>
        </w:rPr>
        <w:t xml:space="preserve"> </w:t>
      </w:r>
      <w:r w:rsidRPr="00C510FC">
        <w:rPr>
          <w:rFonts w:hint="eastAsia"/>
          <w:rtl/>
        </w:rPr>
        <w:t>לא</w:t>
      </w:r>
      <w:r w:rsidRPr="00C510FC">
        <w:rPr>
          <w:rtl/>
          <w:lang w:bidi="ar-SA"/>
        </w:rPr>
        <w:t xml:space="preserve"> </w:t>
      </w:r>
      <w:r w:rsidRPr="00C510FC">
        <w:rPr>
          <w:rFonts w:hint="eastAsia"/>
          <w:rtl/>
        </w:rPr>
        <w:t>תידרש</w:t>
      </w:r>
      <w:r w:rsidRPr="00C510FC">
        <w:rPr>
          <w:rtl/>
          <w:lang w:bidi="ar-SA"/>
        </w:rPr>
        <w:t xml:space="preserve"> </w:t>
      </w:r>
      <w:r w:rsidRPr="00C510FC">
        <w:rPr>
          <w:rFonts w:hint="eastAsia"/>
          <w:rtl/>
        </w:rPr>
        <w:t>הסכמה</w:t>
      </w:r>
      <w:r w:rsidRPr="00C510FC">
        <w:rPr>
          <w:rtl/>
          <w:lang w:bidi="ar-SA"/>
        </w:rPr>
        <w:t xml:space="preserve"> </w:t>
      </w:r>
      <w:r w:rsidRPr="00C510FC">
        <w:rPr>
          <w:rFonts w:hint="eastAsia"/>
          <w:rtl/>
        </w:rPr>
        <w:t>מפורשת</w:t>
      </w:r>
      <w:r w:rsidRPr="00C510FC">
        <w:rPr>
          <w:rtl/>
          <w:lang w:bidi="ar-SA"/>
        </w:rPr>
        <w:t xml:space="preserve"> </w:t>
      </w:r>
      <w:r w:rsidRPr="00C510FC">
        <w:rPr>
          <w:rFonts w:hint="eastAsia"/>
          <w:rtl/>
        </w:rPr>
        <w:t>של</w:t>
      </w:r>
      <w:r w:rsidRPr="00C510FC">
        <w:rPr>
          <w:rtl/>
          <w:lang w:bidi="ar-SA"/>
        </w:rPr>
        <w:t xml:space="preserve"> </w:t>
      </w:r>
      <w:r w:rsidRPr="00C510FC">
        <w:rPr>
          <w:rFonts w:hint="eastAsia"/>
          <w:rtl/>
        </w:rPr>
        <w:t>הספק</w:t>
      </w:r>
      <w:r w:rsidRPr="00C510FC">
        <w:rPr>
          <w:rtl/>
          <w:lang w:bidi="ar-SA"/>
        </w:rPr>
        <w:t>.</w:t>
      </w:r>
    </w:p>
    <w:p w14:paraId="134105FF" w14:textId="77777777" w:rsidR="00C510FC" w:rsidRPr="00C510FC" w:rsidRDefault="00C510FC" w:rsidP="00C510FC">
      <w:pPr>
        <w:pStyle w:val="Para2"/>
        <w:numPr>
          <w:ilvl w:val="3"/>
          <w:numId w:val="91"/>
        </w:numPr>
        <w:rPr>
          <w:rtl/>
          <w:lang w:bidi="ar-SA"/>
        </w:rPr>
      </w:pPr>
      <w:r w:rsidRPr="00C510FC">
        <w:rPr>
          <w:rtl/>
        </w:rPr>
        <w:t>המזמין</w:t>
      </w:r>
      <w:r w:rsidRPr="00C510FC">
        <w:rPr>
          <w:rtl/>
          <w:lang w:bidi="ar-SA"/>
        </w:rPr>
        <w:t xml:space="preserve"> </w:t>
      </w:r>
      <w:r w:rsidRPr="00C510FC">
        <w:rPr>
          <w:rtl/>
        </w:rPr>
        <w:t>יסייע</w:t>
      </w:r>
      <w:r w:rsidRPr="00C510FC">
        <w:rPr>
          <w:rtl/>
          <w:lang w:bidi="ar-SA"/>
        </w:rPr>
        <w:t xml:space="preserve"> </w:t>
      </w:r>
      <w:r w:rsidRPr="00C510FC">
        <w:rPr>
          <w:rtl/>
        </w:rPr>
        <w:t>לספק</w:t>
      </w:r>
      <w:r w:rsidRPr="00C510FC">
        <w:rPr>
          <w:rtl/>
          <w:lang w:bidi="ar-SA"/>
        </w:rPr>
        <w:t xml:space="preserve"> </w:t>
      </w:r>
      <w:r w:rsidRPr="00C510FC">
        <w:rPr>
          <w:rtl/>
        </w:rPr>
        <w:t>בביצוע</w:t>
      </w:r>
      <w:r w:rsidRPr="00C510FC">
        <w:rPr>
          <w:rtl/>
          <w:lang w:bidi="ar-SA"/>
        </w:rPr>
        <w:t xml:space="preserve"> </w:t>
      </w:r>
      <w:r w:rsidRPr="00C510FC">
        <w:rPr>
          <w:rtl/>
        </w:rPr>
        <w:t>הפעולות</w:t>
      </w:r>
      <w:r w:rsidRPr="00C510FC">
        <w:rPr>
          <w:rtl/>
          <w:lang w:bidi="ar-SA"/>
        </w:rPr>
        <w:t xml:space="preserve"> </w:t>
      </w:r>
      <w:r w:rsidRPr="00C510FC">
        <w:rPr>
          <w:rtl/>
        </w:rPr>
        <w:t>המפורטות</w:t>
      </w:r>
      <w:r w:rsidRPr="00C510FC">
        <w:rPr>
          <w:rtl/>
          <w:lang w:bidi="ar-SA"/>
        </w:rPr>
        <w:t xml:space="preserve"> </w:t>
      </w:r>
      <w:r w:rsidRPr="00C510FC">
        <w:rPr>
          <w:rtl/>
        </w:rPr>
        <w:t>להלן</w:t>
      </w:r>
      <w:r w:rsidRPr="00C510FC">
        <w:rPr>
          <w:rtl/>
          <w:lang w:bidi="ar-SA"/>
        </w:rPr>
        <w:t xml:space="preserve">, </w:t>
      </w:r>
      <w:r w:rsidRPr="00C510FC">
        <w:rPr>
          <w:rtl/>
        </w:rPr>
        <w:t>באופן</w:t>
      </w:r>
      <w:r w:rsidRPr="00C510FC">
        <w:rPr>
          <w:rtl/>
          <w:lang w:bidi="ar-SA"/>
        </w:rPr>
        <w:t xml:space="preserve"> </w:t>
      </w:r>
      <w:r w:rsidRPr="00C510FC">
        <w:rPr>
          <w:rtl/>
        </w:rPr>
        <w:t>ישיר</w:t>
      </w:r>
      <w:r w:rsidRPr="00C510FC">
        <w:rPr>
          <w:rtl/>
          <w:lang w:bidi="ar-SA"/>
        </w:rPr>
        <w:t xml:space="preserve"> </w:t>
      </w:r>
      <w:r w:rsidRPr="00C510FC">
        <w:rPr>
          <w:rtl/>
        </w:rPr>
        <w:t>ובאמצעות</w:t>
      </w:r>
      <w:r w:rsidRPr="00C510FC">
        <w:rPr>
          <w:rtl/>
          <w:lang w:bidi="ar-SA"/>
        </w:rPr>
        <w:t xml:space="preserve"> </w:t>
      </w:r>
      <w:r w:rsidRPr="00C510FC">
        <w:rPr>
          <w:rtl/>
        </w:rPr>
        <w:t>כלים</w:t>
      </w:r>
      <w:r w:rsidRPr="00C510FC">
        <w:rPr>
          <w:rtl/>
          <w:lang w:bidi="ar-SA"/>
        </w:rPr>
        <w:t xml:space="preserve"> </w:t>
      </w:r>
      <w:r w:rsidRPr="00C510FC">
        <w:rPr>
          <w:rtl/>
        </w:rPr>
        <w:t>העומדים</w:t>
      </w:r>
      <w:r w:rsidRPr="00C510FC">
        <w:rPr>
          <w:rtl/>
          <w:lang w:bidi="ar-SA"/>
        </w:rPr>
        <w:t xml:space="preserve"> </w:t>
      </w:r>
      <w:r w:rsidRPr="00C510FC">
        <w:rPr>
          <w:rtl/>
        </w:rPr>
        <w:t>לרשות</w:t>
      </w:r>
      <w:r w:rsidRPr="00C510FC">
        <w:rPr>
          <w:rtl/>
          <w:lang w:bidi="ar-SA"/>
        </w:rPr>
        <w:t xml:space="preserve"> </w:t>
      </w:r>
      <w:r w:rsidRPr="00C510FC">
        <w:rPr>
          <w:rtl/>
        </w:rPr>
        <w:t>המזמין</w:t>
      </w:r>
      <w:r w:rsidRPr="00C510FC">
        <w:rPr>
          <w:rtl/>
          <w:lang w:bidi="ar-SA"/>
        </w:rPr>
        <w:t xml:space="preserve"> </w:t>
      </w:r>
      <w:r w:rsidRPr="00C510FC">
        <w:rPr>
          <w:rtl/>
        </w:rPr>
        <w:t>ועל</w:t>
      </w:r>
      <w:r w:rsidRPr="00C510FC">
        <w:rPr>
          <w:rtl/>
          <w:lang w:bidi="ar-SA"/>
        </w:rPr>
        <w:t xml:space="preserve"> </w:t>
      </w:r>
      <w:r w:rsidRPr="00C510FC">
        <w:rPr>
          <w:rtl/>
        </w:rPr>
        <w:t>חשבונו</w:t>
      </w:r>
      <w:r w:rsidRPr="00C510FC">
        <w:rPr>
          <w:rtl/>
          <w:lang w:bidi="ar-SA"/>
        </w:rPr>
        <w:t>:</w:t>
      </w:r>
    </w:p>
    <w:p w14:paraId="408FB8DD" w14:textId="77777777" w:rsidR="00C510FC" w:rsidRPr="00C510FC" w:rsidRDefault="00C510FC" w:rsidP="00C510FC">
      <w:pPr>
        <w:pStyle w:val="Para2"/>
        <w:numPr>
          <w:ilvl w:val="4"/>
          <w:numId w:val="91"/>
        </w:numPr>
      </w:pPr>
      <w:r w:rsidRPr="00C510FC">
        <w:rPr>
          <w:rtl/>
        </w:rPr>
        <w:t>בדיקת</w:t>
      </w:r>
      <w:r w:rsidRPr="00C510FC">
        <w:rPr>
          <w:rtl/>
          <w:lang w:bidi="ar-SA"/>
        </w:rPr>
        <w:t xml:space="preserve"> </w:t>
      </w:r>
      <w:r w:rsidRPr="00C510FC">
        <w:rPr>
          <w:rtl/>
        </w:rPr>
        <w:t>מערכות</w:t>
      </w:r>
      <w:r w:rsidRPr="00C510FC">
        <w:rPr>
          <w:rtl/>
          <w:lang w:bidi="ar-SA"/>
        </w:rPr>
        <w:t xml:space="preserve"> </w:t>
      </w:r>
      <w:r w:rsidRPr="00C510FC">
        <w:rPr>
          <w:rtl/>
        </w:rPr>
        <w:t>הספק</w:t>
      </w:r>
      <w:r w:rsidRPr="00C510FC">
        <w:rPr>
          <w:rtl/>
          <w:lang w:bidi="ar-SA"/>
        </w:rPr>
        <w:t xml:space="preserve"> </w:t>
      </w:r>
      <w:r w:rsidRPr="00C510FC">
        <w:rPr>
          <w:rtl/>
        </w:rPr>
        <w:t>הנוגעות</w:t>
      </w:r>
      <w:r w:rsidRPr="00C510FC">
        <w:rPr>
          <w:rtl/>
          <w:lang w:bidi="ar-SA"/>
        </w:rPr>
        <w:t xml:space="preserve"> </w:t>
      </w:r>
      <w:r w:rsidRPr="00C510FC">
        <w:rPr>
          <w:rtl/>
        </w:rPr>
        <w:t>למתן</w:t>
      </w:r>
      <w:r w:rsidRPr="00C510FC">
        <w:rPr>
          <w:rtl/>
          <w:lang w:bidi="ar-SA"/>
        </w:rPr>
        <w:t xml:space="preserve"> </w:t>
      </w:r>
      <w:r w:rsidRPr="00C510FC">
        <w:rPr>
          <w:rtl/>
        </w:rPr>
        <w:t>השירותים</w:t>
      </w:r>
      <w:r w:rsidRPr="00C510FC">
        <w:rPr>
          <w:rtl/>
          <w:lang w:bidi="ar-SA"/>
        </w:rPr>
        <w:t xml:space="preserve"> </w:t>
      </w:r>
      <w:r w:rsidRPr="00C510FC">
        <w:rPr>
          <w:rtl/>
        </w:rPr>
        <w:t>או</w:t>
      </w:r>
      <w:r w:rsidRPr="00C510FC">
        <w:rPr>
          <w:rtl/>
          <w:lang w:bidi="ar-SA"/>
        </w:rPr>
        <w:t xml:space="preserve"> </w:t>
      </w:r>
      <w:r w:rsidRPr="00C510FC">
        <w:rPr>
          <w:rtl/>
        </w:rPr>
        <w:t>לאספקת</w:t>
      </w:r>
      <w:r w:rsidRPr="00C510FC">
        <w:rPr>
          <w:rtl/>
          <w:lang w:bidi="ar-SA"/>
        </w:rPr>
        <w:t xml:space="preserve"> </w:t>
      </w:r>
      <w:r w:rsidRPr="00C510FC">
        <w:rPr>
          <w:rtl/>
        </w:rPr>
        <w:t>המוצרים</w:t>
      </w:r>
      <w:r w:rsidRPr="00C510FC">
        <w:rPr>
          <w:rtl/>
          <w:lang w:bidi="ar-SA"/>
        </w:rPr>
        <w:t>.</w:t>
      </w:r>
    </w:p>
    <w:p w14:paraId="64B3DD16" w14:textId="77777777" w:rsidR="00C510FC" w:rsidRPr="00C510FC" w:rsidRDefault="00C510FC" w:rsidP="00C510FC">
      <w:pPr>
        <w:pStyle w:val="Para2"/>
        <w:numPr>
          <w:ilvl w:val="4"/>
          <w:numId w:val="91"/>
        </w:numPr>
      </w:pPr>
      <w:r w:rsidRPr="00C510FC">
        <w:rPr>
          <w:rtl/>
        </w:rPr>
        <w:t>בדיקת</w:t>
      </w:r>
      <w:r w:rsidRPr="00C510FC">
        <w:rPr>
          <w:rtl/>
          <w:lang w:bidi="ar-SA"/>
        </w:rPr>
        <w:t xml:space="preserve"> </w:t>
      </w:r>
      <w:r w:rsidRPr="00C510FC">
        <w:rPr>
          <w:rtl/>
        </w:rPr>
        <w:t>הנזקים</w:t>
      </w:r>
      <w:r w:rsidRPr="00C510FC">
        <w:rPr>
          <w:rtl/>
          <w:lang w:bidi="ar-SA"/>
        </w:rPr>
        <w:t xml:space="preserve"> </w:t>
      </w:r>
      <w:r w:rsidRPr="00C510FC">
        <w:rPr>
          <w:rtl/>
        </w:rPr>
        <w:t>או</w:t>
      </w:r>
      <w:r w:rsidRPr="00C510FC">
        <w:rPr>
          <w:rtl/>
          <w:lang w:bidi="ar-SA"/>
        </w:rPr>
        <w:t xml:space="preserve"> </w:t>
      </w:r>
      <w:r w:rsidRPr="00C510FC">
        <w:rPr>
          <w:rtl/>
        </w:rPr>
        <w:t>הסיכונים</w:t>
      </w:r>
      <w:r w:rsidRPr="00C510FC">
        <w:rPr>
          <w:rtl/>
          <w:lang w:bidi="ar-SA"/>
        </w:rPr>
        <w:t xml:space="preserve"> </w:t>
      </w:r>
      <w:r w:rsidRPr="00C510FC">
        <w:rPr>
          <w:rtl/>
        </w:rPr>
        <w:t>שנגרמו</w:t>
      </w:r>
      <w:r w:rsidRPr="00C510FC">
        <w:rPr>
          <w:rtl/>
          <w:lang w:bidi="ar-SA"/>
        </w:rPr>
        <w:t xml:space="preserve"> </w:t>
      </w:r>
      <w:r w:rsidRPr="00C510FC">
        <w:rPr>
          <w:rtl/>
        </w:rPr>
        <w:t>למזמין</w:t>
      </w:r>
      <w:r w:rsidRPr="00C510FC">
        <w:rPr>
          <w:rtl/>
          <w:lang w:bidi="ar-SA"/>
        </w:rPr>
        <w:t>.</w:t>
      </w:r>
    </w:p>
    <w:p w14:paraId="633576EC" w14:textId="77777777" w:rsidR="00C510FC" w:rsidRPr="00C510FC" w:rsidRDefault="00C510FC" w:rsidP="00C510FC">
      <w:pPr>
        <w:pStyle w:val="Para2"/>
        <w:numPr>
          <w:ilvl w:val="4"/>
          <w:numId w:val="91"/>
        </w:numPr>
      </w:pPr>
      <w:r w:rsidRPr="00C510FC">
        <w:rPr>
          <w:rtl/>
        </w:rPr>
        <w:t>סיוע</w:t>
      </w:r>
      <w:r w:rsidRPr="00C510FC">
        <w:rPr>
          <w:rtl/>
          <w:lang w:bidi="ar-SA"/>
        </w:rPr>
        <w:t xml:space="preserve"> </w:t>
      </w:r>
      <w:r w:rsidRPr="00C510FC">
        <w:rPr>
          <w:rtl/>
        </w:rPr>
        <w:t>בהתמודדות</w:t>
      </w:r>
      <w:r w:rsidRPr="00C510FC">
        <w:rPr>
          <w:rtl/>
          <w:lang w:bidi="ar-SA"/>
        </w:rPr>
        <w:t xml:space="preserve"> </w:t>
      </w:r>
      <w:r w:rsidRPr="00C510FC">
        <w:rPr>
          <w:rtl/>
        </w:rPr>
        <w:t>עם</w:t>
      </w:r>
      <w:r w:rsidRPr="00C510FC">
        <w:rPr>
          <w:rtl/>
          <w:lang w:bidi="ar-SA"/>
        </w:rPr>
        <w:t xml:space="preserve"> </w:t>
      </w:r>
      <w:r w:rsidRPr="00C510FC">
        <w:rPr>
          <w:rtl/>
        </w:rPr>
        <w:t>אירוע</w:t>
      </w:r>
      <w:r w:rsidRPr="00C510FC">
        <w:rPr>
          <w:rtl/>
          <w:lang w:bidi="ar-SA"/>
        </w:rPr>
        <w:t xml:space="preserve"> </w:t>
      </w:r>
      <w:r w:rsidRPr="00C510FC">
        <w:rPr>
          <w:rtl/>
        </w:rPr>
        <w:t>האבטחה</w:t>
      </w:r>
      <w:r w:rsidRPr="00C510FC">
        <w:rPr>
          <w:rtl/>
          <w:lang w:bidi="ar-SA"/>
        </w:rPr>
        <w:t>.</w:t>
      </w:r>
    </w:p>
    <w:p w14:paraId="15202516" w14:textId="77777777" w:rsidR="00C510FC" w:rsidRPr="00C510FC" w:rsidRDefault="00C510FC" w:rsidP="00C510FC">
      <w:pPr>
        <w:pStyle w:val="Para2"/>
        <w:numPr>
          <w:ilvl w:val="4"/>
          <w:numId w:val="91"/>
        </w:numPr>
      </w:pPr>
      <w:r w:rsidRPr="00C510FC">
        <w:rPr>
          <w:rtl/>
        </w:rPr>
        <w:t>אבחון</w:t>
      </w:r>
      <w:r w:rsidRPr="00C510FC">
        <w:rPr>
          <w:rtl/>
          <w:lang w:bidi="ar-SA"/>
        </w:rPr>
        <w:t xml:space="preserve"> </w:t>
      </w:r>
      <w:r w:rsidRPr="00C510FC">
        <w:rPr>
          <w:rtl/>
        </w:rPr>
        <w:t>אופן</w:t>
      </w:r>
      <w:r w:rsidRPr="00C510FC">
        <w:rPr>
          <w:rtl/>
          <w:lang w:bidi="ar-SA"/>
        </w:rPr>
        <w:t xml:space="preserve"> </w:t>
      </w:r>
      <w:r w:rsidRPr="00C510FC">
        <w:rPr>
          <w:rtl/>
        </w:rPr>
        <w:t>התקיפה</w:t>
      </w:r>
      <w:r w:rsidRPr="00C510FC">
        <w:rPr>
          <w:rtl/>
          <w:lang w:bidi="ar-SA"/>
        </w:rPr>
        <w:t xml:space="preserve">, </w:t>
      </w:r>
      <w:r w:rsidRPr="00C510FC">
        <w:rPr>
          <w:rtl/>
        </w:rPr>
        <w:t>המערכות</w:t>
      </w:r>
      <w:r w:rsidRPr="00C510FC">
        <w:rPr>
          <w:rtl/>
          <w:lang w:bidi="ar-SA"/>
        </w:rPr>
        <w:t xml:space="preserve"> </w:t>
      </w:r>
      <w:r w:rsidRPr="00C510FC">
        <w:rPr>
          <w:rtl/>
        </w:rPr>
        <w:t>שנפגעו</w:t>
      </w:r>
      <w:r w:rsidRPr="00C510FC">
        <w:rPr>
          <w:rtl/>
          <w:lang w:bidi="ar-SA"/>
        </w:rPr>
        <w:t xml:space="preserve"> </w:t>
      </w:r>
      <w:r w:rsidRPr="00C510FC">
        <w:rPr>
          <w:rtl/>
        </w:rPr>
        <w:t>והשפעתה</w:t>
      </w:r>
      <w:r w:rsidRPr="00C510FC">
        <w:rPr>
          <w:rtl/>
          <w:lang w:bidi="ar-SA"/>
        </w:rPr>
        <w:t xml:space="preserve"> </w:t>
      </w:r>
      <w:r w:rsidRPr="00C510FC">
        <w:rPr>
          <w:rtl/>
        </w:rPr>
        <w:t>על</w:t>
      </w:r>
      <w:r w:rsidRPr="00C510FC">
        <w:rPr>
          <w:rtl/>
          <w:lang w:bidi="ar-SA"/>
        </w:rPr>
        <w:t xml:space="preserve"> </w:t>
      </w:r>
      <w:r w:rsidRPr="00C510FC">
        <w:rPr>
          <w:rtl/>
        </w:rPr>
        <w:t>מתן</w:t>
      </w:r>
      <w:r w:rsidRPr="00C510FC">
        <w:rPr>
          <w:rtl/>
          <w:lang w:bidi="ar-SA"/>
        </w:rPr>
        <w:t xml:space="preserve"> </w:t>
      </w:r>
      <w:r w:rsidRPr="00C510FC">
        <w:rPr>
          <w:rtl/>
        </w:rPr>
        <w:t>השירות</w:t>
      </w:r>
      <w:r w:rsidRPr="00C510FC">
        <w:rPr>
          <w:rtl/>
          <w:lang w:bidi="ar-SA"/>
        </w:rPr>
        <w:t>.</w:t>
      </w:r>
    </w:p>
    <w:p w14:paraId="0D3B7F4F" w14:textId="77777777" w:rsidR="00C510FC" w:rsidRPr="00C510FC" w:rsidRDefault="00C510FC" w:rsidP="00C510FC">
      <w:pPr>
        <w:pStyle w:val="Para2"/>
        <w:numPr>
          <w:ilvl w:val="4"/>
          <w:numId w:val="91"/>
        </w:numPr>
      </w:pPr>
      <w:r w:rsidRPr="00C510FC">
        <w:rPr>
          <w:rtl/>
        </w:rPr>
        <w:t>אבחון</w:t>
      </w:r>
      <w:r w:rsidRPr="00C510FC">
        <w:rPr>
          <w:rtl/>
          <w:lang w:bidi="ar-SA"/>
        </w:rPr>
        <w:t xml:space="preserve"> </w:t>
      </w:r>
      <w:r w:rsidRPr="00C510FC">
        <w:rPr>
          <w:rtl/>
        </w:rPr>
        <w:t>דרכים</w:t>
      </w:r>
      <w:r w:rsidRPr="00C510FC">
        <w:rPr>
          <w:rtl/>
          <w:lang w:bidi="ar-SA"/>
        </w:rPr>
        <w:t xml:space="preserve"> </w:t>
      </w:r>
      <w:r w:rsidRPr="00C510FC">
        <w:rPr>
          <w:rtl/>
        </w:rPr>
        <w:t>למנוע</w:t>
      </w:r>
      <w:r w:rsidRPr="00C510FC">
        <w:rPr>
          <w:rtl/>
          <w:lang w:bidi="ar-SA"/>
        </w:rPr>
        <w:t xml:space="preserve"> </w:t>
      </w:r>
      <w:r w:rsidRPr="00C510FC">
        <w:rPr>
          <w:rtl/>
        </w:rPr>
        <w:t>את</w:t>
      </w:r>
      <w:r w:rsidRPr="00C510FC">
        <w:rPr>
          <w:rtl/>
          <w:lang w:bidi="ar-SA"/>
        </w:rPr>
        <w:t xml:space="preserve"> </w:t>
      </w:r>
      <w:r w:rsidRPr="00C510FC">
        <w:rPr>
          <w:rtl/>
        </w:rPr>
        <w:t>המשכם</w:t>
      </w:r>
      <w:r w:rsidRPr="00C510FC">
        <w:rPr>
          <w:rtl/>
          <w:lang w:bidi="ar-SA"/>
        </w:rPr>
        <w:t xml:space="preserve"> </w:t>
      </w:r>
      <w:r w:rsidRPr="00C510FC">
        <w:rPr>
          <w:rtl/>
        </w:rPr>
        <w:t>והישנותם</w:t>
      </w:r>
      <w:r w:rsidRPr="00C510FC">
        <w:rPr>
          <w:rtl/>
          <w:lang w:bidi="ar-SA"/>
        </w:rPr>
        <w:t xml:space="preserve"> </w:t>
      </w:r>
      <w:r w:rsidRPr="00C510FC">
        <w:rPr>
          <w:rtl/>
        </w:rPr>
        <w:t>של</w:t>
      </w:r>
      <w:r w:rsidRPr="00C510FC">
        <w:rPr>
          <w:rtl/>
          <w:lang w:bidi="ar-SA"/>
        </w:rPr>
        <w:t xml:space="preserve"> </w:t>
      </w:r>
      <w:r w:rsidRPr="00C510FC">
        <w:rPr>
          <w:rtl/>
        </w:rPr>
        <w:t>הסיכונים</w:t>
      </w:r>
      <w:r w:rsidRPr="00C510FC">
        <w:rPr>
          <w:rtl/>
          <w:lang w:bidi="ar-SA"/>
        </w:rPr>
        <w:t xml:space="preserve"> </w:t>
      </w:r>
      <w:r w:rsidRPr="00C510FC">
        <w:rPr>
          <w:rtl/>
        </w:rPr>
        <w:t>שנגרמו</w:t>
      </w:r>
      <w:r w:rsidRPr="00C510FC">
        <w:rPr>
          <w:rtl/>
          <w:lang w:bidi="ar-SA"/>
        </w:rPr>
        <w:t xml:space="preserve"> </w:t>
      </w:r>
      <w:r w:rsidRPr="00C510FC">
        <w:rPr>
          <w:rtl/>
        </w:rPr>
        <w:t>למזמין</w:t>
      </w:r>
      <w:r w:rsidRPr="00C510FC">
        <w:rPr>
          <w:rtl/>
          <w:lang w:bidi="ar-SA"/>
        </w:rPr>
        <w:t xml:space="preserve"> </w:t>
      </w:r>
      <w:r w:rsidRPr="00C510FC">
        <w:rPr>
          <w:rtl/>
        </w:rPr>
        <w:t>ומתן</w:t>
      </w:r>
      <w:r w:rsidRPr="00C510FC">
        <w:rPr>
          <w:rtl/>
          <w:lang w:bidi="ar-SA"/>
        </w:rPr>
        <w:t xml:space="preserve"> </w:t>
      </w:r>
      <w:r w:rsidRPr="00C510FC">
        <w:rPr>
          <w:rtl/>
        </w:rPr>
        <w:t>הנחיות</w:t>
      </w:r>
      <w:r w:rsidRPr="00C510FC">
        <w:rPr>
          <w:rtl/>
          <w:lang w:bidi="ar-SA"/>
        </w:rPr>
        <w:t xml:space="preserve"> </w:t>
      </w:r>
      <w:r w:rsidRPr="00C510FC">
        <w:rPr>
          <w:rtl/>
        </w:rPr>
        <w:t>לספק</w:t>
      </w:r>
      <w:r w:rsidRPr="00C510FC">
        <w:rPr>
          <w:rtl/>
          <w:lang w:bidi="ar-SA"/>
        </w:rPr>
        <w:t xml:space="preserve"> </w:t>
      </w:r>
      <w:r w:rsidRPr="00C510FC">
        <w:rPr>
          <w:rtl/>
        </w:rPr>
        <w:t>בדבר</w:t>
      </w:r>
      <w:r w:rsidRPr="00C510FC">
        <w:rPr>
          <w:rtl/>
          <w:lang w:bidi="ar-SA"/>
        </w:rPr>
        <w:t xml:space="preserve"> </w:t>
      </w:r>
      <w:r w:rsidRPr="00C510FC">
        <w:rPr>
          <w:rtl/>
        </w:rPr>
        <w:t>הדרכים</w:t>
      </w:r>
      <w:r w:rsidRPr="00C510FC">
        <w:rPr>
          <w:rtl/>
          <w:lang w:bidi="ar-SA"/>
        </w:rPr>
        <w:t xml:space="preserve"> </w:t>
      </w:r>
      <w:r w:rsidRPr="00C510FC">
        <w:rPr>
          <w:rtl/>
        </w:rPr>
        <w:t>לצמצם</w:t>
      </w:r>
      <w:r w:rsidRPr="00C510FC">
        <w:rPr>
          <w:rtl/>
          <w:lang w:bidi="ar-SA"/>
        </w:rPr>
        <w:t xml:space="preserve"> </w:t>
      </w:r>
      <w:r w:rsidRPr="00C510FC">
        <w:rPr>
          <w:rtl/>
        </w:rPr>
        <w:t>סיכונים</w:t>
      </w:r>
      <w:r w:rsidRPr="00C510FC">
        <w:rPr>
          <w:rtl/>
          <w:lang w:bidi="ar-SA"/>
        </w:rPr>
        <w:t xml:space="preserve"> </w:t>
      </w:r>
      <w:r w:rsidRPr="00C510FC">
        <w:rPr>
          <w:rtl/>
        </w:rPr>
        <w:t>אלו</w:t>
      </w:r>
      <w:r w:rsidRPr="00C510FC">
        <w:rPr>
          <w:rtl/>
          <w:lang w:bidi="ar-SA"/>
        </w:rPr>
        <w:t xml:space="preserve"> </w:t>
      </w:r>
      <w:r w:rsidRPr="00C510FC">
        <w:rPr>
          <w:rtl/>
        </w:rPr>
        <w:t>וכלי</w:t>
      </w:r>
      <w:r w:rsidRPr="00C510FC">
        <w:rPr>
          <w:rtl/>
          <w:lang w:bidi="ar-SA"/>
        </w:rPr>
        <w:t xml:space="preserve">. </w:t>
      </w:r>
    </w:p>
    <w:p w14:paraId="3E8FA3A9" w14:textId="77777777" w:rsidR="00C510FC" w:rsidRPr="00C510FC" w:rsidRDefault="00C510FC" w:rsidP="00C510FC">
      <w:pPr>
        <w:pStyle w:val="Para2"/>
        <w:numPr>
          <w:ilvl w:val="3"/>
          <w:numId w:val="91"/>
        </w:numPr>
      </w:pPr>
      <w:r w:rsidRPr="00C510FC">
        <w:rPr>
          <w:rtl/>
        </w:rPr>
        <w:lastRenderedPageBreak/>
        <w:t>אין</w:t>
      </w:r>
      <w:r w:rsidRPr="00C510FC">
        <w:rPr>
          <w:rtl/>
          <w:lang w:bidi="ar-SA"/>
        </w:rPr>
        <w:t xml:space="preserve"> </w:t>
      </w:r>
      <w:r w:rsidRPr="00C510FC">
        <w:rPr>
          <w:rtl/>
        </w:rPr>
        <w:t>בסיוע</w:t>
      </w:r>
      <w:r w:rsidRPr="00C510FC">
        <w:rPr>
          <w:rtl/>
          <w:lang w:bidi="ar-SA"/>
        </w:rPr>
        <w:t xml:space="preserve"> </w:t>
      </w:r>
      <w:r w:rsidRPr="00C510FC">
        <w:rPr>
          <w:rtl/>
        </w:rPr>
        <w:t>על</w:t>
      </w:r>
      <w:r w:rsidRPr="00C510FC">
        <w:rPr>
          <w:rtl/>
          <w:lang w:bidi="ar-SA"/>
        </w:rPr>
        <w:t xml:space="preserve"> </w:t>
      </w:r>
      <w:r w:rsidRPr="00C510FC">
        <w:rPr>
          <w:rtl/>
        </w:rPr>
        <w:t>ידי</w:t>
      </w:r>
      <w:r w:rsidRPr="00C510FC">
        <w:rPr>
          <w:rtl/>
          <w:lang w:bidi="ar-SA"/>
        </w:rPr>
        <w:t xml:space="preserve"> </w:t>
      </w:r>
      <w:r w:rsidRPr="00C510FC">
        <w:rPr>
          <w:rtl/>
        </w:rPr>
        <w:t>המזמין</w:t>
      </w:r>
      <w:r w:rsidRPr="00C510FC">
        <w:rPr>
          <w:rtl/>
          <w:lang w:bidi="ar-SA"/>
        </w:rPr>
        <w:t xml:space="preserve"> </w:t>
      </w:r>
      <w:r w:rsidRPr="00C510FC">
        <w:rPr>
          <w:rtl/>
        </w:rPr>
        <w:t>בכדי</w:t>
      </w:r>
      <w:r w:rsidRPr="00C510FC">
        <w:rPr>
          <w:rtl/>
          <w:lang w:bidi="ar-SA"/>
        </w:rPr>
        <w:t xml:space="preserve"> </w:t>
      </w:r>
      <w:r w:rsidRPr="00C510FC">
        <w:rPr>
          <w:rtl/>
        </w:rPr>
        <w:t>להפחית</w:t>
      </w:r>
      <w:r w:rsidRPr="00C510FC">
        <w:rPr>
          <w:rtl/>
          <w:lang w:bidi="ar-SA"/>
        </w:rPr>
        <w:t xml:space="preserve"> </w:t>
      </w:r>
      <w:r w:rsidRPr="00C510FC">
        <w:rPr>
          <w:rtl/>
        </w:rPr>
        <w:t>אי</w:t>
      </w:r>
      <w:r w:rsidRPr="00C510FC">
        <w:rPr>
          <w:rtl/>
          <w:lang w:bidi="ar-SA"/>
        </w:rPr>
        <w:t xml:space="preserve"> </w:t>
      </w:r>
      <w:r w:rsidRPr="00C510FC">
        <w:rPr>
          <w:rtl/>
        </w:rPr>
        <w:t>אלו</w:t>
      </w:r>
      <w:r w:rsidRPr="00C510FC">
        <w:rPr>
          <w:rtl/>
          <w:lang w:bidi="ar-SA"/>
        </w:rPr>
        <w:t xml:space="preserve"> </w:t>
      </w:r>
      <w:r w:rsidRPr="00C510FC">
        <w:rPr>
          <w:rtl/>
        </w:rPr>
        <w:t>ממחויבויות</w:t>
      </w:r>
      <w:r w:rsidRPr="00C510FC">
        <w:rPr>
          <w:rtl/>
          <w:lang w:bidi="ar-SA"/>
        </w:rPr>
        <w:t xml:space="preserve"> </w:t>
      </w:r>
      <w:r w:rsidRPr="00C510FC">
        <w:rPr>
          <w:rtl/>
        </w:rPr>
        <w:t>הספק</w:t>
      </w:r>
      <w:r w:rsidRPr="00C510FC">
        <w:rPr>
          <w:rtl/>
          <w:lang w:bidi="ar-SA"/>
        </w:rPr>
        <w:t xml:space="preserve">. </w:t>
      </w:r>
      <w:r w:rsidRPr="00C510FC">
        <w:rPr>
          <w:rtl/>
        </w:rPr>
        <w:t>ככל</w:t>
      </w:r>
      <w:r w:rsidRPr="00C510FC">
        <w:rPr>
          <w:rtl/>
          <w:lang w:bidi="ar-SA"/>
        </w:rPr>
        <w:t xml:space="preserve"> </w:t>
      </w:r>
      <w:r w:rsidRPr="00C510FC">
        <w:rPr>
          <w:rtl/>
        </w:rPr>
        <w:t>שהספק</w:t>
      </w:r>
      <w:r w:rsidRPr="00C510FC">
        <w:rPr>
          <w:rtl/>
          <w:lang w:bidi="ar-SA"/>
        </w:rPr>
        <w:t xml:space="preserve"> </w:t>
      </w:r>
      <w:r w:rsidRPr="00C510FC">
        <w:rPr>
          <w:rtl/>
        </w:rPr>
        <w:t>חושב</w:t>
      </w:r>
      <w:r w:rsidRPr="00C510FC">
        <w:rPr>
          <w:rtl/>
          <w:lang w:bidi="ar-SA"/>
        </w:rPr>
        <w:t xml:space="preserve"> </w:t>
      </w:r>
      <w:proofErr w:type="spellStart"/>
      <w:r w:rsidRPr="00C510FC">
        <w:rPr>
          <w:rtl/>
        </w:rPr>
        <w:t>שהנחייה</w:t>
      </w:r>
      <w:proofErr w:type="spellEnd"/>
      <w:r w:rsidRPr="00C510FC">
        <w:rPr>
          <w:rtl/>
          <w:lang w:bidi="ar-SA"/>
        </w:rPr>
        <w:t xml:space="preserve"> </w:t>
      </w:r>
      <w:r w:rsidRPr="00C510FC">
        <w:rPr>
          <w:rtl/>
        </w:rPr>
        <w:t>מסוימת</w:t>
      </w:r>
      <w:r w:rsidRPr="00C510FC">
        <w:rPr>
          <w:rtl/>
          <w:lang w:bidi="ar-SA"/>
        </w:rPr>
        <w:t xml:space="preserve"> </w:t>
      </w:r>
      <w:r w:rsidRPr="00C510FC">
        <w:rPr>
          <w:rtl/>
        </w:rPr>
        <w:t>עשויה</w:t>
      </w:r>
      <w:r w:rsidRPr="00C510FC">
        <w:rPr>
          <w:rtl/>
          <w:lang w:bidi="ar-SA"/>
        </w:rPr>
        <w:t xml:space="preserve"> </w:t>
      </w:r>
      <w:r w:rsidRPr="00C510FC">
        <w:rPr>
          <w:rtl/>
        </w:rPr>
        <w:t>לפגוע</w:t>
      </w:r>
      <w:r w:rsidRPr="00C510FC">
        <w:rPr>
          <w:rtl/>
          <w:lang w:bidi="ar-SA"/>
        </w:rPr>
        <w:t xml:space="preserve"> </w:t>
      </w:r>
      <w:r w:rsidRPr="00C510FC">
        <w:rPr>
          <w:rtl/>
        </w:rPr>
        <w:t>ברמת</w:t>
      </w:r>
      <w:r w:rsidRPr="00C510FC">
        <w:rPr>
          <w:rtl/>
          <w:lang w:bidi="ar-SA"/>
        </w:rPr>
        <w:t xml:space="preserve"> </w:t>
      </w:r>
      <w:r w:rsidRPr="00C510FC">
        <w:rPr>
          <w:rtl/>
        </w:rPr>
        <w:t>האבטחה</w:t>
      </w:r>
      <w:r w:rsidRPr="00C510FC">
        <w:rPr>
          <w:rtl/>
          <w:lang w:bidi="ar-SA"/>
        </w:rPr>
        <w:t xml:space="preserve"> </w:t>
      </w:r>
      <w:r w:rsidRPr="00C510FC">
        <w:rPr>
          <w:rtl/>
        </w:rPr>
        <w:t>או</w:t>
      </w:r>
      <w:r w:rsidRPr="00C510FC">
        <w:rPr>
          <w:rtl/>
          <w:lang w:bidi="ar-SA"/>
        </w:rPr>
        <w:t xml:space="preserve"> </w:t>
      </w:r>
      <w:r w:rsidRPr="00C510FC">
        <w:rPr>
          <w:rtl/>
        </w:rPr>
        <w:t>בשירותים</w:t>
      </w:r>
      <w:r w:rsidRPr="00C510FC">
        <w:rPr>
          <w:rtl/>
          <w:lang w:bidi="ar-SA"/>
        </w:rPr>
        <w:t xml:space="preserve"> </w:t>
      </w:r>
      <w:r w:rsidRPr="00C510FC">
        <w:rPr>
          <w:rtl/>
        </w:rPr>
        <w:t>הניתנים</w:t>
      </w:r>
      <w:r w:rsidRPr="00C510FC">
        <w:rPr>
          <w:rtl/>
          <w:lang w:bidi="ar-SA"/>
        </w:rPr>
        <w:t xml:space="preserve"> </w:t>
      </w:r>
      <w:r w:rsidRPr="00C510FC">
        <w:rPr>
          <w:rtl/>
        </w:rPr>
        <w:t>על</w:t>
      </w:r>
      <w:r w:rsidRPr="00C510FC">
        <w:rPr>
          <w:rtl/>
          <w:lang w:bidi="ar-SA"/>
        </w:rPr>
        <w:t xml:space="preserve"> </w:t>
      </w:r>
      <w:r w:rsidRPr="00C510FC">
        <w:rPr>
          <w:rtl/>
        </w:rPr>
        <w:t>ידו</w:t>
      </w:r>
      <w:r w:rsidRPr="00C510FC">
        <w:rPr>
          <w:rtl/>
          <w:lang w:bidi="ar-SA"/>
        </w:rPr>
        <w:t xml:space="preserve">, </w:t>
      </w:r>
      <w:r w:rsidRPr="00C510FC">
        <w:rPr>
          <w:rtl/>
        </w:rPr>
        <w:t>עליו</w:t>
      </w:r>
      <w:r w:rsidRPr="00C510FC">
        <w:rPr>
          <w:rtl/>
          <w:lang w:bidi="ar-SA"/>
        </w:rPr>
        <w:t xml:space="preserve"> </w:t>
      </w:r>
      <w:r w:rsidRPr="00C510FC">
        <w:rPr>
          <w:rtl/>
        </w:rPr>
        <w:t>להתריע</w:t>
      </w:r>
      <w:r w:rsidRPr="00C510FC">
        <w:rPr>
          <w:rtl/>
          <w:lang w:bidi="ar-SA"/>
        </w:rPr>
        <w:t xml:space="preserve"> </w:t>
      </w:r>
      <w:r w:rsidRPr="00C510FC">
        <w:rPr>
          <w:rtl/>
        </w:rPr>
        <w:t>על</w:t>
      </w:r>
      <w:r w:rsidRPr="00C510FC">
        <w:rPr>
          <w:rtl/>
          <w:lang w:bidi="ar-SA"/>
        </w:rPr>
        <w:t xml:space="preserve"> </w:t>
      </w:r>
      <w:r w:rsidRPr="00C510FC">
        <w:rPr>
          <w:rtl/>
        </w:rPr>
        <w:t>כך</w:t>
      </w:r>
      <w:r w:rsidRPr="00C510FC">
        <w:rPr>
          <w:rtl/>
          <w:lang w:bidi="ar-SA"/>
        </w:rPr>
        <w:t xml:space="preserve"> </w:t>
      </w:r>
      <w:r w:rsidRPr="00C510FC">
        <w:rPr>
          <w:rtl/>
        </w:rPr>
        <w:t>בצורה</w:t>
      </w:r>
      <w:r w:rsidRPr="00C510FC">
        <w:rPr>
          <w:rtl/>
          <w:lang w:bidi="ar-SA"/>
        </w:rPr>
        <w:t xml:space="preserve"> </w:t>
      </w:r>
      <w:r w:rsidRPr="00C510FC">
        <w:rPr>
          <w:rtl/>
        </w:rPr>
        <w:t>מפורשת</w:t>
      </w:r>
      <w:r w:rsidRPr="00C510FC">
        <w:rPr>
          <w:rtl/>
          <w:lang w:bidi="ar-SA"/>
        </w:rPr>
        <w:t xml:space="preserve"> </w:t>
      </w:r>
      <w:r w:rsidRPr="00C510FC">
        <w:rPr>
          <w:rtl/>
        </w:rPr>
        <w:t>לנציג</w:t>
      </w:r>
      <w:r w:rsidRPr="00C510FC">
        <w:rPr>
          <w:rtl/>
          <w:lang w:bidi="ar-SA"/>
        </w:rPr>
        <w:t xml:space="preserve"> </w:t>
      </w:r>
      <w:r w:rsidRPr="00C510FC">
        <w:rPr>
          <w:rtl/>
        </w:rPr>
        <w:t>המזמין</w:t>
      </w:r>
      <w:r w:rsidRPr="00C510FC">
        <w:rPr>
          <w:rtl/>
          <w:lang w:bidi="ar-SA"/>
        </w:rPr>
        <w:t>.</w:t>
      </w:r>
    </w:p>
    <w:p w14:paraId="27865972" w14:textId="77777777" w:rsidR="00C510FC" w:rsidRPr="00C510FC" w:rsidRDefault="00C510FC" w:rsidP="00C510FC">
      <w:pPr>
        <w:pStyle w:val="Para2"/>
        <w:numPr>
          <w:ilvl w:val="1"/>
          <w:numId w:val="91"/>
        </w:numPr>
      </w:pPr>
      <w:r w:rsidRPr="00C510FC">
        <w:rPr>
          <w:rtl/>
        </w:rPr>
        <w:t>הספק</w:t>
      </w:r>
      <w:r w:rsidRPr="00C510FC">
        <w:rPr>
          <w:rtl/>
          <w:lang w:bidi="ar-SA"/>
        </w:rPr>
        <w:t xml:space="preserve"> </w:t>
      </w:r>
      <w:r w:rsidRPr="00C510FC">
        <w:rPr>
          <w:rtl/>
        </w:rPr>
        <w:t>ישתף</w:t>
      </w:r>
      <w:r w:rsidRPr="00C510FC">
        <w:rPr>
          <w:rtl/>
          <w:lang w:bidi="ar-SA"/>
        </w:rPr>
        <w:t xml:space="preserve"> </w:t>
      </w:r>
      <w:r w:rsidRPr="00C510FC">
        <w:rPr>
          <w:rtl/>
        </w:rPr>
        <w:t>פעולה</w:t>
      </w:r>
      <w:r w:rsidRPr="00C510FC">
        <w:rPr>
          <w:rtl/>
          <w:lang w:bidi="ar-SA"/>
        </w:rPr>
        <w:t xml:space="preserve"> </w:t>
      </w:r>
      <w:r w:rsidRPr="00C510FC">
        <w:rPr>
          <w:rtl/>
        </w:rPr>
        <w:t>כמיטב</w:t>
      </w:r>
      <w:r w:rsidRPr="00C510FC">
        <w:rPr>
          <w:rtl/>
          <w:lang w:bidi="ar-SA"/>
        </w:rPr>
        <w:t xml:space="preserve"> </w:t>
      </w:r>
      <w:r w:rsidRPr="00C510FC">
        <w:rPr>
          <w:rtl/>
        </w:rPr>
        <w:t>יכולתו</w:t>
      </w:r>
      <w:r w:rsidRPr="00C510FC">
        <w:rPr>
          <w:rtl/>
          <w:lang w:bidi="ar-SA"/>
        </w:rPr>
        <w:t xml:space="preserve"> </w:t>
      </w:r>
      <w:r w:rsidRPr="00C510FC">
        <w:rPr>
          <w:rtl/>
        </w:rPr>
        <w:t>עם</w:t>
      </w:r>
      <w:r w:rsidRPr="00C510FC">
        <w:rPr>
          <w:rtl/>
          <w:lang w:bidi="ar-SA"/>
        </w:rPr>
        <w:t xml:space="preserve"> </w:t>
      </w:r>
      <w:r w:rsidRPr="00C510FC">
        <w:rPr>
          <w:rtl/>
        </w:rPr>
        <w:t>דרישות</w:t>
      </w:r>
      <w:r w:rsidRPr="00C510FC">
        <w:rPr>
          <w:rtl/>
          <w:lang w:bidi="ar-SA"/>
        </w:rPr>
        <w:t xml:space="preserve"> </w:t>
      </w:r>
      <w:r w:rsidRPr="00C510FC">
        <w:rPr>
          <w:rtl/>
        </w:rPr>
        <w:t>המזמין</w:t>
      </w:r>
      <w:r w:rsidRPr="00C510FC">
        <w:rPr>
          <w:rtl/>
          <w:lang w:bidi="ar-SA"/>
        </w:rPr>
        <w:t xml:space="preserve"> </w:t>
      </w:r>
      <w:r w:rsidRPr="00C510FC">
        <w:rPr>
          <w:rtl/>
        </w:rPr>
        <w:t>ויעמיד</w:t>
      </w:r>
      <w:r w:rsidRPr="00C510FC">
        <w:rPr>
          <w:rtl/>
          <w:lang w:bidi="ar-SA"/>
        </w:rPr>
        <w:t xml:space="preserve"> </w:t>
      </w:r>
      <w:r w:rsidRPr="00C510FC">
        <w:rPr>
          <w:rtl/>
        </w:rPr>
        <w:t>לרשותו</w:t>
      </w:r>
      <w:r w:rsidRPr="00C510FC">
        <w:rPr>
          <w:rtl/>
          <w:lang w:bidi="ar-SA"/>
        </w:rPr>
        <w:t xml:space="preserve"> </w:t>
      </w:r>
      <w:r w:rsidRPr="00C510FC">
        <w:rPr>
          <w:rtl/>
        </w:rPr>
        <w:t>כל</w:t>
      </w:r>
      <w:r w:rsidRPr="00C510FC">
        <w:rPr>
          <w:rtl/>
          <w:lang w:bidi="ar-SA"/>
        </w:rPr>
        <w:t xml:space="preserve"> </w:t>
      </w:r>
      <w:r w:rsidRPr="00C510FC">
        <w:rPr>
          <w:rtl/>
        </w:rPr>
        <w:t>מידע</w:t>
      </w:r>
      <w:r w:rsidRPr="00C510FC">
        <w:rPr>
          <w:rtl/>
          <w:lang w:bidi="ar-SA"/>
        </w:rPr>
        <w:t xml:space="preserve"> </w:t>
      </w:r>
      <w:r w:rsidRPr="00C510FC">
        <w:rPr>
          <w:rtl/>
        </w:rPr>
        <w:t>נדרש</w:t>
      </w:r>
      <w:r w:rsidRPr="00C510FC">
        <w:rPr>
          <w:rtl/>
          <w:lang w:bidi="ar-SA"/>
        </w:rPr>
        <w:t xml:space="preserve"> </w:t>
      </w:r>
      <w:r w:rsidRPr="00C510FC">
        <w:rPr>
          <w:rtl/>
        </w:rPr>
        <w:t>לצורך</w:t>
      </w:r>
      <w:r w:rsidRPr="00C510FC">
        <w:rPr>
          <w:rtl/>
          <w:lang w:bidi="ar-SA"/>
        </w:rPr>
        <w:t xml:space="preserve"> </w:t>
      </w:r>
      <w:r w:rsidRPr="00C510FC">
        <w:rPr>
          <w:rtl/>
        </w:rPr>
        <w:t>אבחון</w:t>
      </w:r>
      <w:r w:rsidRPr="00C510FC">
        <w:rPr>
          <w:rtl/>
          <w:lang w:bidi="ar-SA"/>
        </w:rPr>
        <w:t xml:space="preserve"> </w:t>
      </w:r>
      <w:r w:rsidRPr="00C510FC">
        <w:rPr>
          <w:rtl/>
        </w:rPr>
        <w:t>והתמודדות</w:t>
      </w:r>
      <w:r w:rsidRPr="00C510FC">
        <w:rPr>
          <w:rtl/>
          <w:lang w:bidi="ar-SA"/>
        </w:rPr>
        <w:t xml:space="preserve"> </w:t>
      </w:r>
      <w:r w:rsidRPr="00C510FC">
        <w:rPr>
          <w:rtl/>
        </w:rPr>
        <w:t>עם</w:t>
      </w:r>
      <w:r w:rsidRPr="00C510FC">
        <w:rPr>
          <w:rtl/>
          <w:lang w:bidi="ar-SA"/>
        </w:rPr>
        <w:t xml:space="preserve"> </w:t>
      </w:r>
      <w:r w:rsidRPr="00C510FC">
        <w:rPr>
          <w:rtl/>
        </w:rPr>
        <w:t>אירוע</w:t>
      </w:r>
      <w:r w:rsidRPr="00C510FC">
        <w:rPr>
          <w:rtl/>
          <w:lang w:bidi="ar-SA"/>
        </w:rPr>
        <w:t xml:space="preserve"> </w:t>
      </w:r>
      <w:r w:rsidRPr="00C510FC">
        <w:rPr>
          <w:rtl/>
        </w:rPr>
        <w:t>האבטחה</w:t>
      </w:r>
      <w:r w:rsidRPr="00C510FC">
        <w:rPr>
          <w:rtl/>
          <w:lang w:bidi="ar-SA"/>
        </w:rPr>
        <w:t xml:space="preserve"> </w:t>
      </w:r>
      <w:r w:rsidRPr="00C510FC">
        <w:rPr>
          <w:rtl/>
        </w:rPr>
        <w:t>או</w:t>
      </w:r>
      <w:r w:rsidRPr="00C510FC">
        <w:rPr>
          <w:rtl/>
          <w:lang w:bidi="ar-SA"/>
        </w:rPr>
        <w:t xml:space="preserve"> </w:t>
      </w:r>
      <w:r w:rsidRPr="00C510FC">
        <w:rPr>
          <w:rtl/>
        </w:rPr>
        <w:t>על</w:t>
      </w:r>
      <w:r w:rsidRPr="00C510FC">
        <w:rPr>
          <w:rtl/>
          <w:lang w:bidi="ar-SA"/>
        </w:rPr>
        <w:t xml:space="preserve"> </w:t>
      </w:r>
      <w:r w:rsidRPr="00C510FC">
        <w:rPr>
          <w:rtl/>
        </w:rPr>
        <w:t>מנת</w:t>
      </w:r>
      <w:r w:rsidRPr="00C510FC">
        <w:rPr>
          <w:rtl/>
          <w:lang w:bidi="ar-SA"/>
        </w:rPr>
        <w:t xml:space="preserve"> </w:t>
      </w:r>
      <w:r w:rsidRPr="00C510FC">
        <w:rPr>
          <w:rtl/>
        </w:rPr>
        <w:t>לוודא</w:t>
      </w:r>
      <w:r w:rsidRPr="00C510FC">
        <w:rPr>
          <w:rtl/>
          <w:lang w:bidi="ar-SA"/>
        </w:rPr>
        <w:t xml:space="preserve"> </w:t>
      </w:r>
      <w:r w:rsidRPr="00C510FC">
        <w:rPr>
          <w:rtl/>
        </w:rPr>
        <w:t>כי</w:t>
      </w:r>
      <w:r w:rsidRPr="00C510FC">
        <w:rPr>
          <w:rtl/>
          <w:lang w:bidi="ar-SA"/>
        </w:rPr>
        <w:t xml:space="preserve"> </w:t>
      </w:r>
      <w:r w:rsidRPr="00C510FC">
        <w:rPr>
          <w:rtl/>
        </w:rPr>
        <w:t>אירוע</w:t>
      </w:r>
      <w:r w:rsidRPr="00C510FC">
        <w:rPr>
          <w:rtl/>
          <w:lang w:bidi="ar-SA"/>
        </w:rPr>
        <w:t xml:space="preserve"> </w:t>
      </w:r>
      <w:r w:rsidRPr="00C510FC">
        <w:rPr>
          <w:rtl/>
        </w:rPr>
        <w:t>כאמור</w:t>
      </w:r>
      <w:r w:rsidRPr="00C510FC">
        <w:rPr>
          <w:rtl/>
          <w:lang w:bidi="ar-SA"/>
        </w:rPr>
        <w:t xml:space="preserve"> </w:t>
      </w:r>
      <w:r w:rsidRPr="00C510FC">
        <w:rPr>
          <w:rtl/>
        </w:rPr>
        <w:t>לא</w:t>
      </w:r>
      <w:r w:rsidRPr="00C510FC">
        <w:rPr>
          <w:rtl/>
          <w:lang w:bidi="ar-SA"/>
        </w:rPr>
        <w:t xml:space="preserve"> </w:t>
      </w:r>
      <w:r w:rsidRPr="00C510FC">
        <w:rPr>
          <w:rtl/>
        </w:rPr>
        <w:t>מתקיים</w:t>
      </w:r>
      <w:r w:rsidRPr="00C510FC">
        <w:rPr>
          <w:rtl/>
          <w:lang w:bidi="ar-SA"/>
        </w:rPr>
        <w:t xml:space="preserve">. </w:t>
      </w:r>
      <w:r w:rsidRPr="00C510FC">
        <w:rPr>
          <w:rtl/>
        </w:rPr>
        <w:t>מידע</w:t>
      </w:r>
      <w:r w:rsidRPr="00C510FC">
        <w:rPr>
          <w:rtl/>
          <w:lang w:bidi="ar-SA"/>
        </w:rPr>
        <w:t xml:space="preserve"> </w:t>
      </w:r>
      <w:r w:rsidRPr="00C510FC">
        <w:rPr>
          <w:rtl/>
        </w:rPr>
        <w:t>זה</w:t>
      </w:r>
      <w:r w:rsidRPr="00C510FC">
        <w:rPr>
          <w:rtl/>
          <w:lang w:bidi="ar-SA"/>
        </w:rPr>
        <w:t xml:space="preserve"> </w:t>
      </w:r>
      <w:r w:rsidRPr="00C510FC">
        <w:rPr>
          <w:rtl/>
        </w:rPr>
        <w:t>יוגבל</w:t>
      </w:r>
      <w:r w:rsidRPr="00C510FC">
        <w:rPr>
          <w:rtl/>
          <w:lang w:bidi="ar-SA"/>
        </w:rPr>
        <w:t xml:space="preserve"> </w:t>
      </w:r>
      <w:r w:rsidRPr="00C510FC">
        <w:rPr>
          <w:rtl/>
        </w:rPr>
        <w:t>למידע</w:t>
      </w:r>
      <w:r w:rsidRPr="00C510FC">
        <w:rPr>
          <w:rtl/>
          <w:lang w:bidi="ar-SA"/>
        </w:rPr>
        <w:t xml:space="preserve"> </w:t>
      </w:r>
      <w:r w:rsidRPr="00C510FC">
        <w:rPr>
          <w:rtl/>
        </w:rPr>
        <w:t>הרלוונטי</w:t>
      </w:r>
      <w:r w:rsidRPr="00C510FC">
        <w:rPr>
          <w:rtl/>
          <w:lang w:bidi="ar-SA"/>
        </w:rPr>
        <w:t xml:space="preserve"> </w:t>
      </w:r>
      <w:r w:rsidRPr="00C510FC">
        <w:rPr>
          <w:rtl/>
        </w:rPr>
        <w:t>למערכות</w:t>
      </w:r>
      <w:r w:rsidRPr="00C510FC">
        <w:rPr>
          <w:rtl/>
          <w:lang w:bidi="ar-SA"/>
        </w:rPr>
        <w:t xml:space="preserve"> </w:t>
      </w:r>
      <w:r w:rsidRPr="00C510FC">
        <w:rPr>
          <w:rtl/>
        </w:rPr>
        <w:t>המזמין</w:t>
      </w:r>
      <w:r w:rsidRPr="00C510FC">
        <w:rPr>
          <w:rtl/>
          <w:lang w:bidi="ar-SA"/>
        </w:rPr>
        <w:t xml:space="preserve"> </w:t>
      </w:r>
      <w:r w:rsidRPr="00C510FC">
        <w:rPr>
          <w:rtl/>
        </w:rPr>
        <w:t>או</w:t>
      </w:r>
      <w:r w:rsidRPr="00C510FC">
        <w:rPr>
          <w:rtl/>
          <w:lang w:bidi="ar-SA"/>
        </w:rPr>
        <w:t xml:space="preserve"> </w:t>
      </w:r>
      <w:r w:rsidRPr="00C510FC">
        <w:rPr>
          <w:rtl/>
        </w:rPr>
        <w:t>המערכות</w:t>
      </w:r>
      <w:r w:rsidRPr="00C510FC">
        <w:rPr>
          <w:rtl/>
          <w:lang w:bidi="ar-SA"/>
        </w:rPr>
        <w:t xml:space="preserve"> </w:t>
      </w:r>
      <w:r w:rsidRPr="00C510FC">
        <w:rPr>
          <w:rtl/>
        </w:rPr>
        <w:t>המשמשות</w:t>
      </w:r>
      <w:r w:rsidRPr="00C510FC">
        <w:rPr>
          <w:rtl/>
          <w:lang w:bidi="ar-SA"/>
        </w:rPr>
        <w:t xml:space="preserve"> </w:t>
      </w:r>
      <w:r w:rsidRPr="00C510FC">
        <w:rPr>
          <w:rtl/>
        </w:rPr>
        <w:t>למתן</w:t>
      </w:r>
      <w:r w:rsidRPr="00C510FC">
        <w:rPr>
          <w:rtl/>
          <w:lang w:bidi="ar-SA"/>
        </w:rPr>
        <w:t xml:space="preserve"> </w:t>
      </w:r>
      <w:r w:rsidRPr="00C510FC">
        <w:rPr>
          <w:rtl/>
        </w:rPr>
        <w:t>שירותים</w:t>
      </w:r>
      <w:r w:rsidRPr="00C510FC">
        <w:rPr>
          <w:rtl/>
          <w:lang w:bidi="ar-SA"/>
        </w:rPr>
        <w:t xml:space="preserve"> </w:t>
      </w:r>
      <w:r w:rsidRPr="00C510FC">
        <w:rPr>
          <w:rtl/>
        </w:rPr>
        <w:t>למזמין</w:t>
      </w:r>
      <w:r w:rsidRPr="00C510FC">
        <w:rPr>
          <w:rtl/>
          <w:lang w:bidi="ar-SA"/>
        </w:rPr>
        <w:t xml:space="preserve">, </w:t>
      </w:r>
      <w:r w:rsidRPr="00C510FC">
        <w:rPr>
          <w:rtl/>
        </w:rPr>
        <w:t>וללא</w:t>
      </w:r>
      <w:r w:rsidRPr="00C510FC">
        <w:rPr>
          <w:rtl/>
          <w:lang w:bidi="ar-SA"/>
        </w:rPr>
        <w:t xml:space="preserve"> </w:t>
      </w:r>
      <w:r w:rsidRPr="00C510FC">
        <w:rPr>
          <w:rtl/>
        </w:rPr>
        <w:t>גילוי</w:t>
      </w:r>
      <w:r w:rsidRPr="00C510FC">
        <w:rPr>
          <w:rtl/>
          <w:lang w:bidi="ar-SA"/>
        </w:rPr>
        <w:t xml:space="preserve"> </w:t>
      </w:r>
      <w:r w:rsidRPr="00C510FC">
        <w:rPr>
          <w:rtl/>
        </w:rPr>
        <w:t>מידע</w:t>
      </w:r>
      <w:r w:rsidRPr="00C510FC">
        <w:rPr>
          <w:rtl/>
          <w:lang w:bidi="ar-SA"/>
        </w:rPr>
        <w:t xml:space="preserve"> </w:t>
      </w:r>
      <w:r w:rsidRPr="00C510FC">
        <w:rPr>
          <w:rtl/>
        </w:rPr>
        <w:t>של</w:t>
      </w:r>
      <w:r w:rsidRPr="00C510FC">
        <w:rPr>
          <w:rtl/>
          <w:lang w:bidi="ar-SA"/>
        </w:rPr>
        <w:t xml:space="preserve"> </w:t>
      </w:r>
      <w:r w:rsidRPr="00C510FC">
        <w:rPr>
          <w:rtl/>
        </w:rPr>
        <w:t>לקוחות</w:t>
      </w:r>
      <w:r w:rsidRPr="00C510FC">
        <w:rPr>
          <w:rtl/>
          <w:lang w:bidi="ar-SA"/>
        </w:rPr>
        <w:t xml:space="preserve"> </w:t>
      </w:r>
      <w:r w:rsidRPr="00C510FC">
        <w:rPr>
          <w:rtl/>
        </w:rPr>
        <w:t>או</w:t>
      </w:r>
      <w:r w:rsidRPr="00C510FC">
        <w:rPr>
          <w:rtl/>
          <w:lang w:bidi="ar-SA"/>
        </w:rPr>
        <w:t xml:space="preserve"> </w:t>
      </w:r>
      <w:r w:rsidRPr="00C510FC">
        <w:rPr>
          <w:rtl/>
        </w:rPr>
        <w:t>גורמים</w:t>
      </w:r>
      <w:r w:rsidRPr="00C510FC">
        <w:rPr>
          <w:rtl/>
          <w:lang w:bidi="ar-SA"/>
        </w:rPr>
        <w:t xml:space="preserve"> </w:t>
      </w:r>
      <w:r w:rsidRPr="00C510FC">
        <w:rPr>
          <w:rtl/>
        </w:rPr>
        <w:t>בלתי</w:t>
      </w:r>
      <w:r w:rsidRPr="00C510FC">
        <w:rPr>
          <w:rtl/>
          <w:lang w:bidi="ar-SA"/>
        </w:rPr>
        <w:t xml:space="preserve"> </w:t>
      </w:r>
      <w:r w:rsidRPr="00C510FC">
        <w:rPr>
          <w:rtl/>
        </w:rPr>
        <w:t>קשורים</w:t>
      </w:r>
      <w:r w:rsidRPr="00C510FC">
        <w:rPr>
          <w:rtl/>
          <w:lang w:bidi="ar-SA"/>
        </w:rPr>
        <w:t xml:space="preserve"> </w:t>
      </w:r>
      <w:r w:rsidRPr="00C510FC">
        <w:rPr>
          <w:rtl/>
        </w:rPr>
        <w:t>אחרים</w:t>
      </w:r>
      <w:r w:rsidRPr="00C510FC">
        <w:rPr>
          <w:rtl/>
          <w:lang w:bidi="ar-SA"/>
        </w:rPr>
        <w:t>.</w:t>
      </w:r>
    </w:p>
    <w:p w14:paraId="68223617" w14:textId="77777777" w:rsidR="00C510FC" w:rsidRPr="00C510FC" w:rsidRDefault="00C510FC" w:rsidP="00C510FC">
      <w:pPr>
        <w:pStyle w:val="Para2"/>
        <w:numPr>
          <w:ilvl w:val="1"/>
          <w:numId w:val="91"/>
        </w:numPr>
        <w:rPr>
          <w:rtl/>
          <w:lang w:bidi="ar-SA"/>
        </w:rPr>
      </w:pPr>
      <w:r w:rsidRPr="00C510FC">
        <w:rPr>
          <w:rtl/>
        </w:rPr>
        <w:t>ככל</w:t>
      </w:r>
      <w:r w:rsidRPr="00C510FC">
        <w:rPr>
          <w:rtl/>
          <w:lang w:bidi="ar-SA"/>
        </w:rPr>
        <w:t xml:space="preserve"> </w:t>
      </w:r>
      <w:r w:rsidRPr="00C510FC">
        <w:rPr>
          <w:rtl/>
        </w:rPr>
        <w:t>שהספק</w:t>
      </w:r>
      <w:r w:rsidRPr="00C510FC">
        <w:rPr>
          <w:rtl/>
          <w:lang w:bidi="ar-SA"/>
        </w:rPr>
        <w:t xml:space="preserve"> </w:t>
      </w:r>
      <w:r w:rsidRPr="00C510FC">
        <w:rPr>
          <w:rtl/>
        </w:rPr>
        <w:t>סבור</w:t>
      </w:r>
      <w:r w:rsidRPr="00C510FC">
        <w:rPr>
          <w:rtl/>
          <w:lang w:bidi="ar-SA"/>
        </w:rPr>
        <w:t xml:space="preserve"> </w:t>
      </w:r>
      <w:r w:rsidRPr="00C510FC">
        <w:rPr>
          <w:rtl/>
        </w:rPr>
        <w:t>כי</w:t>
      </w:r>
      <w:r w:rsidRPr="00C510FC">
        <w:rPr>
          <w:rtl/>
          <w:lang w:bidi="ar-SA"/>
        </w:rPr>
        <w:t xml:space="preserve"> </w:t>
      </w:r>
      <w:r w:rsidRPr="00C510FC">
        <w:rPr>
          <w:rtl/>
        </w:rPr>
        <w:t>יש</w:t>
      </w:r>
      <w:r w:rsidRPr="00C510FC">
        <w:rPr>
          <w:rtl/>
          <w:lang w:bidi="ar-SA"/>
        </w:rPr>
        <w:t xml:space="preserve"> </w:t>
      </w:r>
      <w:r w:rsidRPr="00C510FC">
        <w:rPr>
          <w:rtl/>
        </w:rPr>
        <w:t>בהעברת</w:t>
      </w:r>
      <w:r w:rsidRPr="00C510FC">
        <w:rPr>
          <w:rtl/>
          <w:lang w:bidi="ar-SA"/>
        </w:rPr>
        <w:t xml:space="preserve"> </w:t>
      </w:r>
      <w:r w:rsidRPr="00C510FC">
        <w:rPr>
          <w:rtl/>
        </w:rPr>
        <w:t>המידע</w:t>
      </w:r>
      <w:r w:rsidRPr="00C510FC">
        <w:rPr>
          <w:rtl/>
          <w:lang w:bidi="ar-SA"/>
        </w:rPr>
        <w:t xml:space="preserve"> </w:t>
      </w:r>
      <w:r w:rsidRPr="00C510FC">
        <w:rPr>
          <w:rtl/>
        </w:rPr>
        <w:t>או</w:t>
      </w:r>
      <w:r w:rsidRPr="00C510FC">
        <w:rPr>
          <w:rtl/>
          <w:lang w:bidi="ar-SA"/>
        </w:rPr>
        <w:t xml:space="preserve"> </w:t>
      </w:r>
      <w:r w:rsidRPr="00C510FC">
        <w:rPr>
          <w:rtl/>
        </w:rPr>
        <w:t>באופן</w:t>
      </w:r>
      <w:r w:rsidRPr="00C510FC">
        <w:rPr>
          <w:rtl/>
          <w:lang w:bidi="ar-SA"/>
        </w:rPr>
        <w:t xml:space="preserve"> </w:t>
      </w:r>
      <w:r w:rsidRPr="00C510FC">
        <w:rPr>
          <w:rtl/>
        </w:rPr>
        <w:t>ביצוע</w:t>
      </w:r>
      <w:r w:rsidRPr="00C510FC">
        <w:rPr>
          <w:rtl/>
          <w:lang w:bidi="ar-SA"/>
        </w:rPr>
        <w:t xml:space="preserve"> </w:t>
      </w:r>
      <w:r w:rsidRPr="00C510FC">
        <w:rPr>
          <w:rtl/>
        </w:rPr>
        <w:t>הביקורת</w:t>
      </w:r>
      <w:r w:rsidRPr="00C510FC">
        <w:rPr>
          <w:rtl/>
          <w:lang w:bidi="ar-SA"/>
        </w:rPr>
        <w:t xml:space="preserve"> </w:t>
      </w:r>
      <w:r w:rsidRPr="00C510FC">
        <w:rPr>
          <w:rtl/>
        </w:rPr>
        <w:t>חשש</w:t>
      </w:r>
      <w:r w:rsidRPr="00C510FC">
        <w:rPr>
          <w:rtl/>
          <w:lang w:bidi="ar-SA"/>
        </w:rPr>
        <w:t xml:space="preserve"> </w:t>
      </w:r>
      <w:r w:rsidRPr="00C510FC">
        <w:rPr>
          <w:rtl/>
        </w:rPr>
        <w:t>לפגיעה</w:t>
      </w:r>
      <w:r w:rsidRPr="00C510FC">
        <w:rPr>
          <w:rtl/>
          <w:lang w:bidi="ar-SA"/>
        </w:rPr>
        <w:t xml:space="preserve"> </w:t>
      </w:r>
      <w:r w:rsidRPr="00C510FC">
        <w:rPr>
          <w:rtl/>
        </w:rPr>
        <w:t>בתהליכי</w:t>
      </w:r>
      <w:r w:rsidRPr="00C510FC">
        <w:rPr>
          <w:rtl/>
          <w:lang w:bidi="ar-SA"/>
        </w:rPr>
        <w:t xml:space="preserve"> </w:t>
      </w:r>
      <w:r w:rsidRPr="00C510FC">
        <w:rPr>
          <w:rtl/>
        </w:rPr>
        <w:t>העבודה</w:t>
      </w:r>
      <w:r w:rsidRPr="00C510FC">
        <w:rPr>
          <w:rtl/>
          <w:lang w:bidi="ar-SA"/>
        </w:rPr>
        <w:t xml:space="preserve"> </w:t>
      </w:r>
      <w:r w:rsidRPr="00C510FC">
        <w:rPr>
          <w:rtl/>
        </w:rPr>
        <w:t>שלו</w:t>
      </w:r>
      <w:r w:rsidRPr="00C510FC">
        <w:rPr>
          <w:rtl/>
          <w:lang w:bidi="ar-SA"/>
        </w:rPr>
        <w:t xml:space="preserve"> </w:t>
      </w:r>
      <w:r w:rsidRPr="00C510FC">
        <w:rPr>
          <w:rtl/>
        </w:rPr>
        <w:t>או</w:t>
      </w:r>
      <w:r w:rsidRPr="00C510FC">
        <w:rPr>
          <w:rtl/>
          <w:lang w:bidi="ar-SA"/>
        </w:rPr>
        <w:t xml:space="preserve"> </w:t>
      </w:r>
      <w:r w:rsidRPr="00C510FC">
        <w:rPr>
          <w:rtl/>
        </w:rPr>
        <w:t>בשירותים</w:t>
      </w:r>
      <w:r w:rsidRPr="00C510FC">
        <w:rPr>
          <w:rtl/>
          <w:lang w:bidi="ar-SA"/>
        </w:rPr>
        <w:t xml:space="preserve"> </w:t>
      </w:r>
      <w:r w:rsidRPr="00C510FC">
        <w:rPr>
          <w:rtl/>
        </w:rPr>
        <w:t>הניתנים</w:t>
      </w:r>
      <w:r w:rsidRPr="00C510FC">
        <w:rPr>
          <w:rtl/>
          <w:lang w:bidi="ar-SA"/>
        </w:rPr>
        <w:t xml:space="preserve"> </w:t>
      </w:r>
      <w:r w:rsidRPr="00C510FC">
        <w:rPr>
          <w:rtl/>
        </w:rPr>
        <w:t>ללקוחות</w:t>
      </w:r>
      <w:r w:rsidRPr="00C510FC">
        <w:rPr>
          <w:rtl/>
          <w:lang w:bidi="ar-SA"/>
        </w:rPr>
        <w:t xml:space="preserve"> </w:t>
      </w:r>
      <w:r w:rsidRPr="00C510FC">
        <w:rPr>
          <w:rtl/>
        </w:rPr>
        <w:t>האחרים</w:t>
      </w:r>
      <w:r w:rsidRPr="00C510FC">
        <w:rPr>
          <w:rtl/>
          <w:lang w:bidi="ar-SA"/>
        </w:rPr>
        <w:t xml:space="preserve"> </w:t>
      </w:r>
      <w:r w:rsidRPr="00C510FC">
        <w:rPr>
          <w:rtl/>
        </w:rPr>
        <w:t>שלו</w:t>
      </w:r>
      <w:r w:rsidRPr="00C510FC">
        <w:rPr>
          <w:rtl/>
          <w:lang w:bidi="ar-SA"/>
        </w:rPr>
        <w:t xml:space="preserve">, </w:t>
      </w:r>
      <w:r w:rsidRPr="00C510FC">
        <w:rPr>
          <w:rtl/>
        </w:rPr>
        <w:t>יפנה</w:t>
      </w:r>
      <w:r w:rsidRPr="00C510FC">
        <w:rPr>
          <w:rtl/>
          <w:lang w:bidi="ar-SA"/>
        </w:rPr>
        <w:t xml:space="preserve"> </w:t>
      </w:r>
      <w:r w:rsidRPr="00C510FC">
        <w:rPr>
          <w:rtl/>
        </w:rPr>
        <w:t>למנהל</w:t>
      </w:r>
      <w:r w:rsidRPr="00C510FC">
        <w:rPr>
          <w:rtl/>
          <w:lang w:bidi="ar-SA"/>
        </w:rPr>
        <w:t xml:space="preserve"> </w:t>
      </w:r>
      <w:proofErr w:type="spellStart"/>
      <w:r w:rsidRPr="00C510FC">
        <w:rPr>
          <w:rtl/>
        </w:rPr>
        <w:t>מינהל</w:t>
      </w:r>
      <w:proofErr w:type="spellEnd"/>
      <w:r w:rsidRPr="00C510FC">
        <w:rPr>
          <w:rtl/>
          <w:lang w:bidi="ar-SA"/>
        </w:rPr>
        <w:t xml:space="preserve"> </w:t>
      </w:r>
      <w:r w:rsidRPr="00C510FC">
        <w:rPr>
          <w:rtl/>
        </w:rPr>
        <w:t>הרכש</w:t>
      </w:r>
      <w:r w:rsidRPr="00C510FC">
        <w:rPr>
          <w:rtl/>
          <w:lang w:bidi="ar-SA"/>
        </w:rPr>
        <w:t xml:space="preserve"> </w:t>
      </w:r>
      <w:r w:rsidRPr="00C510FC">
        <w:rPr>
          <w:rtl/>
        </w:rPr>
        <w:t>הממשלתי</w:t>
      </w:r>
      <w:r w:rsidRPr="00C510FC">
        <w:rPr>
          <w:rtl/>
          <w:lang w:bidi="ar-SA"/>
        </w:rPr>
        <w:t xml:space="preserve"> </w:t>
      </w:r>
      <w:r w:rsidRPr="00C510FC">
        <w:rPr>
          <w:rtl/>
        </w:rPr>
        <w:t>לצורך</w:t>
      </w:r>
      <w:r w:rsidRPr="00C510FC">
        <w:rPr>
          <w:rtl/>
          <w:lang w:bidi="ar-SA"/>
        </w:rPr>
        <w:t xml:space="preserve"> </w:t>
      </w:r>
      <w:r w:rsidRPr="00C510FC">
        <w:rPr>
          <w:rtl/>
        </w:rPr>
        <w:t>תיאום</w:t>
      </w:r>
      <w:r w:rsidRPr="00C510FC">
        <w:rPr>
          <w:rtl/>
          <w:lang w:bidi="ar-SA"/>
        </w:rPr>
        <w:t xml:space="preserve"> </w:t>
      </w:r>
      <w:r w:rsidRPr="00C510FC">
        <w:rPr>
          <w:rtl/>
        </w:rPr>
        <w:t>אופן</w:t>
      </w:r>
      <w:r w:rsidRPr="00C510FC">
        <w:rPr>
          <w:rtl/>
          <w:lang w:bidi="ar-SA"/>
        </w:rPr>
        <w:t xml:space="preserve"> </w:t>
      </w:r>
      <w:r w:rsidRPr="00C510FC">
        <w:rPr>
          <w:rtl/>
        </w:rPr>
        <w:t>ביצוע</w:t>
      </w:r>
      <w:r w:rsidRPr="00C510FC">
        <w:rPr>
          <w:rtl/>
          <w:lang w:bidi="ar-SA"/>
        </w:rPr>
        <w:t xml:space="preserve"> </w:t>
      </w:r>
      <w:r w:rsidRPr="00C510FC">
        <w:rPr>
          <w:rtl/>
        </w:rPr>
        <w:t>הביקורת</w:t>
      </w:r>
      <w:r w:rsidRPr="00C510FC">
        <w:rPr>
          <w:rtl/>
          <w:lang w:bidi="ar-SA"/>
        </w:rPr>
        <w:t>.</w:t>
      </w:r>
    </w:p>
    <w:p w14:paraId="0381FBBB" w14:textId="77777777" w:rsidR="00C510FC" w:rsidRPr="00C510FC" w:rsidRDefault="00C510FC" w:rsidP="00C510FC">
      <w:pPr>
        <w:pStyle w:val="Para2"/>
        <w:numPr>
          <w:ilvl w:val="0"/>
          <w:numId w:val="91"/>
        </w:numPr>
        <w:rPr>
          <w:b/>
          <w:bCs/>
          <w:rtl/>
          <w:lang w:bidi="ar-SA"/>
        </w:rPr>
      </w:pPr>
      <w:proofErr w:type="spellStart"/>
      <w:r w:rsidRPr="00C510FC">
        <w:rPr>
          <w:b/>
          <w:bCs/>
          <w:rtl/>
          <w:lang w:bidi="ar-SA"/>
        </w:rPr>
        <w:t>נציגי</w:t>
      </w:r>
      <w:proofErr w:type="spellEnd"/>
      <w:r w:rsidRPr="00C510FC">
        <w:rPr>
          <w:b/>
          <w:bCs/>
          <w:rtl/>
          <w:lang w:bidi="ar-SA"/>
        </w:rPr>
        <w:t xml:space="preserve"> </w:t>
      </w:r>
      <w:proofErr w:type="spellStart"/>
      <w:r w:rsidRPr="00C510FC">
        <w:rPr>
          <w:b/>
          <w:bCs/>
          <w:rtl/>
          <w:lang w:bidi="ar-SA"/>
        </w:rPr>
        <w:t>המזמין</w:t>
      </w:r>
      <w:proofErr w:type="spellEnd"/>
      <w:r w:rsidRPr="00C510FC">
        <w:rPr>
          <w:b/>
          <w:bCs/>
          <w:rtl/>
          <w:lang w:bidi="ar-SA"/>
        </w:rPr>
        <w:t xml:space="preserve"> </w:t>
      </w:r>
    </w:p>
    <w:p w14:paraId="2CA2F393" w14:textId="77777777" w:rsidR="00C510FC" w:rsidRPr="00C510FC" w:rsidRDefault="00C510FC" w:rsidP="00C510FC">
      <w:pPr>
        <w:pStyle w:val="Para2"/>
        <w:numPr>
          <w:ilvl w:val="1"/>
          <w:numId w:val="91"/>
        </w:numPr>
      </w:pPr>
      <w:r w:rsidRPr="00C510FC">
        <w:rPr>
          <w:rtl/>
        </w:rPr>
        <w:t>לטובת</w:t>
      </w:r>
      <w:r w:rsidRPr="00C510FC">
        <w:rPr>
          <w:rtl/>
          <w:lang w:bidi="ar-SA"/>
        </w:rPr>
        <w:t xml:space="preserve"> </w:t>
      </w:r>
      <w:r w:rsidRPr="00C510FC">
        <w:rPr>
          <w:rtl/>
        </w:rPr>
        <w:t>ביצוע</w:t>
      </w:r>
      <w:r w:rsidRPr="00C510FC">
        <w:rPr>
          <w:rtl/>
          <w:lang w:bidi="ar-SA"/>
        </w:rPr>
        <w:t xml:space="preserve"> </w:t>
      </w:r>
      <w:r w:rsidRPr="00C510FC">
        <w:rPr>
          <w:rtl/>
        </w:rPr>
        <w:t>ההתחייבויות</w:t>
      </w:r>
      <w:r w:rsidRPr="00C510FC">
        <w:rPr>
          <w:rtl/>
          <w:lang w:bidi="ar-SA"/>
        </w:rPr>
        <w:t xml:space="preserve"> </w:t>
      </w:r>
      <w:r w:rsidRPr="00C510FC">
        <w:rPr>
          <w:rtl/>
        </w:rPr>
        <w:t>המפורטות</w:t>
      </w:r>
      <w:r w:rsidRPr="00C510FC">
        <w:rPr>
          <w:rtl/>
          <w:lang w:bidi="ar-SA"/>
        </w:rPr>
        <w:t xml:space="preserve"> </w:t>
      </w:r>
      <w:r w:rsidRPr="00C510FC">
        <w:rPr>
          <w:rtl/>
        </w:rPr>
        <w:t>בטופס</w:t>
      </w:r>
      <w:r w:rsidRPr="00C510FC">
        <w:rPr>
          <w:rtl/>
          <w:lang w:bidi="ar-SA"/>
        </w:rPr>
        <w:t xml:space="preserve"> </w:t>
      </w:r>
      <w:r w:rsidRPr="00C510FC">
        <w:rPr>
          <w:rtl/>
        </w:rPr>
        <w:t>זה</w:t>
      </w:r>
      <w:r w:rsidRPr="00C510FC">
        <w:rPr>
          <w:rtl/>
          <w:lang w:bidi="ar-SA"/>
        </w:rPr>
        <w:t xml:space="preserve"> </w:t>
      </w:r>
      <w:r w:rsidRPr="00C510FC">
        <w:rPr>
          <w:rtl/>
        </w:rPr>
        <w:t>המזמין</w:t>
      </w:r>
      <w:r w:rsidRPr="00C510FC">
        <w:rPr>
          <w:rtl/>
          <w:lang w:bidi="ar-SA"/>
        </w:rPr>
        <w:t xml:space="preserve"> </w:t>
      </w:r>
      <w:r w:rsidRPr="00C510FC">
        <w:rPr>
          <w:rtl/>
        </w:rPr>
        <w:t>יהיה</w:t>
      </w:r>
      <w:r w:rsidRPr="00C510FC">
        <w:rPr>
          <w:rtl/>
          <w:lang w:bidi="ar-SA"/>
        </w:rPr>
        <w:t xml:space="preserve"> </w:t>
      </w:r>
      <w:r w:rsidRPr="00C510FC">
        <w:rPr>
          <w:rtl/>
        </w:rPr>
        <w:t>רשאי</w:t>
      </w:r>
      <w:r w:rsidRPr="00C510FC">
        <w:rPr>
          <w:rtl/>
          <w:lang w:bidi="ar-SA"/>
        </w:rPr>
        <w:t xml:space="preserve"> </w:t>
      </w:r>
      <w:r w:rsidRPr="00C510FC">
        <w:rPr>
          <w:rtl/>
        </w:rPr>
        <w:t>להעביר</w:t>
      </w:r>
      <w:r w:rsidRPr="00C510FC">
        <w:rPr>
          <w:rtl/>
          <w:lang w:bidi="ar-SA"/>
        </w:rPr>
        <w:t xml:space="preserve"> </w:t>
      </w:r>
      <w:r w:rsidRPr="00C510FC">
        <w:rPr>
          <w:rtl/>
        </w:rPr>
        <w:t>את</w:t>
      </w:r>
      <w:r w:rsidRPr="00C510FC">
        <w:rPr>
          <w:rtl/>
          <w:lang w:bidi="ar-SA"/>
        </w:rPr>
        <w:t xml:space="preserve"> </w:t>
      </w:r>
      <w:r w:rsidRPr="00C510FC">
        <w:rPr>
          <w:rtl/>
        </w:rPr>
        <w:t>כלל</w:t>
      </w:r>
      <w:r w:rsidRPr="00C510FC">
        <w:rPr>
          <w:rtl/>
          <w:lang w:bidi="ar-SA"/>
        </w:rPr>
        <w:t xml:space="preserve"> </w:t>
      </w:r>
      <w:r w:rsidRPr="00C510FC">
        <w:rPr>
          <w:rtl/>
        </w:rPr>
        <w:t>המידע</w:t>
      </w:r>
      <w:r w:rsidRPr="00C510FC">
        <w:rPr>
          <w:rtl/>
          <w:lang w:bidi="ar-SA"/>
        </w:rPr>
        <w:t xml:space="preserve"> </w:t>
      </w:r>
      <w:r w:rsidRPr="00C510FC">
        <w:rPr>
          <w:rtl/>
        </w:rPr>
        <w:t>שהתקבל</w:t>
      </w:r>
      <w:r w:rsidRPr="00C510FC">
        <w:rPr>
          <w:rtl/>
          <w:lang w:bidi="ar-SA"/>
        </w:rPr>
        <w:t xml:space="preserve"> </w:t>
      </w:r>
      <w:r w:rsidRPr="00C510FC">
        <w:rPr>
          <w:rtl/>
        </w:rPr>
        <w:t>אצלו</w:t>
      </w:r>
      <w:r w:rsidRPr="00C510FC">
        <w:rPr>
          <w:rtl/>
          <w:lang w:bidi="ar-SA"/>
        </w:rPr>
        <w:t xml:space="preserve"> </w:t>
      </w:r>
      <w:r w:rsidRPr="00C510FC">
        <w:rPr>
          <w:rtl/>
        </w:rPr>
        <w:t>לידי</w:t>
      </w:r>
      <w:r w:rsidRPr="00C510FC">
        <w:rPr>
          <w:rtl/>
          <w:lang w:bidi="ar-SA"/>
        </w:rPr>
        <w:t xml:space="preserve"> </w:t>
      </w:r>
      <w:r w:rsidRPr="00C510FC">
        <w:rPr>
          <w:rtl/>
        </w:rPr>
        <w:t>הגורם</w:t>
      </w:r>
      <w:r w:rsidRPr="00C510FC">
        <w:rPr>
          <w:rtl/>
          <w:lang w:bidi="ar-SA"/>
        </w:rPr>
        <w:t xml:space="preserve"> </w:t>
      </w:r>
      <w:r w:rsidRPr="00C510FC">
        <w:rPr>
          <w:rtl/>
        </w:rPr>
        <w:t>המנחה</w:t>
      </w:r>
      <w:r w:rsidRPr="00C510FC">
        <w:rPr>
          <w:rtl/>
          <w:lang w:bidi="ar-SA"/>
        </w:rPr>
        <w:t xml:space="preserve"> </w:t>
      </w:r>
      <w:r w:rsidRPr="00C510FC">
        <w:rPr>
          <w:rtl/>
        </w:rPr>
        <w:t>וכן</w:t>
      </w:r>
      <w:r w:rsidRPr="00C510FC">
        <w:rPr>
          <w:rtl/>
          <w:lang w:bidi="ar-SA"/>
        </w:rPr>
        <w:t xml:space="preserve"> </w:t>
      </w:r>
      <w:r w:rsidRPr="00C510FC">
        <w:rPr>
          <w:rtl/>
        </w:rPr>
        <w:t>לידי</w:t>
      </w:r>
      <w:r w:rsidRPr="00C510FC">
        <w:rPr>
          <w:rtl/>
          <w:lang w:bidi="ar-SA"/>
        </w:rPr>
        <w:t xml:space="preserve"> </w:t>
      </w:r>
      <w:proofErr w:type="spellStart"/>
      <w:r w:rsidRPr="00C510FC">
        <w:rPr>
          <w:rtl/>
        </w:rPr>
        <w:t>מינהל</w:t>
      </w:r>
      <w:proofErr w:type="spellEnd"/>
      <w:r w:rsidRPr="00C510FC">
        <w:rPr>
          <w:rtl/>
          <w:lang w:bidi="ar-SA"/>
        </w:rPr>
        <w:t xml:space="preserve"> </w:t>
      </w:r>
      <w:r w:rsidRPr="00C510FC">
        <w:rPr>
          <w:rtl/>
        </w:rPr>
        <w:t>הרכש</w:t>
      </w:r>
      <w:r w:rsidRPr="00C510FC">
        <w:rPr>
          <w:rtl/>
          <w:lang w:bidi="ar-SA"/>
        </w:rPr>
        <w:t xml:space="preserve">, </w:t>
      </w:r>
      <w:r w:rsidRPr="00C510FC">
        <w:rPr>
          <w:rtl/>
        </w:rPr>
        <w:t>וזאת</w:t>
      </w:r>
      <w:r w:rsidRPr="00C510FC">
        <w:rPr>
          <w:rtl/>
          <w:lang w:bidi="ar-SA"/>
        </w:rPr>
        <w:t xml:space="preserve"> </w:t>
      </w:r>
      <w:r w:rsidRPr="00C510FC">
        <w:rPr>
          <w:rtl/>
        </w:rPr>
        <w:t>לצורך</w:t>
      </w:r>
      <w:r w:rsidRPr="00C510FC">
        <w:rPr>
          <w:rtl/>
          <w:lang w:bidi="ar-SA"/>
        </w:rPr>
        <w:t xml:space="preserve"> </w:t>
      </w:r>
      <w:r w:rsidRPr="00C510FC">
        <w:rPr>
          <w:rtl/>
        </w:rPr>
        <w:t>הערכת</w:t>
      </w:r>
      <w:r w:rsidRPr="00C510FC">
        <w:rPr>
          <w:rtl/>
          <w:lang w:bidi="ar-SA"/>
        </w:rPr>
        <w:t xml:space="preserve"> </w:t>
      </w:r>
      <w:r w:rsidRPr="00C510FC">
        <w:rPr>
          <w:rtl/>
        </w:rPr>
        <w:t>סיכונים</w:t>
      </w:r>
      <w:r w:rsidRPr="00C510FC">
        <w:rPr>
          <w:rtl/>
          <w:lang w:bidi="ar-SA"/>
        </w:rPr>
        <w:t xml:space="preserve"> </w:t>
      </w:r>
      <w:r w:rsidRPr="00C510FC">
        <w:rPr>
          <w:rtl/>
        </w:rPr>
        <w:t>וקביעת</w:t>
      </w:r>
      <w:r w:rsidRPr="00C510FC">
        <w:rPr>
          <w:rtl/>
          <w:lang w:bidi="ar-SA"/>
        </w:rPr>
        <w:t xml:space="preserve"> </w:t>
      </w:r>
      <w:r w:rsidRPr="00C510FC">
        <w:rPr>
          <w:rtl/>
        </w:rPr>
        <w:t>פעולות</w:t>
      </w:r>
      <w:r w:rsidRPr="00C510FC">
        <w:rPr>
          <w:rtl/>
          <w:lang w:bidi="ar-SA"/>
        </w:rPr>
        <w:t xml:space="preserve"> </w:t>
      </w:r>
      <w:r w:rsidRPr="00C510FC">
        <w:rPr>
          <w:rtl/>
        </w:rPr>
        <w:t>הנדרשות</w:t>
      </w:r>
      <w:r w:rsidRPr="00C510FC">
        <w:rPr>
          <w:rtl/>
          <w:lang w:bidi="ar-SA"/>
        </w:rPr>
        <w:t xml:space="preserve"> </w:t>
      </w:r>
      <w:r w:rsidRPr="00C510FC">
        <w:rPr>
          <w:rtl/>
        </w:rPr>
        <w:t>מהספק</w:t>
      </w:r>
      <w:r w:rsidRPr="00C510FC">
        <w:rPr>
          <w:rtl/>
          <w:lang w:bidi="ar-SA"/>
        </w:rPr>
        <w:t>.</w:t>
      </w:r>
    </w:p>
    <w:p w14:paraId="0267228D" w14:textId="77777777" w:rsidR="00C510FC" w:rsidRPr="00C510FC" w:rsidRDefault="00C510FC" w:rsidP="00C510FC">
      <w:pPr>
        <w:pStyle w:val="Para2"/>
        <w:numPr>
          <w:ilvl w:val="1"/>
          <w:numId w:val="91"/>
        </w:numPr>
      </w:pPr>
      <w:r w:rsidRPr="00C510FC">
        <w:rPr>
          <w:rtl/>
        </w:rPr>
        <w:t>הגורם</w:t>
      </w:r>
      <w:r w:rsidRPr="00C510FC">
        <w:rPr>
          <w:rtl/>
          <w:lang w:bidi="ar-SA"/>
        </w:rPr>
        <w:t xml:space="preserve"> </w:t>
      </w:r>
      <w:r w:rsidRPr="00C510FC">
        <w:rPr>
          <w:rtl/>
        </w:rPr>
        <w:t>המנחה</w:t>
      </w:r>
      <w:r w:rsidRPr="00C510FC">
        <w:rPr>
          <w:rtl/>
          <w:lang w:bidi="ar-SA"/>
        </w:rPr>
        <w:t xml:space="preserve"> </w:t>
      </w:r>
      <w:proofErr w:type="spellStart"/>
      <w:r w:rsidRPr="00C510FC">
        <w:rPr>
          <w:rtl/>
        </w:rPr>
        <w:t>ומינהל</w:t>
      </w:r>
      <w:proofErr w:type="spellEnd"/>
      <w:r w:rsidRPr="00C510FC">
        <w:rPr>
          <w:rtl/>
          <w:lang w:bidi="ar-SA"/>
        </w:rPr>
        <w:t xml:space="preserve"> </w:t>
      </w:r>
      <w:r w:rsidRPr="00C510FC">
        <w:rPr>
          <w:rtl/>
        </w:rPr>
        <w:t>הרכש</w:t>
      </w:r>
      <w:r w:rsidRPr="00C510FC">
        <w:rPr>
          <w:rtl/>
          <w:lang w:bidi="ar-SA"/>
        </w:rPr>
        <w:t xml:space="preserve"> </w:t>
      </w:r>
      <w:r w:rsidRPr="00C510FC">
        <w:rPr>
          <w:rtl/>
        </w:rPr>
        <w:t>יהיו</w:t>
      </w:r>
      <w:r w:rsidRPr="00C510FC">
        <w:rPr>
          <w:rtl/>
          <w:lang w:bidi="ar-SA"/>
        </w:rPr>
        <w:t xml:space="preserve"> </w:t>
      </w:r>
      <w:r w:rsidRPr="00C510FC">
        <w:rPr>
          <w:rtl/>
        </w:rPr>
        <w:t>רשאים</w:t>
      </w:r>
      <w:r w:rsidRPr="00C510FC">
        <w:rPr>
          <w:rtl/>
          <w:lang w:bidi="ar-SA"/>
        </w:rPr>
        <w:t xml:space="preserve"> </w:t>
      </w:r>
      <w:r w:rsidRPr="00C510FC">
        <w:rPr>
          <w:rtl/>
        </w:rPr>
        <w:t>לבוא</w:t>
      </w:r>
      <w:r w:rsidRPr="00C510FC">
        <w:rPr>
          <w:rtl/>
          <w:lang w:bidi="ar-SA"/>
        </w:rPr>
        <w:t xml:space="preserve"> </w:t>
      </w:r>
      <w:r w:rsidRPr="00C510FC">
        <w:rPr>
          <w:rtl/>
        </w:rPr>
        <w:t>במקום</w:t>
      </w:r>
      <w:r w:rsidRPr="00C510FC">
        <w:rPr>
          <w:rtl/>
          <w:lang w:bidi="ar-SA"/>
        </w:rPr>
        <w:t xml:space="preserve"> </w:t>
      </w:r>
      <w:r w:rsidRPr="00C510FC">
        <w:rPr>
          <w:rtl/>
        </w:rPr>
        <w:t>המזמין</w:t>
      </w:r>
      <w:r w:rsidRPr="00C510FC">
        <w:rPr>
          <w:rtl/>
          <w:lang w:bidi="ar-SA"/>
        </w:rPr>
        <w:t xml:space="preserve"> </w:t>
      </w:r>
      <w:r w:rsidRPr="00C510FC">
        <w:rPr>
          <w:rtl/>
        </w:rPr>
        <w:t>בכל</w:t>
      </w:r>
      <w:r w:rsidRPr="00C510FC">
        <w:rPr>
          <w:rtl/>
          <w:lang w:bidi="ar-SA"/>
        </w:rPr>
        <w:t xml:space="preserve"> </w:t>
      </w:r>
      <w:r w:rsidRPr="00C510FC">
        <w:rPr>
          <w:rtl/>
        </w:rPr>
        <w:t>סמכות</w:t>
      </w:r>
      <w:r w:rsidRPr="00C510FC">
        <w:rPr>
          <w:rtl/>
          <w:lang w:bidi="ar-SA"/>
        </w:rPr>
        <w:t xml:space="preserve"> </w:t>
      </w:r>
      <w:r w:rsidRPr="00C510FC">
        <w:rPr>
          <w:rtl/>
        </w:rPr>
        <w:t>הנתונה</w:t>
      </w:r>
      <w:r w:rsidRPr="00C510FC">
        <w:rPr>
          <w:rtl/>
          <w:lang w:bidi="ar-SA"/>
        </w:rPr>
        <w:t xml:space="preserve"> </w:t>
      </w:r>
      <w:r w:rsidRPr="00C510FC">
        <w:rPr>
          <w:rtl/>
        </w:rPr>
        <w:t>למזמין</w:t>
      </w:r>
      <w:r w:rsidRPr="00C510FC">
        <w:rPr>
          <w:rtl/>
          <w:lang w:bidi="ar-SA"/>
        </w:rPr>
        <w:t xml:space="preserve"> </w:t>
      </w:r>
      <w:r w:rsidRPr="00C510FC">
        <w:rPr>
          <w:rtl/>
        </w:rPr>
        <w:t>לפי</w:t>
      </w:r>
      <w:r w:rsidRPr="00C510FC">
        <w:rPr>
          <w:rtl/>
          <w:lang w:bidi="ar-SA"/>
        </w:rPr>
        <w:t xml:space="preserve"> </w:t>
      </w:r>
      <w:r w:rsidRPr="00C510FC">
        <w:rPr>
          <w:rtl/>
        </w:rPr>
        <w:t>טופס</w:t>
      </w:r>
      <w:r w:rsidRPr="00C510FC">
        <w:rPr>
          <w:rtl/>
          <w:lang w:bidi="ar-SA"/>
        </w:rPr>
        <w:t xml:space="preserve"> </w:t>
      </w:r>
      <w:r w:rsidRPr="00C510FC">
        <w:rPr>
          <w:rtl/>
        </w:rPr>
        <w:t>זה</w:t>
      </w:r>
      <w:r w:rsidRPr="00C510FC">
        <w:rPr>
          <w:rtl/>
          <w:lang w:bidi="ar-SA"/>
        </w:rPr>
        <w:t xml:space="preserve">, </w:t>
      </w:r>
      <w:r w:rsidRPr="00C510FC">
        <w:rPr>
          <w:rtl/>
        </w:rPr>
        <w:t>והספק</w:t>
      </w:r>
      <w:r w:rsidRPr="00C510FC">
        <w:rPr>
          <w:rtl/>
          <w:lang w:bidi="ar-SA"/>
        </w:rPr>
        <w:t xml:space="preserve"> </w:t>
      </w:r>
      <w:r w:rsidRPr="00C510FC">
        <w:rPr>
          <w:rtl/>
        </w:rPr>
        <w:t>ישתף</w:t>
      </w:r>
      <w:r w:rsidRPr="00C510FC">
        <w:rPr>
          <w:rtl/>
          <w:lang w:bidi="ar-SA"/>
        </w:rPr>
        <w:t xml:space="preserve"> </w:t>
      </w:r>
      <w:r w:rsidRPr="00C510FC">
        <w:rPr>
          <w:rtl/>
        </w:rPr>
        <w:t>פעולה</w:t>
      </w:r>
      <w:r w:rsidRPr="00C510FC">
        <w:rPr>
          <w:rtl/>
          <w:lang w:bidi="ar-SA"/>
        </w:rPr>
        <w:t xml:space="preserve"> </w:t>
      </w:r>
      <w:r w:rsidRPr="00C510FC">
        <w:rPr>
          <w:rtl/>
        </w:rPr>
        <w:t>עם</w:t>
      </w:r>
      <w:r w:rsidRPr="00C510FC">
        <w:rPr>
          <w:rtl/>
          <w:lang w:bidi="ar-SA"/>
        </w:rPr>
        <w:t xml:space="preserve"> </w:t>
      </w:r>
      <w:r w:rsidRPr="00C510FC">
        <w:rPr>
          <w:rtl/>
        </w:rPr>
        <w:t>הנחיות</w:t>
      </w:r>
      <w:r w:rsidRPr="00C510FC">
        <w:rPr>
          <w:rtl/>
          <w:lang w:bidi="ar-SA"/>
        </w:rPr>
        <w:t xml:space="preserve"> </w:t>
      </w:r>
      <w:r w:rsidRPr="00C510FC">
        <w:rPr>
          <w:rtl/>
        </w:rPr>
        <w:t>שיתקבלו</w:t>
      </w:r>
      <w:r w:rsidRPr="00C510FC">
        <w:rPr>
          <w:rtl/>
          <w:lang w:bidi="ar-SA"/>
        </w:rPr>
        <w:t xml:space="preserve"> </w:t>
      </w:r>
      <w:r w:rsidRPr="00C510FC">
        <w:rPr>
          <w:rtl/>
        </w:rPr>
        <w:t>מהם</w:t>
      </w:r>
      <w:r w:rsidRPr="00C510FC">
        <w:rPr>
          <w:rtl/>
          <w:lang w:bidi="ar-SA"/>
        </w:rPr>
        <w:t xml:space="preserve"> </w:t>
      </w:r>
      <w:r w:rsidRPr="00C510FC">
        <w:rPr>
          <w:rtl/>
        </w:rPr>
        <w:t>לפי</w:t>
      </w:r>
      <w:r w:rsidRPr="00C510FC">
        <w:rPr>
          <w:rtl/>
          <w:lang w:bidi="ar-SA"/>
        </w:rPr>
        <w:t xml:space="preserve"> </w:t>
      </w:r>
      <w:r w:rsidRPr="00C510FC">
        <w:rPr>
          <w:rtl/>
        </w:rPr>
        <w:t>הוראות</w:t>
      </w:r>
      <w:r w:rsidRPr="00C510FC">
        <w:rPr>
          <w:rtl/>
          <w:lang w:bidi="ar-SA"/>
        </w:rPr>
        <w:t xml:space="preserve"> </w:t>
      </w:r>
      <w:r w:rsidRPr="00C510FC">
        <w:rPr>
          <w:rtl/>
        </w:rPr>
        <w:t>הטופס</w:t>
      </w:r>
      <w:r w:rsidRPr="00C510FC">
        <w:rPr>
          <w:rtl/>
          <w:lang w:bidi="ar-SA"/>
        </w:rPr>
        <w:t>.</w:t>
      </w:r>
    </w:p>
    <w:p w14:paraId="49A52E06" w14:textId="77777777" w:rsidR="00C510FC" w:rsidRPr="00C510FC" w:rsidRDefault="00C510FC" w:rsidP="00C510FC">
      <w:pPr>
        <w:pStyle w:val="Para2"/>
        <w:numPr>
          <w:ilvl w:val="1"/>
          <w:numId w:val="91"/>
        </w:numPr>
        <w:rPr>
          <w:rtl/>
          <w:lang w:bidi="ar-SA"/>
        </w:rPr>
      </w:pPr>
      <w:r w:rsidRPr="00C510FC">
        <w:rPr>
          <w:rtl/>
        </w:rPr>
        <w:t>הגורם</w:t>
      </w:r>
      <w:r w:rsidRPr="00C510FC">
        <w:rPr>
          <w:rtl/>
          <w:lang w:bidi="ar-SA"/>
        </w:rPr>
        <w:t xml:space="preserve"> </w:t>
      </w:r>
      <w:r w:rsidRPr="00C510FC">
        <w:rPr>
          <w:rtl/>
        </w:rPr>
        <w:t>המנחה</w:t>
      </w:r>
      <w:r w:rsidRPr="00C510FC">
        <w:rPr>
          <w:rtl/>
          <w:lang w:bidi="ar-SA"/>
        </w:rPr>
        <w:t xml:space="preserve"> </w:t>
      </w:r>
      <w:proofErr w:type="spellStart"/>
      <w:r w:rsidRPr="00C510FC">
        <w:rPr>
          <w:rtl/>
        </w:rPr>
        <w:t>ומינהל</w:t>
      </w:r>
      <w:proofErr w:type="spellEnd"/>
      <w:r w:rsidRPr="00C510FC">
        <w:rPr>
          <w:rtl/>
          <w:lang w:bidi="ar-SA"/>
        </w:rPr>
        <w:t xml:space="preserve"> </w:t>
      </w:r>
      <w:r w:rsidRPr="00C510FC">
        <w:rPr>
          <w:rtl/>
        </w:rPr>
        <w:t>הרכש</w:t>
      </w:r>
      <w:r w:rsidRPr="00C510FC">
        <w:rPr>
          <w:rtl/>
          <w:lang w:bidi="ar-SA"/>
        </w:rPr>
        <w:t xml:space="preserve"> </w:t>
      </w:r>
      <w:r w:rsidRPr="00C510FC">
        <w:rPr>
          <w:rtl/>
        </w:rPr>
        <w:t>יהיו</w:t>
      </w:r>
      <w:r w:rsidRPr="00C510FC">
        <w:rPr>
          <w:rtl/>
          <w:lang w:bidi="ar-SA"/>
        </w:rPr>
        <w:t xml:space="preserve"> </w:t>
      </w:r>
      <w:r w:rsidRPr="00C510FC">
        <w:rPr>
          <w:rtl/>
        </w:rPr>
        <w:t>מחויבים</w:t>
      </w:r>
      <w:r w:rsidRPr="00C510FC">
        <w:rPr>
          <w:rtl/>
          <w:lang w:bidi="ar-SA"/>
        </w:rPr>
        <w:t xml:space="preserve"> </w:t>
      </w:r>
      <w:r w:rsidRPr="00C510FC">
        <w:rPr>
          <w:rtl/>
        </w:rPr>
        <w:t>להשתמש</w:t>
      </w:r>
      <w:r w:rsidRPr="00C510FC">
        <w:rPr>
          <w:rtl/>
          <w:lang w:bidi="ar-SA"/>
        </w:rPr>
        <w:t xml:space="preserve"> </w:t>
      </w:r>
      <w:r w:rsidRPr="00C510FC">
        <w:rPr>
          <w:rtl/>
        </w:rPr>
        <w:t>במידע</w:t>
      </w:r>
      <w:r w:rsidRPr="00C510FC">
        <w:rPr>
          <w:rtl/>
          <w:lang w:bidi="ar-SA"/>
        </w:rPr>
        <w:t xml:space="preserve"> </w:t>
      </w:r>
      <w:r w:rsidRPr="00C510FC">
        <w:rPr>
          <w:rtl/>
        </w:rPr>
        <w:t>שיתקבל</w:t>
      </w:r>
      <w:r w:rsidRPr="00C510FC">
        <w:rPr>
          <w:rtl/>
          <w:lang w:bidi="ar-SA"/>
        </w:rPr>
        <w:t xml:space="preserve"> </w:t>
      </w:r>
      <w:r w:rsidRPr="00C510FC">
        <w:rPr>
          <w:rtl/>
        </w:rPr>
        <w:t>מהספק</w:t>
      </w:r>
      <w:r w:rsidRPr="00C510FC">
        <w:rPr>
          <w:rtl/>
          <w:lang w:bidi="ar-SA"/>
        </w:rPr>
        <w:t xml:space="preserve"> </w:t>
      </w:r>
      <w:r w:rsidRPr="00C510FC">
        <w:rPr>
          <w:rtl/>
        </w:rPr>
        <w:t>אך</w:t>
      </w:r>
      <w:r w:rsidRPr="00C510FC">
        <w:rPr>
          <w:rtl/>
          <w:lang w:bidi="ar-SA"/>
        </w:rPr>
        <w:t xml:space="preserve"> </w:t>
      </w:r>
      <w:r w:rsidRPr="00C510FC">
        <w:rPr>
          <w:rtl/>
        </w:rPr>
        <w:t>ורק</w:t>
      </w:r>
      <w:r w:rsidRPr="00C510FC">
        <w:rPr>
          <w:rtl/>
          <w:lang w:bidi="ar-SA"/>
        </w:rPr>
        <w:t xml:space="preserve"> </w:t>
      </w:r>
      <w:r w:rsidRPr="00C510FC">
        <w:rPr>
          <w:rtl/>
        </w:rPr>
        <w:t>לצורכים</w:t>
      </w:r>
      <w:r w:rsidRPr="00C510FC">
        <w:rPr>
          <w:rtl/>
          <w:lang w:bidi="ar-SA"/>
        </w:rPr>
        <w:t xml:space="preserve"> </w:t>
      </w:r>
      <w:r w:rsidRPr="00C510FC">
        <w:rPr>
          <w:rtl/>
        </w:rPr>
        <w:t>האמורים</w:t>
      </w:r>
      <w:r w:rsidRPr="00C510FC">
        <w:rPr>
          <w:rtl/>
          <w:lang w:bidi="ar-SA"/>
        </w:rPr>
        <w:t xml:space="preserve"> </w:t>
      </w:r>
      <w:r w:rsidRPr="00C510FC">
        <w:rPr>
          <w:rtl/>
        </w:rPr>
        <w:t>בטופס</w:t>
      </w:r>
      <w:r w:rsidRPr="00C510FC">
        <w:rPr>
          <w:rtl/>
          <w:lang w:bidi="ar-SA"/>
        </w:rPr>
        <w:t xml:space="preserve"> </w:t>
      </w:r>
      <w:r w:rsidRPr="00C510FC">
        <w:rPr>
          <w:rtl/>
        </w:rPr>
        <w:t>זה</w:t>
      </w:r>
      <w:r w:rsidRPr="00C510FC">
        <w:rPr>
          <w:rtl/>
          <w:lang w:bidi="ar-SA"/>
        </w:rPr>
        <w:t xml:space="preserve"> </w:t>
      </w:r>
      <w:r w:rsidRPr="00C510FC">
        <w:rPr>
          <w:rtl/>
        </w:rPr>
        <w:t>תוך</w:t>
      </w:r>
      <w:r w:rsidRPr="00C510FC">
        <w:rPr>
          <w:rtl/>
          <w:lang w:bidi="ar-SA"/>
        </w:rPr>
        <w:t xml:space="preserve"> </w:t>
      </w:r>
      <w:r w:rsidRPr="00C510FC">
        <w:rPr>
          <w:rtl/>
        </w:rPr>
        <w:t>גילויו</w:t>
      </w:r>
      <w:r w:rsidRPr="00C510FC">
        <w:rPr>
          <w:rtl/>
          <w:lang w:bidi="ar-SA"/>
        </w:rPr>
        <w:t xml:space="preserve"> </w:t>
      </w:r>
      <w:r w:rsidRPr="00C510FC">
        <w:rPr>
          <w:rtl/>
        </w:rPr>
        <w:t>לגורמים</w:t>
      </w:r>
      <w:r w:rsidRPr="00C510FC">
        <w:rPr>
          <w:rtl/>
          <w:lang w:bidi="ar-SA"/>
        </w:rPr>
        <w:t xml:space="preserve"> </w:t>
      </w:r>
      <w:r w:rsidRPr="00C510FC">
        <w:rPr>
          <w:rtl/>
        </w:rPr>
        <w:t>הנדרשים</w:t>
      </w:r>
      <w:r w:rsidRPr="00C510FC">
        <w:rPr>
          <w:rtl/>
          <w:lang w:bidi="ar-SA"/>
        </w:rPr>
        <w:t xml:space="preserve"> </w:t>
      </w:r>
      <w:r w:rsidRPr="00C510FC">
        <w:rPr>
          <w:rtl/>
        </w:rPr>
        <w:t>לכך</w:t>
      </w:r>
      <w:r w:rsidRPr="00C510FC">
        <w:rPr>
          <w:rtl/>
          <w:lang w:bidi="ar-SA"/>
        </w:rPr>
        <w:t xml:space="preserve"> </w:t>
      </w:r>
      <w:r w:rsidRPr="00C510FC">
        <w:rPr>
          <w:rtl/>
        </w:rPr>
        <w:t>בלבד</w:t>
      </w:r>
      <w:r w:rsidRPr="00C510FC">
        <w:rPr>
          <w:rtl/>
          <w:lang w:bidi="ar-SA"/>
        </w:rPr>
        <w:t>.</w:t>
      </w:r>
    </w:p>
    <w:p w14:paraId="60E37BDD" w14:textId="77777777" w:rsidR="00C510FC" w:rsidRPr="00C510FC" w:rsidRDefault="00C510FC" w:rsidP="00C510FC">
      <w:pPr>
        <w:pStyle w:val="Para2"/>
        <w:numPr>
          <w:ilvl w:val="0"/>
          <w:numId w:val="91"/>
        </w:numPr>
        <w:rPr>
          <w:rtl/>
          <w:lang w:bidi="ar-SA"/>
        </w:rPr>
      </w:pPr>
      <w:r w:rsidRPr="00C510FC">
        <w:rPr>
          <w:b/>
          <w:bCs/>
          <w:rtl/>
        </w:rPr>
        <w:t>כתובת</w:t>
      </w:r>
      <w:r w:rsidRPr="00C510FC">
        <w:rPr>
          <w:rtl/>
          <w:lang w:bidi="ar-SA"/>
        </w:rPr>
        <w:t xml:space="preserve"> </w:t>
      </w:r>
      <w:r w:rsidRPr="00C510FC">
        <w:rPr>
          <w:b/>
          <w:bCs/>
          <w:rtl/>
        </w:rPr>
        <w:t>לפניות</w:t>
      </w:r>
      <w:r w:rsidRPr="00C510FC">
        <w:rPr>
          <w:b/>
          <w:bCs/>
          <w:rtl/>
          <w:lang w:bidi="ar-SA"/>
        </w:rPr>
        <w:t xml:space="preserve"> </w:t>
      </w:r>
      <w:r w:rsidRPr="00C510FC">
        <w:rPr>
          <w:b/>
          <w:bCs/>
          <w:rtl/>
        </w:rPr>
        <w:t>בנושא</w:t>
      </w:r>
      <w:r w:rsidRPr="00C510FC">
        <w:rPr>
          <w:b/>
          <w:bCs/>
          <w:rtl/>
          <w:lang w:bidi="ar-SA"/>
        </w:rPr>
        <w:t xml:space="preserve"> </w:t>
      </w:r>
      <w:r w:rsidRPr="00C510FC">
        <w:rPr>
          <w:b/>
          <w:bCs/>
          <w:rtl/>
        </w:rPr>
        <w:t>אבטחת</w:t>
      </w:r>
      <w:r w:rsidRPr="00C510FC">
        <w:rPr>
          <w:b/>
          <w:bCs/>
          <w:rtl/>
          <w:lang w:bidi="ar-SA"/>
        </w:rPr>
        <w:t xml:space="preserve"> </w:t>
      </w:r>
      <w:r w:rsidRPr="00C510FC">
        <w:rPr>
          <w:b/>
          <w:bCs/>
          <w:rtl/>
        </w:rPr>
        <w:t>מידע</w:t>
      </w:r>
      <w:r w:rsidRPr="00C510FC">
        <w:rPr>
          <w:b/>
          <w:bCs/>
          <w:rtl/>
          <w:lang w:bidi="ar-SA"/>
        </w:rPr>
        <w:t xml:space="preserve"> </w:t>
      </w:r>
      <w:r w:rsidRPr="00C510FC">
        <w:rPr>
          <w:b/>
          <w:bCs/>
          <w:rtl/>
        </w:rPr>
        <w:t>והגנת</w:t>
      </w:r>
      <w:r w:rsidRPr="00C510FC">
        <w:rPr>
          <w:b/>
          <w:bCs/>
          <w:rtl/>
          <w:lang w:bidi="ar-SA"/>
        </w:rPr>
        <w:t xml:space="preserve"> </w:t>
      </w:r>
      <w:r w:rsidRPr="00C510FC">
        <w:rPr>
          <w:b/>
          <w:bCs/>
          <w:rtl/>
        </w:rPr>
        <w:t>סייבר</w:t>
      </w:r>
      <w:r w:rsidRPr="00C510FC">
        <w:rPr>
          <w:b/>
          <w:bCs/>
          <w:rtl/>
          <w:lang w:bidi="ar-SA"/>
        </w:rPr>
        <w:t xml:space="preserve">  </w:t>
      </w:r>
    </w:p>
    <w:p w14:paraId="1213BC68" w14:textId="77777777" w:rsidR="00C510FC" w:rsidRPr="00C510FC" w:rsidRDefault="00C510FC" w:rsidP="00C510FC">
      <w:pPr>
        <w:pStyle w:val="Para2"/>
      </w:pPr>
      <w:r w:rsidRPr="00C510FC">
        <w:rPr>
          <w:rFonts w:hint="eastAsia"/>
          <w:rtl/>
        </w:rPr>
        <w:t>הודעות</w:t>
      </w:r>
      <w:r w:rsidRPr="00C510FC">
        <w:rPr>
          <w:rtl/>
          <w:lang w:bidi="ar-SA"/>
        </w:rPr>
        <w:t>/</w:t>
      </w:r>
      <w:r w:rsidRPr="00C510FC">
        <w:rPr>
          <w:rtl/>
        </w:rPr>
        <w:t>פניות</w:t>
      </w:r>
      <w:r w:rsidRPr="00C510FC">
        <w:rPr>
          <w:rtl/>
          <w:lang w:bidi="ar-SA"/>
        </w:rPr>
        <w:t xml:space="preserve"> </w:t>
      </w:r>
      <w:r w:rsidRPr="00C510FC">
        <w:rPr>
          <w:rFonts w:hint="eastAsia"/>
          <w:rtl/>
        </w:rPr>
        <w:t>בנושא</w:t>
      </w:r>
      <w:r w:rsidRPr="00C510FC">
        <w:rPr>
          <w:rtl/>
          <w:lang w:bidi="ar-SA"/>
        </w:rPr>
        <w:t xml:space="preserve"> </w:t>
      </w:r>
      <w:r w:rsidRPr="00C510FC">
        <w:rPr>
          <w:rFonts w:hint="eastAsia"/>
          <w:rtl/>
        </w:rPr>
        <w:t>אבטחת</w:t>
      </w:r>
      <w:r w:rsidRPr="00C510FC">
        <w:rPr>
          <w:rtl/>
          <w:lang w:bidi="ar-SA"/>
        </w:rPr>
        <w:t xml:space="preserve"> </w:t>
      </w:r>
      <w:r w:rsidRPr="00C510FC">
        <w:rPr>
          <w:rFonts w:hint="eastAsia"/>
          <w:rtl/>
        </w:rPr>
        <w:t>מידע</w:t>
      </w:r>
      <w:r w:rsidRPr="00C510FC">
        <w:rPr>
          <w:rtl/>
          <w:lang w:bidi="ar-SA"/>
        </w:rPr>
        <w:t xml:space="preserve"> </w:t>
      </w:r>
      <w:r w:rsidRPr="00C510FC">
        <w:rPr>
          <w:rFonts w:hint="eastAsia"/>
          <w:rtl/>
        </w:rPr>
        <w:t>והגנת</w:t>
      </w:r>
      <w:r w:rsidRPr="00C510FC">
        <w:rPr>
          <w:rtl/>
          <w:lang w:bidi="ar-SA"/>
        </w:rPr>
        <w:t xml:space="preserve"> </w:t>
      </w:r>
      <w:r w:rsidRPr="00C510FC">
        <w:rPr>
          <w:rFonts w:hint="eastAsia"/>
          <w:rtl/>
        </w:rPr>
        <w:t>סייבר</w:t>
      </w:r>
      <w:r w:rsidRPr="00C510FC">
        <w:rPr>
          <w:rtl/>
          <w:lang w:bidi="ar-SA"/>
        </w:rPr>
        <w:t xml:space="preserve"> </w:t>
      </w:r>
      <w:r w:rsidRPr="00C510FC">
        <w:rPr>
          <w:rFonts w:hint="eastAsia"/>
          <w:rtl/>
        </w:rPr>
        <w:t>יועברו</w:t>
      </w:r>
      <w:r w:rsidRPr="00C510FC">
        <w:rPr>
          <w:rtl/>
          <w:lang w:bidi="ar-SA"/>
        </w:rPr>
        <w:t xml:space="preserve"> </w:t>
      </w:r>
      <w:r w:rsidRPr="00C510FC">
        <w:rPr>
          <w:rFonts w:hint="eastAsia"/>
          <w:rtl/>
        </w:rPr>
        <w:t>לספק</w:t>
      </w:r>
      <w:r w:rsidRPr="00C510FC">
        <w:rPr>
          <w:rtl/>
          <w:lang w:bidi="ar-SA"/>
        </w:rPr>
        <w:t xml:space="preserve"> </w:t>
      </w:r>
      <w:r w:rsidRPr="00C510FC">
        <w:rPr>
          <w:rFonts w:hint="eastAsia"/>
          <w:rtl/>
        </w:rPr>
        <w:t>באמצעות</w:t>
      </w:r>
      <w:r w:rsidRPr="00C510FC">
        <w:rPr>
          <w:rtl/>
          <w:lang w:bidi="ar-SA"/>
        </w:rPr>
        <w:t xml:space="preserve"> </w:t>
      </w:r>
      <w:r w:rsidRPr="00C510FC">
        <w:rPr>
          <w:rFonts w:hint="eastAsia"/>
          <w:rtl/>
        </w:rPr>
        <w:t>כתובת</w:t>
      </w:r>
      <w:r w:rsidRPr="00C510FC">
        <w:rPr>
          <w:rtl/>
          <w:lang w:bidi="ar-SA"/>
        </w:rPr>
        <w:t xml:space="preserve"> </w:t>
      </w:r>
      <w:r w:rsidRPr="00C510FC">
        <w:rPr>
          <w:rFonts w:hint="eastAsia"/>
          <w:rtl/>
        </w:rPr>
        <w:t>הדואר</w:t>
      </w:r>
      <w:r w:rsidRPr="00C510FC">
        <w:rPr>
          <w:rtl/>
          <w:lang w:bidi="ar-SA"/>
        </w:rPr>
        <w:t xml:space="preserve"> </w:t>
      </w:r>
      <w:r w:rsidRPr="00C510FC">
        <w:rPr>
          <w:rFonts w:hint="eastAsia"/>
          <w:rtl/>
        </w:rPr>
        <w:t>האלקטרוני</w:t>
      </w:r>
      <w:r w:rsidRPr="00C510FC">
        <w:rPr>
          <w:rtl/>
          <w:lang w:bidi="ar-SA"/>
        </w:rPr>
        <w:t xml:space="preserve"> </w:t>
      </w:r>
      <w:r w:rsidRPr="00C510FC">
        <w:rPr>
          <w:rFonts w:hint="eastAsia"/>
          <w:rtl/>
        </w:rPr>
        <w:t>הבאה</w:t>
      </w:r>
      <w:r w:rsidRPr="00C510FC">
        <w:rPr>
          <w:rtl/>
          <w:lang w:bidi="ar-SA"/>
        </w:rPr>
        <w:t>: _______________@___________</w:t>
      </w:r>
    </w:p>
    <w:p w14:paraId="1A2FA392" w14:textId="77777777" w:rsidR="00C510FC" w:rsidRPr="00C510FC" w:rsidRDefault="00C510FC" w:rsidP="00C510FC">
      <w:pPr>
        <w:pStyle w:val="Para2"/>
        <w:rPr>
          <w:b/>
          <w:bCs/>
          <w:rtl/>
          <w:lang w:bidi="ar-SA"/>
        </w:rPr>
      </w:pPr>
      <w:proofErr w:type="spellStart"/>
      <w:r w:rsidRPr="00C510FC">
        <w:rPr>
          <w:rFonts w:hint="eastAsia"/>
          <w:b/>
          <w:bCs/>
          <w:rtl/>
          <w:lang w:bidi="ar-SA"/>
        </w:rPr>
        <w:t>חתימת</w:t>
      </w:r>
      <w:proofErr w:type="spellEnd"/>
      <w:r w:rsidRPr="00C510FC">
        <w:rPr>
          <w:b/>
          <w:bCs/>
          <w:rtl/>
          <w:lang w:bidi="ar-SA"/>
        </w:rPr>
        <w:t xml:space="preserve"> </w:t>
      </w:r>
      <w:proofErr w:type="spellStart"/>
      <w:r w:rsidRPr="00C510FC">
        <w:rPr>
          <w:rFonts w:hint="eastAsia"/>
          <w:b/>
          <w:bCs/>
          <w:rtl/>
          <w:lang w:bidi="ar-SA"/>
        </w:rPr>
        <w:t>הספק</w:t>
      </w:r>
      <w:proofErr w:type="spellEnd"/>
      <w:r w:rsidRPr="00C510FC">
        <w:rPr>
          <w:b/>
          <w:bCs/>
          <w:rtl/>
          <w:lang w:bidi="ar-SA"/>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07"/>
        <w:gridCol w:w="3062"/>
        <w:gridCol w:w="2943"/>
      </w:tblGrid>
      <w:tr w:rsidR="00C510FC" w:rsidRPr="00C510FC" w14:paraId="117B6723" w14:textId="77777777" w:rsidTr="006C4852">
        <w:trPr>
          <w:trHeight w:val="536"/>
          <w:tblHeader/>
        </w:trPr>
        <w:tc>
          <w:tcPr>
            <w:tcW w:w="2765" w:type="dxa"/>
            <w:vAlign w:val="bottom"/>
            <w:hideMark/>
          </w:tcPr>
          <w:p w14:paraId="30A2DDF3" w14:textId="77777777" w:rsidR="00C510FC" w:rsidRPr="00C510FC" w:rsidRDefault="00C510FC" w:rsidP="00C510FC">
            <w:pPr>
              <w:pStyle w:val="Para2"/>
              <w:rPr>
                <w:rtl/>
                <w:lang w:bidi="ar-SA"/>
              </w:rPr>
            </w:pPr>
            <w:r w:rsidRPr="00C510FC">
              <w:rPr>
                <w:rtl/>
                <w:lang w:bidi="ar-SA"/>
              </w:rPr>
              <w:t>_______________</w:t>
            </w:r>
          </w:p>
        </w:tc>
        <w:tc>
          <w:tcPr>
            <w:tcW w:w="2765" w:type="dxa"/>
            <w:vAlign w:val="bottom"/>
            <w:hideMark/>
          </w:tcPr>
          <w:p w14:paraId="732978CF" w14:textId="77777777" w:rsidR="00C510FC" w:rsidRPr="00C510FC" w:rsidRDefault="00C510FC" w:rsidP="00C510FC">
            <w:pPr>
              <w:pStyle w:val="Para2"/>
              <w:rPr>
                <w:rtl/>
                <w:lang w:bidi="ar-SA"/>
              </w:rPr>
            </w:pPr>
            <w:r w:rsidRPr="00C510FC">
              <w:rPr>
                <w:rtl/>
                <w:lang w:bidi="ar-SA"/>
              </w:rPr>
              <w:t>__________________</w:t>
            </w:r>
          </w:p>
        </w:tc>
        <w:tc>
          <w:tcPr>
            <w:tcW w:w="2766" w:type="dxa"/>
            <w:vAlign w:val="bottom"/>
            <w:hideMark/>
          </w:tcPr>
          <w:p w14:paraId="190C8C9F" w14:textId="77777777" w:rsidR="00C510FC" w:rsidRPr="00C510FC" w:rsidRDefault="00C510FC" w:rsidP="00C510FC">
            <w:pPr>
              <w:pStyle w:val="Para2"/>
              <w:rPr>
                <w:rtl/>
                <w:lang w:bidi="ar-SA"/>
              </w:rPr>
            </w:pPr>
            <w:r w:rsidRPr="00C510FC">
              <w:rPr>
                <w:rtl/>
                <w:lang w:bidi="ar-SA"/>
              </w:rPr>
              <w:t>_________________</w:t>
            </w:r>
          </w:p>
        </w:tc>
      </w:tr>
      <w:bookmarkEnd w:id="841"/>
    </w:tbl>
    <w:p w14:paraId="4630661B" w14:textId="77777777" w:rsidR="00C510FC" w:rsidRPr="00C510FC" w:rsidRDefault="00C510FC" w:rsidP="00C510FC">
      <w:pPr>
        <w:pStyle w:val="Para2"/>
        <w:rPr>
          <w:rtl/>
        </w:rPr>
      </w:pPr>
    </w:p>
    <w:p w14:paraId="6D684458" w14:textId="77777777" w:rsidR="005755BB" w:rsidRPr="005755BB" w:rsidRDefault="005755BB" w:rsidP="005755BB">
      <w:pPr>
        <w:pStyle w:val="Para2"/>
        <w:rPr>
          <w:rtl/>
        </w:rPr>
      </w:pPr>
    </w:p>
    <w:sectPr w:rsidR="005755BB" w:rsidRPr="005755BB" w:rsidSect="00D31AAF">
      <w:headerReference w:type="default" r:id="rId16"/>
      <w:footerReference w:type="default" r:id="rId17"/>
      <w:headerReference w:type="first" r:id="rId18"/>
      <w:footerReference w:type="first" r:id="rId19"/>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9DCAF" w14:textId="77777777" w:rsidR="0023418E" w:rsidRDefault="0023418E">
      <w:r>
        <w:separator/>
      </w:r>
    </w:p>
  </w:endnote>
  <w:endnote w:type="continuationSeparator" w:id="0">
    <w:p w14:paraId="109DA748" w14:textId="77777777" w:rsidR="0023418E" w:rsidRDefault="00234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3381"/>
      <w:gridCol w:w="2552"/>
      <w:gridCol w:w="3366"/>
    </w:tblGrid>
    <w:tr w:rsidR="00D35F0D" w14:paraId="17E0E4B3" w14:textId="77777777" w:rsidTr="00C543A8">
      <w:trPr>
        <w:jc w:val="center"/>
      </w:trPr>
      <w:tc>
        <w:tcPr>
          <w:tcW w:w="3004" w:type="dxa"/>
          <w:tcBorders>
            <w:top w:val="single" w:sz="4" w:space="0" w:color="auto"/>
          </w:tcBorders>
          <w:vAlign w:val="bottom"/>
        </w:tcPr>
        <w:p w14:paraId="11EBBD2C" w14:textId="77777777" w:rsidR="00D35F0D" w:rsidRPr="004A0C50" w:rsidRDefault="00D35F0D" w:rsidP="00954881">
          <w:pPr>
            <w:pStyle w:val="Footer"/>
            <w:jc w:val="center"/>
            <w:rPr>
              <w:szCs w:val="18"/>
              <w:rtl/>
            </w:rPr>
          </w:pPr>
          <w:r w:rsidRPr="00CF5744">
            <w:rPr>
              <w:rFonts w:hint="cs"/>
              <w:sz w:val="16"/>
              <w:szCs w:val="18"/>
              <w:rtl/>
            </w:rPr>
            <w:t>חתימה וחותמת חברה</w:t>
          </w:r>
        </w:p>
      </w:tc>
      <w:tc>
        <w:tcPr>
          <w:tcW w:w="2268" w:type="dxa"/>
          <w:vAlign w:val="bottom"/>
        </w:tcPr>
        <w:p w14:paraId="1BC4E8F5" w14:textId="77777777" w:rsidR="00D35F0D" w:rsidRPr="001958FC" w:rsidRDefault="00D35F0D" w:rsidP="00954881">
          <w:pPr>
            <w:pStyle w:val="Footer"/>
            <w:jc w:val="center"/>
            <w:rPr>
              <w:b/>
              <w:bCs/>
              <w:szCs w:val="18"/>
              <w:rtl/>
            </w:rPr>
          </w:pPr>
        </w:p>
      </w:tc>
      <w:tc>
        <w:tcPr>
          <w:tcW w:w="2991" w:type="dxa"/>
          <w:vAlign w:val="bottom"/>
        </w:tcPr>
        <w:p w14:paraId="6C29BA67" w14:textId="71A5AAD5" w:rsidR="00D35F0D" w:rsidRPr="004A0C50" w:rsidRDefault="00D35F0D" w:rsidP="00954881">
          <w:pPr>
            <w:pStyle w:val="Footer"/>
            <w:jc w:val="right"/>
            <w:rPr>
              <w:szCs w:val="18"/>
              <w:rtl/>
            </w:rPr>
          </w:pPr>
          <w:r w:rsidRPr="00F24B86">
            <w:rPr>
              <w:rFonts w:hint="cs"/>
              <w:sz w:val="20"/>
              <w:szCs w:val="20"/>
              <w:rtl/>
            </w:rPr>
            <w:t xml:space="preserve">עמוד </w:t>
          </w:r>
          <w:r w:rsidRPr="00F24B86">
            <w:rPr>
              <w:rFonts w:ascii="David" w:hAnsi="David"/>
              <w:sz w:val="20"/>
              <w:szCs w:val="20"/>
              <w:rtl/>
            </w:rPr>
            <w:fldChar w:fldCharType="begin"/>
          </w:r>
          <w:r w:rsidRPr="00F24B86">
            <w:rPr>
              <w:rFonts w:ascii="David" w:hAnsi="David"/>
              <w:sz w:val="20"/>
              <w:szCs w:val="20"/>
              <w:rtl/>
            </w:rPr>
            <w:instrText xml:space="preserve"> </w:instrText>
          </w:r>
          <w:r w:rsidRPr="00F24B86">
            <w:rPr>
              <w:rFonts w:ascii="David" w:hAnsi="David"/>
              <w:sz w:val="20"/>
              <w:szCs w:val="20"/>
            </w:rPr>
            <w:instrText>PAGE</w:instrText>
          </w:r>
          <w:r w:rsidRPr="00F24B86">
            <w:rPr>
              <w:rFonts w:ascii="David" w:hAnsi="David"/>
              <w:sz w:val="20"/>
              <w:szCs w:val="20"/>
              <w:rtl/>
            </w:rPr>
            <w:instrText xml:space="preserve">  \* </w:instrText>
          </w:r>
          <w:r w:rsidRPr="00F24B86">
            <w:rPr>
              <w:rFonts w:ascii="David" w:hAnsi="David"/>
              <w:sz w:val="20"/>
              <w:szCs w:val="20"/>
            </w:rPr>
            <w:instrText>MERGEFORMAT</w:instrText>
          </w:r>
          <w:r w:rsidRPr="00F24B86">
            <w:rPr>
              <w:rFonts w:ascii="David" w:hAnsi="David"/>
              <w:sz w:val="20"/>
              <w:szCs w:val="20"/>
              <w:rtl/>
            </w:rPr>
            <w:instrText xml:space="preserve"> </w:instrText>
          </w:r>
          <w:r w:rsidRPr="00F24B86">
            <w:rPr>
              <w:rFonts w:ascii="David" w:hAnsi="David"/>
              <w:sz w:val="20"/>
              <w:szCs w:val="20"/>
              <w:rtl/>
            </w:rPr>
            <w:fldChar w:fldCharType="separate"/>
          </w:r>
          <w:r w:rsidR="00C9687B" w:rsidRPr="00F24B86">
            <w:rPr>
              <w:rFonts w:ascii="David" w:hAnsi="David"/>
              <w:noProof/>
              <w:sz w:val="20"/>
              <w:szCs w:val="20"/>
              <w:rtl/>
            </w:rPr>
            <w:t>58</w:t>
          </w:r>
          <w:r w:rsidRPr="00F24B86">
            <w:rPr>
              <w:rFonts w:ascii="David" w:hAnsi="David"/>
              <w:sz w:val="20"/>
              <w:szCs w:val="20"/>
              <w:rtl/>
            </w:rPr>
            <w:fldChar w:fldCharType="end"/>
          </w:r>
          <w:r w:rsidRPr="00F24B86">
            <w:rPr>
              <w:rFonts w:ascii="David" w:hAnsi="David"/>
              <w:sz w:val="20"/>
              <w:szCs w:val="20"/>
              <w:rtl/>
            </w:rPr>
            <w:t xml:space="preserve"> מתוך </w:t>
          </w:r>
          <w:r w:rsidRPr="00F24B86">
            <w:rPr>
              <w:sz w:val="20"/>
              <w:szCs w:val="20"/>
              <w:rtl/>
            </w:rPr>
            <w:fldChar w:fldCharType="begin"/>
          </w:r>
          <w:r w:rsidRPr="00F24B86">
            <w:rPr>
              <w:sz w:val="20"/>
              <w:szCs w:val="20"/>
              <w:rtl/>
            </w:rPr>
            <w:instrText xml:space="preserve"> </w:instrText>
          </w:r>
          <w:r w:rsidRPr="00F24B86">
            <w:rPr>
              <w:sz w:val="20"/>
              <w:szCs w:val="20"/>
            </w:rPr>
            <w:instrText>NUMPAGES</w:instrText>
          </w:r>
          <w:r w:rsidRPr="00F24B86">
            <w:rPr>
              <w:sz w:val="20"/>
              <w:szCs w:val="20"/>
              <w:rtl/>
            </w:rPr>
            <w:instrText xml:space="preserve"> </w:instrText>
          </w:r>
          <w:r w:rsidRPr="00F24B86">
            <w:rPr>
              <w:sz w:val="20"/>
              <w:szCs w:val="20"/>
              <w:rtl/>
            </w:rPr>
            <w:fldChar w:fldCharType="separate"/>
          </w:r>
          <w:r w:rsidR="00C9687B" w:rsidRPr="00F24B86">
            <w:rPr>
              <w:noProof/>
              <w:sz w:val="20"/>
              <w:szCs w:val="20"/>
              <w:rtl/>
            </w:rPr>
            <w:t>59</w:t>
          </w:r>
          <w:r w:rsidRPr="00F24B86">
            <w:rPr>
              <w:sz w:val="20"/>
              <w:szCs w:val="20"/>
              <w:rtl/>
            </w:rPr>
            <w:fldChar w:fldCharType="end"/>
          </w:r>
        </w:p>
      </w:tc>
    </w:tr>
  </w:tbl>
  <w:p w14:paraId="29B2746E" w14:textId="77777777" w:rsidR="00D35F0D" w:rsidRPr="00A263C1" w:rsidRDefault="00D35F0D"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3381"/>
      <w:gridCol w:w="2552"/>
      <w:gridCol w:w="3366"/>
    </w:tblGrid>
    <w:tr w:rsidR="00D35F0D" w14:paraId="31B128DF" w14:textId="77777777" w:rsidTr="004E7F62">
      <w:trPr>
        <w:jc w:val="center"/>
      </w:trPr>
      <w:tc>
        <w:tcPr>
          <w:tcW w:w="3004" w:type="dxa"/>
          <w:tcBorders>
            <w:top w:val="single" w:sz="4" w:space="0" w:color="auto"/>
          </w:tcBorders>
          <w:vAlign w:val="bottom"/>
        </w:tcPr>
        <w:p w14:paraId="2C2F2062" w14:textId="77777777" w:rsidR="00D35F0D" w:rsidRPr="004A0C50" w:rsidRDefault="00D35F0D" w:rsidP="00D31AAF">
          <w:pPr>
            <w:pStyle w:val="Footer"/>
            <w:jc w:val="center"/>
            <w:rPr>
              <w:szCs w:val="18"/>
              <w:rtl/>
            </w:rPr>
          </w:pPr>
          <w:r w:rsidRPr="00CF5744">
            <w:rPr>
              <w:rFonts w:hint="cs"/>
              <w:sz w:val="16"/>
              <w:szCs w:val="18"/>
              <w:rtl/>
            </w:rPr>
            <w:t>חתימה וחותמת חברה</w:t>
          </w:r>
        </w:p>
      </w:tc>
      <w:tc>
        <w:tcPr>
          <w:tcW w:w="2268" w:type="dxa"/>
          <w:vAlign w:val="bottom"/>
        </w:tcPr>
        <w:p w14:paraId="26FA1D9B" w14:textId="77777777" w:rsidR="00D35F0D" w:rsidRPr="001958FC" w:rsidRDefault="00D35F0D" w:rsidP="00D31AAF">
          <w:pPr>
            <w:pStyle w:val="Footer"/>
            <w:jc w:val="center"/>
            <w:rPr>
              <w:b/>
              <w:bCs/>
              <w:szCs w:val="18"/>
              <w:rtl/>
            </w:rPr>
          </w:pPr>
        </w:p>
      </w:tc>
      <w:tc>
        <w:tcPr>
          <w:tcW w:w="2991" w:type="dxa"/>
          <w:vAlign w:val="bottom"/>
        </w:tcPr>
        <w:p w14:paraId="644E7A27" w14:textId="4526E6AD" w:rsidR="00D35F0D" w:rsidRPr="00140DA1" w:rsidRDefault="00D35F0D" w:rsidP="00D31AAF">
          <w:pPr>
            <w:pStyle w:val="Footer"/>
            <w:jc w:val="right"/>
            <w:rPr>
              <w:rFonts w:ascii="David" w:hAnsi="David"/>
              <w:sz w:val="20"/>
              <w:szCs w:val="20"/>
              <w:rtl/>
            </w:rPr>
          </w:pPr>
          <w:r w:rsidRPr="00140DA1">
            <w:rPr>
              <w:rFonts w:ascii="David" w:hAnsi="David"/>
              <w:sz w:val="20"/>
              <w:szCs w:val="20"/>
              <w:rtl/>
            </w:rPr>
            <w:t xml:space="preserve">עמוד </w:t>
          </w:r>
          <w:r w:rsidRPr="00140DA1">
            <w:rPr>
              <w:rFonts w:ascii="David" w:hAnsi="David"/>
              <w:sz w:val="20"/>
              <w:szCs w:val="20"/>
              <w:rtl/>
            </w:rPr>
            <w:fldChar w:fldCharType="begin"/>
          </w:r>
          <w:r w:rsidRPr="00140DA1">
            <w:rPr>
              <w:rFonts w:ascii="David" w:hAnsi="David"/>
              <w:sz w:val="20"/>
              <w:szCs w:val="20"/>
              <w:rtl/>
            </w:rPr>
            <w:instrText xml:space="preserve"> </w:instrText>
          </w:r>
          <w:r w:rsidRPr="00140DA1">
            <w:rPr>
              <w:rFonts w:ascii="David" w:hAnsi="David"/>
              <w:sz w:val="20"/>
              <w:szCs w:val="20"/>
            </w:rPr>
            <w:instrText>PAGE</w:instrText>
          </w:r>
          <w:r w:rsidRPr="00140DA1">
            <w:rPr>
              <w:rFonts w:ascii="David" w:hAnsi="David"/>
              <w:sz w:val="20"/>
              <w:szCs w:val="20"/>
              <w:rtl/>
            </w:rPr>
            <w:instrText xml:space="preserve">  \* </w:instrText>
          </w:r>
          <w:r w:rsidRPr="00140DA1">
            <w:rPr>
              <w:rFonts w:ascii="David" w:hAnsi="David"/>
              <w:sz w:val="20"/>
              <w:szCs w:val="20"/>
            </w:rPr>
            <w:instrText>MERGEFORMAT</w:instrText>
          </w:r>
          <w:r w:rsidRPr="00140DA1">
            <w:rPr>
              <w:rFonts w:ascii="David" w:hAnsi="David"/>
              <w:sz w:val="20"/>
              <w:szCs w:val="20"/>
              <w:rtl/>
            </w:rPr>
            <w:instrText xml:space="preserve"> </w:instrText>
          </w:r>
          <w:r w:rsidRPr="00140DA1">
            <w:rPr>
              <w:rFonts w:ascii="David" w:hAnsi="David"/>
              <w:sz w:val="20"/>
              <w:szCs w:val="20"/>
              <w:rtl/>
            </w:rPr>
            <w:fldChar w:fldCharType="separate"/>
          </w:r>
          <w:r w:rsidR="00C9687B" w:rsidRPr="00140DA1">
            <w:rPr>
              <w:rFonts w:ascii="David" w:hAnsi="David"/>
              <w:noProof/>
              <w:sz w:val="20"/>
              <w:szCs w:val="20"/>
              <w:rtl/>
            </w:rPr>
            <w:t>39</w:t>
          </w:r>
          <w:r w:rsidRPr="00140DA1">
            <w:rPr>
              <w:rFonts w:ascii="David" w:hAnsi="David"/>
              <w:sz w:val="20"/>
              <w:szCs w:val="20"/>
              <w:rtl/>
            </w:rPr>
            <w:fldChar w:fldCharType="end"/>
          </w:r>
          <w:r w:rsidRPr="00140DA1">
            <w:rPr>
              <w:rFonts w:ascii="David" w:hAnsi="David"/>
              <w:sz w:val="20"/>
              <w:szCs w:val="20"/>
              <w:rtl/>
            </w:rPr>
            <w:t xml:space="preserve"> מתוך </w:t>
          </w:r>
          <w:r w:rsidRPr="00140DA1">
            <w:rPr>
              <w:rFonts w:ascii="David" w:hAnsi="David"/>
              <w:sz w:val="20"/>
              <w:szCs w:val="20"/>
              <w:rtl/>
            </w:rPr>
            <w:fldChar w:fldCharType="begin"/>
          </w:r>
          <w:r w:rsidRPr="00140DA1">
            <w:rPr>
              <w:rFonts w:ascii="David" w:hAnsi="David"/>
              <w:sz w:val="20"/>
              <w:szCs w:val="20"/>
              <w:rtl/>
            </w:rPr>
            <w:instrText xml:space="preserve"> </w:instrText>
          </w:r>
          <w:r w:rsidRPr="00140DA1">
            <w:rPr>
              <w:rFonts w:ascii="David" w:hAnsi="David"/>
              <w:sz w:val="20"/>
              <w:szCs w:val="20"/>
            </w:rPr>
            <w:instrText>NUMPAGES</w:instrText>
          </w:r>
          <w:r w:rsidRPr="00140DA1">
            <w:rPr>
              <w:rFonts w:ascii="David" w:hAnsi="David"/>
              <w:sz w:val="20"/>
              <w:szCs w:val="20"/>
              <w:rtl/>
            </w:rPr>
            <w:instrText xml:space="preserve"> </w:instrText>
          </w:r>
          <w:r w:rsidRPr="00140DA1">
            <w:rPr>
              <w:rFonts w:ascii="David" w:hAnsi="David"/>
              <w:sz w:val="20"/>
              <w:szCs w:val="20"/>
              <w:rtl/>
            </w:rPr>
            <w:fldChar w:fldCharType="separate"/>
          </w:r>
          <w:r w:rsidR="00C9687B" w:rsidRPr="00140DA1">
            <w:rPr>
              <w:rFonts w:ascii="David" w:hAnsi="David"/>
              <w:noProof/>
              <w:sz w:val="20"/>
              <w:szCs w:val="20"/>
              <w:rtl/>
            </w:rPr>
            <w:t>59</w:t>
          </w:r>
          <w:r w:rsidRPr="00140DA1">
            <w:rPr>
              <w:rFonts w:ascii="David" w:hAnsi="David"/>
              <w:sz w:val="20"/>
              <w:szCs w:val="20"/>
              <w:rtl/>
            </w:rPr>
            <w:fldChar w:fldCharType="end"/>
          </w:r>
        </w:p>
      </w:tc>
    </w:tr>
  </w:tbl>
  <w:p w14:paraId="7479D2C4" w14:textId="77777777" w:rsidR="00D35F0D" w:rsidRDefault="00D35F0D"/>
  <w:p w14:paraId="0097AEA8" w14:textId="77777777" w:rsidR="00D35F0D" w:rsidRPr="00B05BD1" w:rsidRDefault="00D35F0D"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981EBB" w14:textId="77777777" w:rsidR="0023418E" w:rsidRDefault="0023418E">
      <w:r>
        <w:separator/>
      </w:r>
    </w:p>
  </w:footnote>
  <w:footnote w:type="continuationSeparator" w:id="0">
    <w:p w14:paraId="4D294052" w14:textId="77777777" w:rsidR="0023418E" w:rsidRDefault="002341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CFA33" w14:textId="77777777" w:rsidR="00D35F0D" w:rsidRDefault="00D35F0D" w:rsidP="00784195">
    <w:pPr>
      <w:pStyle w:val="Para0"/>
      <w:spacing w:before="0"/>
    </w:pPr>
  </w:p>
  <w:tbl>
    <w:tblPr>
      <w:bidiVisual/>
      <w:tblW w:w="9299" w:type="dxa"/>
      <w:jc w:val="center"/>
      <w:tblLook w:val="04A0" w:firstRow="1" w:lastRow="0" w:firstColumn="1" w:lastColumn="0" w:noHBand="0" w:noVBand="1"/>
    </w:tblPr>
    <w:tblGrid>
      <w:gridCol w:w="4136"/>
      <w:gridCol w:w="4137"/>
      <w:gridCol w:w="1026"/>
    </w:tblGrid>
    <w:tr w:rsidR="00D35F0D" w14:paraId="2AE07BE0" w14:textId="77777777" w:rsidTr="00C543A8">
      <w:trPr>
        <w:jc w:val="center"/>
      </w:trPr>
      <w:tc>
        <w:tcPr>
          <w:tcW w:w="4003" w:type="dxa"/>
        </w:tcPr>
        <w:p w14:paraId="6B1739F6" w14:textId="400B9607" w:rsidR="00D35F0D" w:rsidRPr="00A21D83" w:rsidRDefault="00F92611" w:rsidP="007A3DDE">
          <w:pPr>
            <w:pStyle w:val="Header"/>
            <w:ind w:right="227"/>
            <w:jc w:val="both"/>
            <w:rPr>
              <w:szCs w:val="18"/>
              <w:rtl/>
            </w:rPr>
          </w:pPr>
          <w:r w:rsidRPr="00A21D83">
            <w:rPr>
              <w:sz w:val="18"/>
              <w:szCs w:val="18"/>
              <w:rtl/>
            </w:rPr>
            <w:t xml:space="preserve">מכרז </w:t>
          </w:r>
          <w:r w:rsidR="002444BE">
            <w:rPr>
              <w:rFonts w:hint="cs"/>
              <w:sz w:val="18"/>
              <w:szCs w:val="18"/>
              <w:rtl/>
            </w:rPr>
            <w:t>פומבי</w:t>
          </w:r>
          <w:r w:rsidRPr="00A21D83">
            <w:rPr>
              <w:rFonts w:hint="cs"/>
              <w:sz w:val="18"/>
              <w:szCs w:val="18"/>
              <w:rtl/>
            </w:rPr>
            <w:t xml:space="preserve"> </w:t>
          </w:r>
          <w:r w:rsidR="004141AE">
            <w:rPr>
              <w:rFonts w:hint="cs"/>
              <w:sz w:val="18"/>
              <w:szCs w:val="18"/>
              <w:rtl/>
            </w:rPr>
            <w:t>83-</w:t>
          </w:r>
          <w:r w:rsidR="00B80D31">
            <w:rPr>
              <w:rFonts w:hint="cs"/>
              <w:sz w:val="18"/>
              <w:szCs w:val="18"/>
              <w:rtl/>
            </w:rPr>
            <w:t xml:space="preserve">2025 </w:t>
          </w:r>
          <w:r w:rsidR="002444BE">
            <w:rPr>
              <w:rFonts w:hint="cs"/>
              <w:sz w:val="18"/>
              <w:szCs w:val="18"/>
              <w:rtl/>
            </w:rPr>
            <w:t xml:space="preserve">שירותי </w:t>
          </w:r>
          <w:r w:rsidR="00B80D31" w:rsidRPr="00B80D31">
            <w:rPr>
              <w:rFonts w:hint="cs"/>
              <w:sz w:val="18"/>
              <w:szCs w:val="18"/>
            </w:rPr>
            <w:t>SOC</w:t>
          </w:r>
          <w:r w:rsidR="00B80D31" w:rsidRPr="00B80D31">
            <w:rPr>
              <w:rFonts w:hint="cs"/>
              <w:sz w:val="18"/>
              <w:szCs w:val="18"/>
              <w:rtl/>
            </w:rPr>
            <w:t xml:space="preserve"> מנוהל למערכות בענן</w:t>
          </w:r>
          <w:r w:rsidR="00093656">
            <w:rPr>
              <w:rFonts w:hint="cs"/>
              <w:b/>
              <w:bCs/>
              <w:sz w:val="18"/>
              <w:szCs w:val="18"/>
              <w:rtl/>
            </w:rPr>
            <w:t xml:space="preserve"> </w:t>
          </w:r>
          <w:r w:rsidR="002444BE">
            <w:rPr>
              <w:rFonts w:hint="cs"/>
              <w:sz w:val="18"/>
              <w:szCs w:val="18"/>
              <w:rtl/>
            </w:rPr>
            <w:t>עבור משרד המשפטים</w:t>
          </w:r>
        </w:p>
      </w:tc>
      <w:tc>
        <w:tcPr>
          <w:tcW w:w="4004" w:type="dxa"/>
        </w:tcPr>
        <w:p w14:paraId="75177E7C" w14:textId="77777777" w:rsidR="00D35F0D" w:rsidRDefault="00D35F0D" w:rsidP="00666C0B">
          <w:pPr>
            <w:pStyle w:val="Header"/>
            <w:jc w:val="center"/>
            <w:rPr>
              <w:b/>
              <w:bCs/>
              <w:szCs w:val="18"/>
              <w:rtl/>
            </w:rPr>
          </w:pPr>
          <w:r>
            <w:rPr>
              <w:rFonts w:hint="cs"/>
              <w:b/>
              <w:bCs/>
              <w:szCs w:val="18"/>
              <w:rtl/>
            </w:rPr>
            <w:t>משרד המשפטים</w:t>
          </w:r>
        </w:p>
        <w:p w14:paraId="215C5F73" w14:textId="77777777" w:rsidR="00D35F0D" w:rsidRPr="007651A6" w:rsidRDefault="00D35F0D" w:rsidP="00666C0B">
          <w:pPr>
            <w:pStyle w:val="Header"/>
            <w:jc w:val="center"/>
            <w:rPr>
              <w:b/>
              <w:bCs/>
              <w:szCs w:val="18"/>
              <w:rtl/>
            </w:rPr>
          </w:pPr>
          <w:r>
            <w:rPr>
              <w:rFonts w:hint="cs"/>
              <w:b/>
              <w:bCs/>
              <w:szCs w:val="18"/>
              <w:rtl/>
            </w:rPr>
            <w:t>אגף טכנולוגיות דיגיטליות ומידע</w:t>
          </w:r>
        </w:p>
      </w:tc>
      <w:tc>
        <w:tcPr>
          <w:tcW w:w="993" w:type="dxa"/>
        </w:tcPr>
        <w:p w14:paraId="6FC670C0" w14:textId="040678CD" w:rsidR="00D35F0D" w:rsidRPr="000A39B6" w:rsidRDefault="004141AE" w:rsidP="00226F8B">
          <w:pPr>
            <w:pStyle w:val="Header"/>
            <w:tabs>
              <w:tab w:val="clear" w:pos="4153"/>
              <w:tab w:val="clear" w:pos="8306"/>
            </w:tabs>
            <w:jc w:val="right"/>
            <w:rPr>
              <w:sz w:val="18"/>
              <w:szCs w:val="18"/>
              <w:rtl/>
            </w:rPr>
          </w:pPr>
          <w:r>
            <w:rPr>
              <w:rFonts w:hint="cs"/>
              <w:sz w:val="18"/>
              <w:szCs w:val="18"/>
              <w:rtl/>
            </w:rPr>
            <w:t>09/25</w:t>
          </w:r>
        </w:p>
      </w:tc>
    </w:tr>
  </w:tbl>
  <w:p w14:paraId="00FCF940" w14:textId="77777777" w:rsidR="00D35F0D" w:rsidRDefault="00D35F0D"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8F754" w14:textId="77777777" w:rsidR="00D35F0D" w:rsidRDefault="00D35F0D"/>
  <w:tbl>
    <w:tblPr>
      <w:tblStyle w:val="TableGrid"/>
      <w:bidiVisual/>
      <w:tblW w:w="0" w:type="auto"/>
      <w:tblLook w:val="04A0" w:firstRow="1" w:lastRow="0" w:firstColumn="1" w:lastColumn="0" w:noHBand="0" w:noVBand="1"/>
    </w:tblPr>
    <w:tblGrid>
      <w:gridCol w:w="9062"/>
    </w:tblGrid>
    <w:tr w:rsidR="00D35F0D" w14:paraId="0B5D2EB1" w14:textId="77777777" w:rsidTr="00745EF1">
      <w:tc>
        <w:tcPr>
          <w:tcW w:w="9062" w:type="dxa"/>
        </w:tcPr>
        <w:p w14:paraId="16D52E48" w14:textId="77777777" w:rsidR="00D35F0D" w:rsidRPr="00745EF1" w:rsidRDefault="00D35F0D" w:rsidP="00745EF1">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10D4E810" w14:textId="77777777" w:rsidR="00D35F0D" w:rsidRDefault="00D35F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BC61FC"/>
    <w:multiLevelType w:val="hybridMultilevel"/>
    <w:tmpl w:val="9992070C"/>
    <w:lvl w:ilvl="0" w:tplc="054450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B487FAC"/>
    <w:multiLevelType w:val="hybridMultilevel"/>
    <w:tmpl w:val="7562D62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6D05C7F"/>
    <w:multiLevelType w:val="multilevel"/>
    <w:tmpl w:val="17B4A73A"/>
    <w:lvl w:ilvl="0">
      <w:start w:val="1"/>
      <w:numFmt w:val="decimal"/>
      <w:pStyle w:val="1"/>
      <w:lvlText w:val="%1"/>
      <w:lvlJc w:val="left"/>
      <w:pPr>
        <w:ind w:left="4470" w:hanging="360"/>
      </w:pPr>
      <w:rPr>
        <w:rFonts w:ascii="David" w:eastAsia="Times New Roman" w:hAnsi="David" w:cs="David" w:hint="default"/>
        <w:b w:val="0"/>
        <w:bCs w:val="0"/>
        <w:sz w:val="24"/>
        <w:szCs w:val="24"/>
        <w:lang w:val="en-US"/>
      </w:rPr>
    </w:lvl>
    <w:lvl w:ilvl="1">
      <w:start w:val="1"/>
      <w:numFmt w:val="decimal"/>
      <w:pStyle w:val="11"/>
      <w:lvlText w:val="%1.%2"/>
      <w:lvlJc w:val="left"/>
      <w:pPr>
        <w:ind w:left="1080" w:hanging="360"/>
      </w:pPr>
      <w:rPr>
        <w:rFonts w:ascii="David" w:hAnsi="David" w:cs="David" w:hint="default"/>
        <w:b w:val="0"/>
        <w:bCs w:val="0"/>
        <w:lang w:val="en-AU" w:bidi="he-IL"/>
      </w:rPr>
    </w:lvl>
    <w:lvl w:ilvl="2">
      <w:start w:val="1"/>
      <w:numFmt w:val="decimal"/>
      <w:pStyle w:val="111"/>
      <w:lvlText w:val="%1.%2.%3"/>
      <w:lvlJc w:val="left"/>
      <w:pPr>
        <w:ind w:left="1570" w:hanging="720"/>
      </w:pPr>
      <w:rPr>
        <w:rFonts w:hint="default"/>
        <w:b w:val="0"/>
        <w:bCs w:val="0"/>
        <w:lang w:val="en-AU" w:bidi="he-IL"/>
      </w:rPr>
    </w:lvl>
    <w:lvl w:ilvl="3">
      <w:start w:val="1"/>
      <w:numFmt w:val="decimal"/>
      <w:pStyle w:val="1111"/>
      <w:lvlText w:val="%1.%2.%3.%4"/>
      <w:lvlJc w:val="left"/>
      <w:pPr>
        <w:ind w:left="1800" w:hanging="720"/>
      </w:pPr>
      <w:rPr>
        <w:rFonts w:hint="default"/>
        <w:b w:val="0"/>
        <w:bCs w:val="0"/>
        <w:lang w:val="en-US"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0"/>
      <w:lvlText w:val="%1.%2.%3."/>
      <w:lvlJc w:val="left"/>
      <w:pPr>
        <w:ind w:left="419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3E160592"/>
    <w:multiLevelType w:val="hybridMultilevel"/>
    <w:tmpl w:val="B0BEF206"/>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3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2" w15:restartNumberingAfterBreak="0">
    <w:nsid w:val="4A9923ED"/>
    <w:multiLevelType w:val="hybridMultilevel"/>
    <w:tmpl w:val="7BE2F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9"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6F17C6F"/>
    <w:multiLevelType w:val="hybridMultilevel"/>
    <w:tmpl w:val="20FE2752"/>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75AB0023"/>
    <w:multiLevelType w:val="hybridMultilevel"/>
    <w:tmpl w:val="8E608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60E4D68"/>
    <w:multiLevelType w:val="hybridMultilevel"/>
    <w:tmpl w:val="AB9637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6D76ADC"/>
    <w:multiLevelType w:val="hybridMultilevel"/>
    <w:tmpl w:val="A2CE2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80D6BF5"/>
    <w:multiLevelType w:val="hybridMultilevel"/>
    <w:tmpl w:val="6CA20E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45"/>
  </w:num>
  <w:num w:numId="3">
    <w:abstractNumId w:val="59"/>
  </w:num>
  <w:num w:numId="4">
    <w:abstractNumId w:val="50"/>
  </w:num>
  <w:num w:numId="5">
    <w:abstractNumId w:val="37"/>
  </w:num>
  <w:num w:numId="6">
    <w:abstractNumId w:val="14"/>
  </w:num>
  <w:num w:numId="7">
    <w:abstractNumId w:val="20"/>
  </w:num>
  <w:num w:numId="8">
    <w:abstractNumId w:val="28"/>
  </w:num>
  <w:num w:numId="9">
    <w:abstractNumId w:val="27"/>
  </w:num>
  <w:num w:numId="10">
    <w:abstractNumId w:val="16"/>
  </w:num>
  <w:num w:numId="11">
    <w:abstractNumId w:val="25"/>
  </w:num>
  <w:num w:numId="12">
    <w:abstractNumId w:val="41"/>
  </w:num>
  <w:num w:numId="13">
    <w:abstractNumId w:val="19"/>
  </w:num>
  <w:num w:numId="14">
    <w:abstractNumId w:val="38"/>
  </w:num>
  <w:num w:numId="15">
    <w:abstractNumId w:val="17"/>
  </w:num>
  <w:num w:numId="16">
    <w:abstractNumId w:val="53"/>
  </w:num>
  <w:num w:numId="17">
    <w:abstractNumId w:val="32"/>
  </w:num>
  <w:num w:numId="18">
    <w:abstractNumId w:val="47"/>
  </w:num>
  <w:num w:numId="19">
    <w:abstractNumId w:val="34"/>
  </w:num>
  <w:num w:numId="20">
    <w:abstractNumId w:val="13"/>
  </w:num>
  <w:num w:numId="21">
    <w:abstractNumId w:val="12"/>
  </w:num>
  <w:num w:numId="22">
    <w:abstractNumId w:val="22"/>
  </w:num>
  <w:num w:numId="23">
    <w:abstractNumId w:val="36"/>
  </w:num>
  <w:num w:numId="24">
    <w:abstractNumId w:val="10"/>
  </w:num>
  <w:num w:numId="25">
    <w:abstractNumId w:val="26"/>
  </w:num>
  <w:num w:numId="26">
    <w:abstractNumId w:val="48"/>
  </w:num>
  <w:num w:numId="27">
    <w:abstractNumId w:val="58"/>
  </w:num>
  <w:num w:numId="28">
    <w:abstractNumId w:val="24"/>
  </w:num>
  <w:num w:numId="29">
    <w:abstractNumId w:val="1"/>
  </w:num>
  <w:num w:numId="30">
    <w:abstractNumId w:val="8"/>
  </w:num>
  <w:num w:numId="31">
    <w:abstractNumId w:val="3"/>
  </w:num>
  <w:num w:numId="32">
    <w:abstractNumId w:val="2"/>
  </w:num>
  <w:num w:numId="33">
    <w:abstractNumId w:val="0"/>
  </w:num>
  <w:num w:numId="34">
    <w:abstractNumId w:val="9"/>
  </w:num>
  <w:num w:numId="35">
    <w:abstractNumId w:val="7"/>
  </w:num>
  <w:num w:numId="36">
    <w:abstractNumId w:val="6"/>
  </w:num>
  <w:num w:numId="37">
    <w:abstractNumId w:val="5"/>
  </w:num>
  <w:num w:numId="38">
    <w:abstractNumId w:val="4"/>
  </w:num>
  <w:num w:numId="39">
    <w:abstractNumId w:val="23"/>
  </w:num>
  <w:num w:numId="40">
    <w:abstractNumId w:val="51"/>
  </w:num>
  <w:num w:numId="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num>
  <w:num w:numId="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9"/>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29"/>
  </w:num>
  <w:num w:numId="5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num>
  <w:num w:numId="55">
    <w:abstractNumId w:val="33"/>
  </w:num>
  <w:num w:numId="5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0"/>
  </w:num>
  <w:num w:numId="58">
    <w:abstractNumId w:val="30"/>
  </w:num>
  <w:num w:numId="59">
    <w:abstractNumId w:val="60"/>
  </w:num>
  <w:num w:numId="60">
    <w:abstractNumId w:val="49"/>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0"/>
  </w:num>
  <w:num w:numId="6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num>
  <w:num w:numId="68">
    <w:abstractNumId w:val="57"/>
  </w:num>
  <w:num w:numId="6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5"/>
  </w:num>
  <w:num w:numId="7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5"/>
  </w:num>
  <w:num w:numId="7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4"/>
  </w:num>
  <w:num w:numId="80">
    <w:abstractNumId w:val="52"/>
  </w:num>
  <w:num w:numId="81">
    <w:abstractNumId w:val="35"/>
  </w:num>
  <w:num w:numId="82">
    <w:abstractNumId w:val="21"/>
  </w:num>
  <w:num w:numId="8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num>
  <w:num w:numId="86">
    <w:abstractNumId w:val="54"/>
  </w:num>
  <w:num w:numId="87">
    <w:abstractNumId w:val="49"/>
  </w:num>
  <w:num w:numId="8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80A"/>
    <w:rsid w:val="000011FB"/>
    <w:rsid w:val="00001558"/>
    <w:rsid w:val="00001739"/>
    <w:rsid w:val="00001B17"/>
    <w:rsid w:val="00002323"/>
    <w:rsid w:val="00002426"/>
    <w:rsid w:val="0000276E"/>
    <w:rsid w:val="000031DD"/>
    <w:rsid w:val="00005707"/>
    <w:rsid w:val="00005D2A"/>
    <w:rsid w:val="000060DD"/>
    <w:rsid w:val="000068BF"/>
    <w:rsid w:val="00006AA1"/>
    <w:rsid w:val="00007343"/>
    <w:rsid w:val="00007CD0"/>
    <w:rsid w:val="00007FC2"/>
    <w:rsid w:val="00010045"/>
    <w:rsid w:val="00010143"/>
    <w:rsid w:val="000108CB"/>
    <w:rsid w:val="00010BA0"/>
    <w:rsid w:val="00010BF9"/>
    <w:rsid w:val="00010E63"/>
    <w:rsid w:val="00010F44"/>
    <w:rsid w:val="00010F5E"/>
    <w:rsid w:val="00011015"/>
    <w:rsid w:val="00011363"/>
    <w:rsid w:val="00011CE3"/>
    <w:rsid w:val="00012857"/>
    <w:rsid w:val="00012941"/>
    <w:rsid w:val="00012F35"/>
    <w:rsid w:val="00012FFD"/>
    <w:rsid w:val="00013EEF"/>
    <w:rsid w:val="00013EF9"/>
    <w:rsid w:val="000142F0"/>
    <w:rsid w:val="00014E3F"/>
    <w:rsid w:val="00015869"/>
    <w:rsid w:val="00015FFE"/>
    <w:rsid w:val="00016500"/>
    <w:rsid w:val="00016D2D"/>
    <w:rsid w:val="000172FB"/>
    <w:rsid w:val="0002003E"/>
    <w:rsid w:val="00020899"/>
    <w:rsid w:val="00020946"/>
    <w:rsid w:val="00021AEE"/>
    <w:rsid w:val="00021CA8"/>
    <w:rsid w:val="0002212F"/>
    <w:rsid w:val="0002245F"/>
    <w:rsid w:val="00022E41"/>
    <w:rsid w:val="00023239"/>
    <w:rsid w:val="000232A6"/>
    <w:rsid w:val="000232CE"/>
    <w:rsid w:val="00023D3B"/>
    <w:rsid w:val="000247D2"/>
    <w:rsid w:val="000258B9"/>
    <w:rsid w:val="000262C9"/>
    <w:rsid w:val="0002664F"/>
    <w:rsid w:val="000271C6"/>
    <w:rsid w:val="000273D1"/>
    <w:rsid w:val="00027B47"/>
    <w:rsid w:val="00027C0A"/>
    <w:rsid w:val="00031160"/>
    <w:rsid w:val="0003121D"/>
    <w:rsid w:val="0003149A"/>
    <w:rsid w:val="00031784"/>
    <w:rsid w:val="0003293D"/>
    <w:rsid w:val="000338BB"/>
    <w:rsid w:val="000345FC"/>
    <w:rsid w:val="00034DA5"/>
    <w:rsid w:val="00034F4B"/>
    <w:rsid w:val="00035264"/>
    <w:rsid w:val="00035411"/>
    <w:rsid w:val="0003553F"/>
    <w:rsid w:val="00035AC3"/>
    <w:rsid w:val="00035E4F"/>
    <w:rsid w:val="000360C9"/>
    <w:rsid w:val="0003614F"/>
    <w:rsid w:val="0003683B"/>
    <w:rsid w:val="000369BF"/>
    <w:rsid w:val="00036B5D"/>
    <w:rsid w:val="00036D8B"/>
    <w:rsid w:val="00037155"/>
    <w:rsid w:val="00037F75"/>
    <w:rsid w:val="000400D6"/>
    <w:rsid w:val="000408EA"/>
    <w:rsid w:val="00040FBA"/>
    <w:rsid w:val="00041506"/>
    <w:rsid w:val="0004195B"/>
    <w:rsid w:val="000425E9"/>
    <w:rsid w:val="00042B60"/>
    <w:rsid w:val="00042F84"/>
    <w:rsid w:val="00043AE4"/>
    <w:rsid w:val="00043D7E"/>
    <w:rsid w:val="00043D7F"/>
    <w:rsid w:val="000444FF"/>
    <w:rsid w:val="00044E52"/>
    <w:rsid w:val="00047D14"/>
    <w:rsid w:val="0005022F"/>
    <w:rsid w:val="000506FE"/>
    <w:rsid w:val="00051230"/>
    <w:rsid w:val="0005169C"/>
    <w:rsid w:val="00051DFE"/>
    <w:rsid w:val="00051FE4"/>
    <w:rsid w:val="000529F4"/>
    <w:rsid w:val="00052E86"/>
    <w:rsid w:val="00053340"/>
    <w:rsid w:val="00054997"/>
    <w:rsid w:val="00054C08"/>
    <w:rsid w:val="000556DD"/>
    <w:rsid w:val="00056466"/>
    <w:rsid w:val="000565B4"/>
    <w:rsid w:val="000566E4"/>
    <w:rsid w:val="0005698D"/>
    <w:rsid w:val="000573FA"/>
    <w:rsid w:val="0005756F"/>
    <w:rsid w:val="00057B5D"/>
    <w:rsid w:val="00060EDE"/>
    <w:rsid w:val="00061C4A"/>
    <w:rsid w:val="000628B3"/>
    <w:rsid w:val="0006359D"/>
    <w:rsid w:val="000635BC"/>
    <w:rsid w:val="00064DF5"/>
    <w:rsid w:val="000650FC"/>
    <w:rsid w:val="000669C3"/>
    <w:rsid w:val="00066E91"/>
    <w:rsid w:val="00066FBF"/>
    <w:rsid w:val="000679F4"/>
    <w:rsid w:val="00070E56"/>
    <w:rsid w:val="00071344"/>
    <w:rsid w:val="000719B7"/>
    <w:rsid w:val="00071F01"/>
    <w:rsid w:val="00072D8C"/>
    <w:rsid w:val="00073348"/>
    <w:rsid w:val="000735AE"/>
    <w:rsid w:val="00073DF4"/>
    <w:rsid w:val="00074267"/>
    <w:rsid w:val="00074969"/>
    <w:rsid w:val="00074CB1"/>
    <w:rsid w:val="00075783"/>
    <w:rsid w:val="000758A3"/>
    <w:rsid w:val="000766BE"/>
    <w:rsid w:val="00076956"/>
    <w:rsid w:val="00076986"/>
    <w:rsid w:val="00080D37"/>
    <w:rsid w:val="0008154B"/>
    <w:rsid w:val="00081798"/>
    <w:rsid w:val="00082068"/>
    <w:rsid w:val="00082134"/>
    <w:rsid w:val="00082200"/>
    <w:rsid w:val="00082922"/>
    <w:rsid w:val="00082A6A"/>
    <w:rsid w:val="00083174"/>
    <w:rsid w:val="000831AD"/>
    <w:rsid w:val="000834EC"/>
    <w:rsid w:val="00083510"/>
    <w:rsid w:val="0008385E"/>
    <w:rsid w:val="00083951"/>
    <w:rsid w:val="00083C2F"/>
    <w:rsid w:val="00083DC5"/>
    <w:rsid w:val="0008474D"/>
    <w:rsid w:val="00084754"/>
    <w:rsid w:val="00084A66"/>
    <w:rsid w:val="00085D75"/>
    <w:rsid w:val="00085E92"/>
    <w:rsid w:val="00087A27"/>
    <w:rsid w:val="00087FB2"/>
    <w:rsid w:val="00090134"/>
    <w:rsid w:val="000901DB"/>
    <w:rsid w:val="00090CEF"/>
    <w:rsid w:val="00091383"/>
    <w:rsid w:val="000913D8"/>
    <w:rsid w:val="0009143C"/>
    <w:rsid w:val="000927E4"/>
    <w:rsid w:val="00093656"/>
    <w:rsid w:val="00093822"/>
    <w:rsid w:val="000939B9"/>
    <w:rsid w:val="00094011"/>
    <w:rsid w:val="000941E7"/>
    <w:rsid w:val="0009466D"/>
    <w:rsid w:val="00094B1E"/>
    <w:rsid w:val="00094D03"/>
    <w:rsid w:val="00096A08"/>
    <w:rsid w:val="00096C77"/>
    <w:rsid w:val="00096D1B"/>
    <w:rsid w:val="00097964"/>
    <w:rsid w:val="00097BF1"/>
    <w:rsid w:val="000A0189"/>
    <w:rsid w:val="000A15D2"/>
    <w:rsid w:val="000A164E"/>
    <w:rsid w:val="000A198D"/>
    <w:rsid w:val="000A3325"/>
    <w:rsid w:val="000A39B6"/>
    <w:rsid w:val="000A3A32"/>
    <w:rsid w:val="000A4B75"/>
    <w:rsid w:val="000A4D49"/>
    <w:rsid w:val="000A507B"/>
    <w:rsid w:val="000A567A"/>
    <w:rsid w:val="000A5C13"/>
    <w:rsid w:val="000A6122"/>
    <w:rsid w:val="000A6EC0"/>
    <w:rsid w:val="000A7683"/>
    <w:rsid w:val="000A7E77"/>
    <w:rsid w:val="000B032C"/>
    <w:rsid w:val="000B0FC1"/>
    <w:rsid w:val="000B1245"/>
    <w:rsid w:val="000B1615"/>
    <w:rsid w:val="000B1CCE"/>
    <w:rsid w:val="000B22F1"/>
    <w:rsid w:val="000B2F48"/>
    <w:rsid w:val="000B300E"/>
    <w:rsid w:val="000B3127"/>
    <w:rsid w:val="000B3A97"/>
    <w:rsid w:val="000B449B"/>
    <w:rsid w:val="000B4911"/>
    <w:rsid w:val="000B77DB"/>
    <w:rsid w:val="000B7A28"/>
    <w:rsid w:val="000C0886"/>
    <w:rsid w:val="000C0B5F"/>
    <w:rsid w:val="000C0C28"/>
    <w:rsid w:val="000C0EB1"/>
    <w:rsid w:val="000C0FAF"/>
    <w:rsid w:val="000C2515"/>
    <w:rsid w:val="000C2BBE"/>
    <w:rsid w:val="000C2C04"/>
    <w:rsid w:val="000C380B"/>
    <w:rsid w:val="000C4303"/>
    <w:rsid w:val="000C445E"/>
    <w:rsid w:val="000C46B6"/>
    <w:rsid w:val="000C5845"/>
    <w:rsid w:val="000C6983"/>
    <w:rsid w:val="000C6B37"/>
    <w:rsid w:val="000C6FBF"/>
    <w:rsid w:val="000C705D"/>
    <w:rsid w:val="000C70D8"/>
    <w:rsid w:val="000D019C"/>
    <w:rsid w:val="000D077A"/>
    <w:rsid w:val="000D168E"/>
    <w:rsid w:val="000D1720"/>
    <w:rsid w:val="000D188B"/>
    <w:rsid w:val="000D1CED"/>
    <w:rsid w:val="000D2CD1"/>
    <w:rsid w:val="000D2DC5"/>
    <w:rsid w:val="000D3D2E"/>
    <w:rsid w:val="000D473C"/>
    <w:rsid w:val="000D481C"/>
    <w:rsid w:val="000D4F3D"/>
    <w:rsid w:val="000D5037"/>
    <w:rsid w:val="000D51E6"/>
    <w:rsid w:val="000D5761"/>
    <w:rsid w:val="000D5866"/>
    <w:rsid w:val="000D5FD6"/>
    <w:rsid w:val="000D6AB9"/>
    <w:rsid w:val="000E01E5"/>
    <w:rsid w:val="000E1183"/>
    <w:rsid w:val="000E1DCA"/>
    <w:rsid w:val="000E2050"/>
    <w:rsid w:val="000E2440"/>
    <w:rsid w:val="000E2A59"/>
    <w:rsid w:val="000E2E52"/>
    <w:rsid w:val="000E2EAA"/>
    <w:rsid w:val="000E2EEE"/>
    <w:rsid w:val="000E3147"/>
    <w:rsid w:val="000E370F"/>
    <w:rsid w:val="000E4864"/>
    <w:rsid w:val="000E4B1D"/>
    <w:rsid w:val="000E4EE0"/>
    <w:rsid w:val="000E5292"/>
    <w:rsid w:val="000E54E8"/>
    <w:rsid w:val="000E578E"/>
    <w:rsid w:val="000E63B1"/>
    <w:rsid w:val="000E6602"/>
    <w:rsid w:val="000E6CBF"/>
    <w:rsid w:val="000F0266"/>
    <w:rsid w:val="000F1233"/>
    <w:rsid w:val="000F188E"/>
    <w:rsid w:val="000F28EF"/>
    <w:rsid w:val="000F33BC"/>
    <w:rsid w:val="000F4714"/>
    <w:rsid w:val="000F47E0"/>
    <w:rsid w:val="000F6B83"/>
    <w:rsid w:val="000F71EA"/>
    <w:rsid w:val="000F7976"/>
    <w:rsid w:val="000F7FED"/>
    <w:rsid w:val="00100FAF"/>
    <w:rsid w:val="00101102"/>
    <w:rsid w:val="001015D3"/>
    <w:rsid w:val="00101C08"/>
    <w:rsid w:val="00102128"/>
    <w:rsid w:val="001026A2"/>
    <w:rsid w:val="00102930"/>
    <w:rsid w:val="00104C76"/>
    <w:rsid w:val="00105901"/>
    <w:rsid w:val="00105972"/>
    <w:rsid w:val="00105A8C"/>
    <w:rsid w:val="001061FB"/>
    <w:rsid w:val="00106552"/>
    <w:rsid w:val="00106CCB"/>
    <w:rsid w:val="00107015"/>
    <w:rsid w:val="00110022"/>
    <w:rsid w:val="00110240"/>
    <w:rsid w:val="00111483"/>
    <w:rsid w:val="0011319E"/>
    <w:rsid w:val="001136F2"/>
    <w:rsid w:val="001137AD"/>
    <w:rsid w:val="00113B33"/>
    <w:rsid w:val="001141B3"/>
    <w:rsid w:val="00114634"/>
    <w:rsid w:val="00114DD8"/>
    <w:rsid w:val="001157F2"/>
    <w:rsid w:val="00115BB1"/>
    <w:rsid w:val="001166DC"/>
    <w:rsid w:val="001168EE"/>
    <w:rsid w:val="001168F2"/>
    <w:rsid w:val="00116C82"/>
    <w:rsid w:val="00116D2B"/>
    <w:rsid w:val="00116F43"/>
    <w:rsid w:val="001200E0"/>
    <w:rsid w:val="0012068D"/>
    <w:rsid w:val="00120EDA"/>
    <w:rsid w:val="0012139B"/>
    <w:rsid w:val="001213F8"/>
    <w:rsid w:val="00121BBD"/>
    <w:rsid w:val="00122215"/>
    <w:rsid w:val="00122219"/>
    <w:rsid w:val="001226C0"/>
    <w:rsid w:val="00122B44"/>
    <w:rsid w:val="001236EC"/>
    <w:rsid w:val="0012375F"/>
    <w:rsid w:val="00123C0F"/>
    <w:rsid w:val="00123F76"/>
    <w:rsid w:val="0012422C"/>
    <w:rsid w:val="0012481D"/>
    <w:rsid w:val="00124E83"/>
    <w:rsid w:val="00125A3B"/>
    <w:rsid w:val="00125CDE"/>
    <w:rsid w:val="00125FF6"/>
    <w:rsid w:val="0012613F"/>
    <w:rsid w:val="001265A8"/>
    <w:rsid w:val="00126B66"/>
    <w:rsid w:val="00127752"/>
    <w:rsid w:val="0012790E"/>
    <w:rsid w:val="0012792E"/>
    <w:rsid w:val="00127C0B"/>
    <w:rsid w:val="00127E25"/>
    <w:rsid w:val="00130C4C"/>
    <w:rsid w:val="001316EA"/>
    <w:rsid w:val="00131A0B"/>
    <w:rsid w:val="001320FE"/>
    <w:rsid w:val="0013225B"/>
    <w:rsid w:val="00132386"/>
    <w:rsid w:val="0013522E"/>
    <w:rsid w:val="00135264"/>
    <w:rsid w:val="00135422"/>
    <w:rsid w:val="001354E2"/>
    <w:rsid w:val="001367A4"/>
    <w:rsid w:val="00136D25"/>
    <w:rsid w:val="00137237"/>
    <w:rsid w:val="0013732F"/>
    <w:rsid w:val="00137A2B"/>
    <w:rsid w:val="00137D55"/>
    <w:rsid w:val="00137DAA"/>
    <w:rsid w:val="001402E1"/>
    <w:rsid w:val="00140740"/>
    <w:rsid w:val="00140DA1"/>
    <w:rsid w:val="001411F9"/>
    <w:rsid w:val="00141D02"/>
    <w:rsid w:val="001420AF"/>
    <w:rsid w:val="00142FD8"/>
    <w:rsid w:val="00143400"/>
    <w:rsid w:val="001446D5"/>
    <w:rsid w:val="00144EA2"/>
    <w:rsid w:val="00144F34"/>
    <w:rsid w:val="0014511A"/>
    <w:rsid w:val="00145518"/>
    <w:rsid w:val="00146646"/>
    <w:rsid w:val="00146A26"/>
    <w:rsid w:val="00146E5B"/>
    <w:rsid w:val="00146F4B"/>
    <w:rsid w:val="001475DC"/>
    <w:rsid w:val="00147A14"/>
    <w:rsid w:val="00147ABA"/>
    <w:rsid w:val="00147D48"/>
    <w:rsid w:val="00150BE2"/>
    <w:rsid w:val="00151595"/>
    <w:rsid w:val="0015189E"/>
    <w:rsid w:val="00151FE9"/>
    <w:rsid w:val="001524EC"/>
    <w:rsid w:val="00152A91"/>
    <w:rsid w:val="00152BEA"/>
    <w:rsid w:val="00152C6A"/>
    <w:rsid w:val="00153728"/>
    <w:rsid w:val="001539D9"/>
    <w:rsid w:val="00154156"/>
    <w:rsid w:val="00154E65"/>
    <w:rsid w:val="00155953"/>
    <w:rsid w:val="00155C2D"/>
    <w:rsid w:val="00156231"/>
    <w:rsid w:val="001563B9"/>
    <w:rsid w:val="001567D0"/>
    <w:rsid w:val="0015748B"/>
    <w:rsid w:val="00160647"/>
    <w:rsid w:val="001607F2"/>
    <w:rsid w:val="00160EA4"/>
    <w:rsid w:val="0016135E"/>
    <w:rsid w:val="00161363"/>
    <w:rsid w:val="00161B94"/>
    <w:rsid w:val="00161D5F"/>
    <w:rsid w:val="00162734"/>
    <w:rsid w:val="0016342B"/>
    <w:rsid w:val="0016363D"/>
    <w:rsid w:val="00163656"/>
    <w:rsid w:val="0016407B"/>
    <w:rsid w:val="00164C36"/>
    <w:rsid w:val="00164D97"/>
    <w:rsid w:val="00164DC8"/>
    <w:rsid w:val="001651B8"/>
    <w:rsid w:val="00165267"/>
    <w:rsid w:val="00165C46"/>
    <w:rsid w:val="00165E08"/>
    <w:rsid w:val="001660DF"/>
    <w:rsid w:val="00166F0E"/>
    <w:rsid w:val="00167037"/>
    <w:rsid w:val="001674C5"/>
    <w:rsid w:val="00167952"/>
    <w:rsid w:val="00167A9F"/>
    <w:rsid w:val="00167F11"/>
    <w:rsid w:val="00170279"/>
    <w:rsid w:val="00170526"/>
    <w:rsid w:val="00170C43"/>
    <w:rsid w:val="001710BE"/>
    <w:rsid w:val="00172143"/>
    <w:rsid w:val="001729FC"/>
    <w:rsid w:val="00172F32"/>
    <w:rsid w:val="00173067"/>
    <w:rsid w:val="00173ADE"/>
    <w:rsid w:val="00174014"/>
    <w:rsid w:val="00174258"/>
    <w:rsid w:val="001756E3"/>
    <w:rsid w:val="00175B86"/>
    <w:rsid w:val="00176923"/>
    <w:rsid w:val="001777AD"/>
    <w:rsid w:val="00177802"/>
    <w:rsid w:val="00177B42"/>
    <w:rsid w:val="00177E2F"/>
    <w:rsid w:val="00177E95"/>
    <w:rsid w:val="0018050A"/>
    <w:rsid w:val="00180DEE"/>
    <w:rsid w:val="00181000"/>
    <w:rsid w:val="001838E0"/>
    <w:rsid w:val="00183941"/>
    <w:rsid w:val="00183D02"/>
    <w:rsid w:val="00184693"/>
    <w:rsid w:val="001846D5"/>
    <w:rsid w:val="0018486D"/>
    <w:rsid w:val="00184CDE"/>
    <w:rsid w:val="00184E27"/>
    <w:rsid w:val="001859AE"/>
    <w:rsid w:val="00185AEB"/>
    <w:rsid w:val="00185D4F"/>
    <w:rsid w:val="001864C6"/>
    <w:rsid w:val="00186A9B"/>
    <w:rsid w:val="00187683"/>
    <w:rsid w:val="00187BAA"/>
    <w:rsid w:val="00187BE6"/>
    <w:rsid w:val="00190F21"/>
    <w:rsid w:val="00191BFA"/>
    <w:rsid w:val="00192984"/>
    <w:rsid w:val="001930A7"/>
    <w:rsid w:val="00193997"/>
    <w:rsid w:val="001939FD"/>
    <w:rsid w:val="00194697"/>
    <w:rsid w:val="00194B04"/>
    <w:rsid w:val="0019572E"/>
    <w:rsid w:val="0019575E"/>
    <w:rsid w:val="001958FC"/>
    <w:rsid w:val="00195A78"/>
    <w:rsid w:val="00195FD8"/>
    <w:rsid w:val="00197307"/>
    <w:rsid w:val="00197A5F"/>
    <w:rsid w:val="001A0610"/>
    <w:rsid w:val="001A0D64"/>
    <w:rsid w:val="001A10A9"/>
    <w:rsid w:val="001A153E"/>
    <w:rsid w:val="001A1A37"/>
    <w:rsid w:val="001A1D21"/>
    <w:rsid w:val="001A1ED1"/>
    <w:rsid w:val="001A1EF6"/>
    <w:rsid w:val="001A2911"/>
    <w:rsid w:val="001A2BB8"/>
    <w:rsid w:val="001A2F74"/>
    <w:rsid w:val="001A345A"/>
    <w:rsid w:val="001A39FA"/>
    <w:rsid w:val="001A3F1B"/>
    <w:rsid w:val="001A438D"/>
    <w:rsid w:val="001A4685"/>
    <w:rsid w:val="001A4C59"/>
    <w:rsid w:val="001A5013"/>
    <w:rsid w:val="001A6217"/>
    <w:rsid w:val="001A7038"/>
    <w:rsid w:val="001A731F"/>
    <w:rsid w:val="001A7D5E"/>
    <w:rsid w:val="001A7EF0"/>
    <w:rsid w:val="001B067B"/>
    <w:rsid w:val="001B093E"/>
    <w:rsid w:val="001B0C11"/>
    <w:rsid w:val="001B0E09"/>
    <w:rsid w:val="001B205E"/>
    <w:rsid w:val="001B20BD"/>
    <w:rsid w:val="001B240C"/>
    <w:rsid w:val="001B2512"/>
    <w:rsid w:val="001B29DC"/>
    <w:rsid w:val="001B3571"/>
    <w:rsid w:val="001B37F5"/>
    <w:rsid w:val="001B3CCC"/>
    <w:rsid w:val="001B4345"/>
    <w:rsid w:val="001B4365"/>
    <w:rsid w:val="001B45A9"/>
    <w:rsid w:val="001B5587"/>
    <w:rsid w:val="001B5C05"/>
    <w:rsid w:val="001B620E"/>
    <w:rsid w:val="001B6875"/>
    <w:rsid w:val="001B7C77"/>
    <w:rsid w:val="001C0233"/>
    <w:rsid w:val="001C090F"/>
    <w:rsid w:val="001C0E25"/>
    <w:rsid w:val="001C10F6"/>
    <w:rsid w:val="001C1324"/>
    <w:rsid w:val="001C26A0"/>
    <w:rsid w:val="001C42E0"/>
    <w:rsid w:val="001C48E2"/>
    <w:rsid w:val="001C58FE"/>
    <w:rsid w:val="001C5CF0"/>
    <w:rsid w:val="001C6F75"/>
    <w:rsid w:val="001C710F"/>
    <w:rsid w:val="001D0350"/>
    <w:rsid w:val="001D0890"/>
    <w:rsid w:val="001D08D8"/>
    <w:rsid w:val="001D0C33"/>
    <w:rsid w:val="001D0E77"/>
    <w:rsid w:val="001D0F93"/>
    <w:rsid w:val="001D12D7"/>
    <w:rsid w:val="001D26E3"/>
    <w:rsid w:val="001D42B8"/>
    <w:rsid w:val="001D42F8"/>
    <w:rsid w:val="001D45BD"/>
    <w:rsid w:val="001D46F9"/>
    <w:rsid w:val="001D4D21"/>
    <w:rsid w:val="001D501D"/>
    <w:rsid w:val="001D517E"/>
    <w:rsid w:val="001D5217"/>
    <w:rsid w:val="001D53A3"/>
    <w:rsid w:val="001D55CF"/>
    <w:rsid w:val="001D5EB3"/>
    <w:rsid w:val="001D6808"/>
    <w:rsid w:val="001D6D89"/>
    <w:rsid w:val="001D6F50"/>
    <w:rsid w:val="001D70A5"/>
    <w:rsid w:val="001D73D4"/>
    <w:rsid w:val="001D7472"/>
    <w:rsid w:val="001D7BB8"/>
    <w:rsid w:val="001D7EA7"/>
    <w:rsid w:val="001E0390"/>
    <w:rsid w:val="001E296E"/>
    <w:rsid w:val="001E334F"/>
    <w:rsid w:val="001E33FA"/>
    <w:rsid w:val="001E3AD6"/>
    <w:rsid w:val="001E406D"/>
    <w:rsid w:val="001E4178"/>
    <w:rsid w:val="001E4559"/>
    <w:rsid w:val="001E45C5"/>
    <w:rsid w:val="001E5182"/>
    <w:rsid w:val="001E5538"/>
    <w:rsid w:val="001E5642"/>
    <w:rsid w:val="001E56BD"/>
    <w:rsid w:val="001E5813"/>
    <w:rsid w:val="001E592C"/>
    <w:rsid w:val="001E6601"/>
    <w:rsid w:val="001E6D4E"/>
    <w:rsid w:val="001E6F0E"/>
    <w:rsid w:val="001E6F2D"/>
    <w:rsid w:val="001E7191"/>
    <w:rsid w:val="001E71E5"/>
    <w:rsid w:val="001E74A0"/>
    <w:rsid w:val="001E7DCC"/>
    <w:rsid w:val="001F0CA1"/>
    <w:rsid w:val="001F142B"/>
    <w:rsid w:val="001F1B36"/>
    <w:rsid w:val="001F1B75"/>
    <w:rsid w:val="001F21F3"/>
    <w:rsid w:val="001F22A1"/>
    <w:rsid w:val="001F2526"/>
    <w:rsid w:val="001F4B71"/>
    <w:rsid w:val="001F4E5E"/>
    <w:rsid w:val="001F4F3D"/>
    <w:rsid w:val="001F51B0"/>
    <w:rsid w:val="001F59CB"/>
    <w:rsid w:val="001F5B71"/>
    <w:rsid w:val="001F5BB7"/>
    <w:rsid w:val="001F697D"/>
    <w:rsid w:val="001F69B4"/>
    <w:rsid w:val="001F6EE8"/>
    <w:rsid w:val="002003B9"/>
    <w:rsid w:val="002004A5"/>
    <w:rsid w:val="00200C2A"/>
    <w:rsid w:val="00200C3E"/>
    <w:rsid w:val="00200E4F"/>
    <w:rsid w:val="0020100A"/>
    <w:rsid w:val="00201A1D"/>
    <w:rsid w:val="00202128"/>
    <w:rsid w:val="00203960"/>
    <w:rsid w:val="00204F49"/>
    <w:rsid w:val="002053AA"/>
    <w:rsid w:val="002053AE"/>
    <w:rsid w:val="002054D5"/>
    <w:rsid w:val="00205FE0"/>
    <w:rsid w:val="0020636E"/>
    <w:rsid w:val="002064C4"/>
    <w:rsid w:val="00206A35"/>
    <w:rsid w:val="00206CD9"/>
    <w:rsid w:val="0021017E"/>
    <w:rsid w:val="00210BB0"/>
    <w:rsid w:val="00211066"/>
    <w:rsid w:val="0021111A"/>
    <w:rsid w:val="0021141A"/>
    <w:rsid w:val="00211521"/>
    <w:rsid w:val="00211E3D"/>
    <w:rsid w:val="00211F81"/>
    <w:rsid w:val="00212155"/>
    <w:rsid w:val="00212513"/>
    <w:rsid w:val="002126A0"/>
    <w:rsid w:val="002126AE"/>
    <w:rsid w:val="00212FDA"/>
    <w:rsid w:val="0021358C"/>
    <w:rsid w:val="00213E82"/>
    <w:rsid w:val="0021436A"/>
    <w:rsid w:val="00214CFF"/>
    <w:rsid w:val="00217EDA"/>
    <w:rsid w:val="00220195"/>
    <w:rsid w:val="00220790"/>
    <w:rsid w:val="00220900"/>
    <w:rsid w:val="00221962"/>
    <w:rsid w:val="00221EA6"/>
    <w:rsid w:val="0022322F"/>
    <w:rsid w:val="002236BA"/>
    <w:rsid w:val="002254E7"/>
    <w:rsid w:val="002259CB"/>
    <w:rsid w:val="00225FE9"/>
    <w:rsid w:val="00226F8B"/>
    <w:rsid w:val="00227689"/>
    <w:rsid w:val="00230FE4"/>
    <w:rsid w:val="002318D3"/>
    <w:rsid w:val="00231E81"/>
    <w:rsid w:val="00232633"/>
    <w:rsid w:val="00233329"/>
    <w:rsid w:val="00233914"/>
    <w:rsid w:val="0023418E"/>
    <w:rsid w:val="00234684"/>
    <w:rsid w:val="00234818"/>
    <w:rsid w:val="002349EC"/>
    <w:rsid w:val="002353F1"/>
    <w:rsid w:val="002357F1"/>
    <w:rsid w:val="00236531"/>
    <w:rsid w:val="00237837"/>
    <w:rsid w:val="00237844"/>
    <w:rsid w:val="00237B75"/>
    <w:rsid w:val="00240DBF"/>
    <w:rsid w:val="00241905"/>
    <w:rsid w:val="00241919"/>
    <w:rsid w:val="00241AE4"/>
    <w:rsid w:val="002422E9"/>
    <w:rsid w:val="00242957"/>
    <w:rsid w:val="00242DDF"/>
    <w:rsid w:val="002436F8"/>
    <w:rsid w:val="00243A91"/>
    <w:rsid w:val="0024411A"/>
    <w:rsid w:val="002444BE"/>
    <w:rsid w:val="00244B76"/>
    <w:rsid w:val="00244DCA"/>
    <w:rsid w:val="00245302"/>
    <w:rsid w:val="00245555"/>
    <w:rsid w:val="00245AD0"/>
    <w:rsid w:val="00245D8B"/>
    <w:rsid w:val="00246E16"/>
    <w:rsid w:val="00247179"/>
    <w:rsid w:val="00250E97"/>
    <w:rsid w:val="002516CB"/>
    <w:rsid w:val="00252272"/>
    <w:rsid w:val="00253EC2"/>
    <w:rsid w:val="00254730"/>
    <w:rsid w:val="00254988"/>
    <w:rsid w:val="00254B32"/>
    <w:rsid w:val="00254D1A"/>
    <w:rsid w:val="002551D6"/>
    <w:rsid w:val="00255302"/>
    <w:rsid w:val="002553D4"/>
    <w:rsid w:val="00256A33"/>
    <w:rsid w:val="00256C4C"/>
    <w:rsid w:val="0025735C"/>
    <w:rsid w:val="002606ED"/>
    <w:rsid w:val="00260B92"/>
    <w:rsid w:val="00260CDB"/>
    <w:rsid w:val="00261200"/>
    <w:rsid w:val="00261CC4"/>
    <w:rsid w:val="00262546"/>
    <w:rsid w:val="00262A6C"/>
    <w:rsid w:val="00262B3E"/>
    <w:rsid w:val="00262EA7"/>
    <w:rsid w:val="002636D2"/>
    <w:rsid w:val="00263A8C"/>
    <w:rsid w:val="00263E87"/>
    <w:rsid w:val="00264214"/>
    <w:rsid w:val="0026492E"/>
    <w:rsid w:val="00264FA1"/>
    <w:rsid w:val="0026550A"/>
    <w:rsid w:val="00265527"/>
    <w:rsid w:val="00267049"/>
    <w:rsid w:val="00267329"/>
    <w:rsid w:val="00267AF4"/>
    <w:rsid w:val="00267FD0"/>
    <w:rsid w:val="0027062A"/>
    <w:rsid w:val="0027086A"/>
    <w:rsid w:val="00271154"/>
    <w:rsid w:val="0027117E"/>
    <w:rsid w:val="002720C3"/>
    <w:rsid w:val="002722A8"/>
    <w:rsid w:val="002730E6"/>
    <w:rsid w:val="00273E29"/>
    <w:rsid w:val="002754D1"/>
    <w:rsid w:val="0027587B"/>
    <w:rsid w:val="00275E9E"/>
    <w:rsid w:val="002769BE"/>
    <w:rsid w:val="00280CBE"/>
    <w:rsid w:val="0028126A"/>
    <w:rsid w:val="0028182C"/>
    <w:rsid w:val="00281F69"/>
    <w:rsid w:val="00282483"/>
    <w:rsid w:val="00282CBC"/>
    <w:rsid w:val="00283D2A"/>
    <w:rsid w:val="00283FBA"/>
    <w:rsid w:val="0028455A"/>
    <w:rsid w:val="00284F71"/>
    <w:rsid w:val="00285A48"/>
    <w:rsid w:val="002860B5"/>
    <w:rsid w:val="00286231"/>
    <w:rsid w:val="0028634F"/>
    <w:rsid w:val="00286458"/>
    <w:rsid w:val="00286733"/>
    <w:rsid w:val="00287BDA"/>
    <w:rsid w:val="0029044A"/>
    <w:rsid w:val="002905AF"/>
    <w:rsid w:val="0029096F"/>
    <w:rsid w:val="00290E72"/>
    <w:rsid w:val="00290FA3"/>
    <w:rsid w:val="00291015"/>
    <w:rsid w:val="00291397"/>
    <w:rsid w:val="002916A9"/>
    <w:rsid w:val="00292511"/>
    <w:rsid w:val="002928A0"/>
    <w:rsid w:val="00292D10"/>
    <w:rsid w:val="00293B1A"/>
    <w:rsid w:val="00294062"/>
    <w:rsid w:val="0029444A"/>
    <w:rsid w:val="0029475C"/>
    <w:rsid w:val="00294FC9"/>
    <w:rsid w:val="002952F1"/>
    <w:rsid w:val="002955D2"/>
    <w:rsid w:val="00295E95"/>
    <w:rsid w:val="00296774"/>
    <w:rsid w:val="00296A98"/>
    <w:rsid w:val="00296E18"/>
    <w:rsid w:val="0029700E"/>
    <w:rsid w:val="00297CF0"/>
    <w:rsid w:val="002A0EB2"/>
    <w:rsid w:val="002A164D"/>
    <w:rsid w:val="002A18CA"/>
    <w:rsid w:val="002A2730"/>
    <w:rsid w:val="002A2AF6"/>
    <w:rsid w:val="002A3E64"/>
    <w:rsid w:val="002A412E"/>
    <w:rsid w:val="002A504B"/>
    <w:rsid w:val="002A5614"/>
    <w:rsid w:val="002A572E"/>
    <w:rsid w:val="002A7793"/>
    <w:rsid w:val="002A7932"/>
    <w:rsid w:val="002A794D"/>
    <w:rsid w:val="002A7F8B"/>
    <w:rsid w:val="002B0990"/>
    <w:rsid w:val="002B0C7F"/>
    <w:rsid w:val="002B141D"/>
    <w:rsid w:val="002B254A"/>
    <w:rsid w:val="002B3C67"/>
    <w:rsid w:val="002B3D16"/>
    <w:rsid w:val="002B414C"/>
    <w:rsid w:val="002B452F"/>
    <w:rsid w:val="002B4560"/>
    <w:rsid w:val="002B476B"/>
    <w:rsid w:val="002B4CE2"/>
    <w:rsid w:val="002B5315"/>
    <w:rsid w:val="002B5AF3"/>
    <w:rsid w:val="002B604C"/>
    <w:rsid w:val="002B66DE"/>
    <w:rsid w:val="002B76BC"/>
    <w:rsid w:val="002B7888"/>
    <w:rsid w:val="002B7A92"/>
    <w:rsid w:val="002C01AE"/>
    <w:rsid w:val="002C08FE"/>
    <w:rsid w:val="002C2065"/>
    <w:rsid w:val="002C2A31"/>
    <w:rsid w:val="002C302F"/>
    <w:rsid w:val="002C3834"/>
    <w:rsid w:val="002C4063"/>
    <w:rsid w:val="002C429A"/>
    <w:rsid w:val="002C47AE"/>
    <w:rsid w:val="002C497B"/>
    <w:rsid w:val="002C4AA6"/>
    <w:rsid w:val="002C4CA0"/>
    <w:rsid w:val="002C5447"/>
    <w:rsid w:val="002C5D64"/>
    <w:rsid w:val="002C642C"/>
    <w:rsid w:val="002C64AF"/>
    <w:rsid w:val="002C6A17"/>
    <w:rsid w:val="002C7567"/>
    <w:rsid w:val="002C76EF"/>
    <w:rsid w:val="002C7CEB"/>
    <w:rsid w:val="002D00F8"/>
    <w:rsid w:val="002D056A"/>
    <w:rsid w:val="002D0673"/>
    <w:rsid w:val="002D06DD"/>
    <w:rsid w:val="002D10F9"/>
    <w:rsid w:val="002D182C"/>
    <w:rsid w:val="002D1B45"/>
    <w:rsid w:val="002D1D37"/>
    <w:rsid w:val="002D2745"/>
    <w:rsid w:val="002D3457"/>
    <w:rsid w:val="002D3549"/>
    <w:rsid w:val="002D357F"/>
    <w:rsid w:val="002D362A"/>
    <w:rsid w:val="002D3A28"/>
    <w:rsid w:val="002D3C97"/>
    <w:rsid w:val="002D583F"/>
    <w:rsid w:val="002D5977"/>
    <w:rsid w:val="002D5A59"/>
    <w:rsid w:val="002D6704"/>
    <w:rsid w:val="002D6C9C"/>
    <w:rsid w:val="002D6D91"/>
    <w:rsid w:val="002D7202"/>
    <w:rsid w:val="002D7E23"/>
    <w:rsid w:val="002D7E94"/>
    <w:rsid w:val="002E17BA"/>
    <w:rsid w:val="002E18A6"/>
    <w:rsid w:val="002E2901"/>
    <w:rsid w:val="002E2B35"/>
    <w:rsid w:val="002E2F08"/>
    <w:rsid w:val="002E3095"/>
    <w:rsid w:val="002E3646"/>
    <w:rsid w:val="002E3853"/>
    <w:rsid w:val="002E3C80"/>
    <w:rsid w:val="002E4632"/>
    <w:rsid w:val="002E4AA1"/>
    <w:rsid w:val="002E4C38"/>
    <w:rsid w:val="002E4C5F"/>
    <w:rsid w:val="002E512D"/>
    <w:rsid w:val="002E5479"/>
    <w:rsid w:val="002E5937"/>
    <w:rsid w:val="002E5D45"/>
    <w:rsid w:val="002E6A11"/>
    <w:rsid w:val="002E7691"/>
    <w:rsid w:val="002E780D"/>
    <w:rsid w:val="002E7B44"/>
    <w:rsid w:val="002F0051"/>
    <w:rsid w:val="002F1398"/>
    <w:rsid w:val="002F1E3E"/>
    <w:rsid w:val="002F3246"/>
    <w:rsid w:val="002F37D5"/>
    <w:rsid w:val="002F401E"/>
    <w:rsid w:val="002F49C8"/>
    <w:rsid w:val="002F4BBD"/>
    <w:rsid w:val="002F4FE4"/>
    <w:rsid w:val="002F5D44"/>
    <w:rsid w:val="002F65E5"/>
    <w:rsid w:val="002F71F3"/>
    <w:rsid w:val="002F7350"/>
    <w:rsid w:val="002F75F7"/>
    <w:rsid w:val="002F774D"/>
    <w:rsid w:val="002F7C06"/>
    <w:rsid w:val="003004F5"/>
    <w:rsid w:val="003005B1"/>
    <w:rsid w:val="00301023"/>
    <w:rsid w:val="00301AD7"/>
    <w:rsid w:val="00301BD3"/>
    <w:rsid w:val="003026FF"/>
    <w:rsid w:val="003028AE"/>
    <w:rsid w:val="0030299D"/>
    <w:rsid w:val="0030358B"/>
    <w:rsid w:val="00304557"/>
    <w:rsid w:val="0030474B"/>
    <w:rsid w:val="003058C6"/>
    <w:rsid w:val="00306636"/>
    <w:rsid w:val="0030683E"/>
    <w:rsid w:val="00307985"/>
    <w:rsid w:val="00307C97"/>
    <w:rsid w:val="00310222"/>
    <w:rsid w:val="00310AA9"/>
    <w:rsid w:val="003110B1"/>
    <w:rsid w:val="00312158"/>
    <w:rsid w:val="00312292"/>
    <w:rsid w:val="00313226"/>
    <w:rsid w:val="00313A8D"/>
    <w:rsid w:val="00314C3E"/>
    <w:rsid w:val="003152DB"/>
    <w:rsid w:val="003166C9"/>
    <w:rsid w:val="00316756"/>
    <w:rsid w:val="003173B1"/>
    <w:rsid w:val="003174B0"/>
    <w:rsid w:val="003175BE"/>
    <w:rsid w:val="003176D6"/>
    <w:rsid w:val="00317BC5"/>
    <w:rsid w:val="00317DC0"/>
    <w:rsid w:val="00317E05"/>
    <w:rsid w:val="003208B1"/>
    <w:rsid w:val="00321194"/>
    <w:rsid w:val="003214FB"/>
    <w:rsid w:val="0032357E"/>
    <w:rsid w:val="003244E1"/>
    <w:rsid w:val="003245D6"/>
    <w:rsid w:val="00325333"/>
    <w:rsid w:val="00325DA9"/>
    <w:rsid w:val="00326318"/>
    <w:rsid w:val="003265DA"/>
    <w:rsid w:val="00327153"/>
    <w:rsid w:val="0032763A"/>
    <w:rsid w:val="003278D7"/>
    <w:rsid w:val="00327B09"/>
    <w:rsid w:val="00330458"/>
    <w:rsid w:val="00330DFB"/>
    <w:rsid w:val="0033124B"/>
    <w:rsid w:val="00331FF6"/>
    <w:rsid w:val="003327F4"/>
    <w:rsid w:val="00333058"/>
    <w:rsid w:val="003332AA"/>
    <w:rsid w:val="003333FB"/>
    <w:rsid w:val="003343D7"/>
    <w:rsid w:val="00334540"/>
    <w:rsid w:val="0033473C"/>
    <w:rsid w:val="00335540"/>
    <w:rsid w:val="00335C96"/>
    <w:rsid w:val="00336CCC"/>
    <w:rsid w:val="00337CDF"/>
    <w:rsid w:val="00341B46"/>
    <w:rsid w:val="00342251"/>
    <w:rsid w:val="00342CA1"/>
    <w:rsid w:val="00342E6E"/>
    <w:rsid w:val="003435D0"/>
    <w:rsid w:val="00343A68"/>
    <w:rsid w:val="00343C44"/>
    <w:rsid w:val="003447CD"/>
    <w:rsid w:val="00344CC6"/>
    <w:rsid w:val="00345FD1"/>
    <w:rsid w:val="00346D75"/>
    <w:rsid w:val="00347169"/>
    <w:rsid w:val="003501CA"/>
    <w:rsid w:val="003503E2"/>
    <w:rsid w:val="003506D5"/>
    <w:rsid w:val="00350D4E"/>
    <w:rsid w:val="003511EA"/>
    <w:rsid w:val="003521A4"/>
    <w:rsid w:val="00352A17"/>
    <w:rsid w:val="00352C61"/>
    <w:rsid w:val="00354006"/>
    <w:rsid w:val="003543D7"/>
    <w:rsid w:val="003543F3"/>
    <w:rsid w:val="003547FE"/>
    <w:rsid w:val="0035483B"/>
    <w:rsid w:val="00356DA5"/>
    <w:rsid w:val="00357965"/>
    <w:rsid w:val="00357A5F"/>
    <w:rsid w:val="00357FED"/>
    <w:rsid w:val="003600D2"/>
    <w:rsid w:val="00361B28"/>
    <w:rsid w:val="00361CA9"/>
    <w:rsid w:val="0036231B"/>
    <w:rsid w:val="00362B84"/>
    <w:rsid w:val="00364002"/>
    <w:rsid w:val="0036408C"/>
    <w:rsid w:val="0036421C"/>
    <w:rsid w:val="0036427E"/>
    <w:rsid w:val="00364502"/>
    <w:rsid w:val="00364AB1"/>
    <w:rsid w:val="00364FF0"/>
    <w:rsid w:val="003658B3"/>
    <w:rsid w:val="00366B7F"/>
    <w:rsid w:val="00366C69"/>
    <w:rsid w:val="00366ECD"/>
    <w:rsid w:val="00367F2B"/>
    <w:rsid w:val="003701A8"/>
    <w:rsid w:val="003704F0"/>
    <w:rsid w:val="00370AE0"/>
    <w:rsid w:val="00370ECB"/>
    <w:rsid w:val="00370FCA"/>
    <w:rsid w:val="003710BC"/>
    <w:rsid w:val="0037266D"/>
    <w:rsid w:val="00372D08"/>
    <w:rsid w:val="003730D6"/>
    <w:rsid w:val="00373320"/>
    <w:rsid w:val="00373952"/>
    <w:rsid w:val="003741BF"/>
    <w:rsid w:val="00375941"/>
    <w:rsid w:val="00376571"/>
    <w:rsid w:val="0037657B"/>
    <w:rsid w:val="00376B26"/>
    <w:rsid w:val="00376C18"/>
    <w:rsid w:val="00376F86"/>
    <w:rsid w:val="00376FE2"/>
    <w:rsid w:val="003803F6"/>
    <w:rsid w:val="00380B18"/>
    <w:rsid w:val="003813F0"/>
    <w:rsid w:val="00381A8B"/>
    <w:rsid w:val="00382E78"/>
    <w:rsid w:val="00382FA3"/>
    <w:rsid w:val="003831CC"/>
    <w:rsid w:val="00383CC1"/>
    <w:rsid w:val="00384262"/>
    <w:rsid w:val="00384618"/>
    <w:rsid w:val="00385447"/>
    <w:rsid w:val="00385651"/>
    <w:rsid w:val="00385D39"/>
    <w:rsid w:val="0038614F"/>
    <w:rsid w:val="003868FD"/>
    <w:rsid w:val="003870E3"/>
    <w:rsid w:val="003873F4"/>
    <w:rsid w:val="0039046D"/>
    <w:rsid w:val="00390977"/>
    <w:rsid w:val="00390F61"/>
    <w:rsid w:val="00391782"/>
    <w:rsid w:val="00391E49"/>
    <w:rsid w:val="0039232E"/>
    <w:rsid w:val="00393535"/>
    <w:rsid w:val="00393838"/>
    <w:rsid w:val="00393F2A"/>
    <w:rsid w:val="0039480F"/>
    <w:rsid w:val="003952B4"/>
    <w:rsid w:val="0039586B"/>
    <w:rsid w:val="003966BF"/>
    <w:rsid w:val="00396AD8"/>
    <w:rsid w:val="0039776A"/>
    <w:rsid w:val="00397EBF"/>
    <w:rsid w:val="003A0032"/>
    <w:rsid w:val="003A03B4"/>
    <w:rsid w:val="003A03C2"/>
    <w:rsid w:val="003A0AEF"/>
    <w:rsid w:val="003A0B82"/>
    <w:rsid w:val="003A1731"/>
    <w:rsid w:val="003A1B75"/>
    <w:rsid w:val="003A2A43"/>
    <w:rsid w:val="003A2E58"/>
    <w:rsid w:val="003A30C2"/>
    <w:rsid w:val="003A3138"/>
    <w:rsid w:val="003A3D84"/>
    <w:rsid w:val="003A432F"/>
    <w:rsid w:val="003A5142"/>
    <w:rsid w:val="003A5A13"/>
    <w:rsid w:val="003A5BFB"/>
    <w:rsid w:val="003A5F10"/>
    <w:rsid w:val="003A60F0"/>
    <w:rsid w:val="003A630C"/>
    <w:rsid w:val="003A633A"/>
    <w:rsid w:val="003A652B"/>
    <w:rsid w:val="003A6B9A"/>
    <w:rsid w:val="003A6C1E"/>
    <w:rsid w:val="003A7199"/>
    <w:rsid w:val="003A7457"/>
    <w:rsid w:val="003A75C0"/>
    <w:rsid w:val="003B01C1"/>
    <w:rsid w:val="003B02D8"/>
    <w:rsid w:val="003B030C"/>
    <w:rsid w:val="003B04EC"/>
    <w:rsid w:val="003B06C2"/>
    <w:rsid w:val="003B0C9F"/>
    <w:rsid w:val="003B0E17"/>
    <w:rsid w:val="003B16B4"/>
    <w:rsid w:val="003B2027"/>
    <w:rsid w:val="003B243C"/>
    <w:rsid w:val="003B2BD1"/>
    <w:rsid w:val="003B39CA"/>
    <w:rsid w:val="003B4793"/>
    <w:rsid w:val="003B4894"/>
    <w:rsid w:val="003B4E16"/>
    <w:rsid w:val="003B4EF2"/>
    <w:rsid w:val="003B5A21"/>
    <w:rsid w:val="003B5CFA"/>
    <w:rsid w:val="003B5DE2"/>
    <w:rsid w:val="003B69EB"/>
    <w:rsid w:val="003B6AE5"/>
    <w:rsid w:val="003B6D8A"/>
    <w:rsid w:val="003B73AE"/>
    <w:rsid w:val="003C0081"/>
    <w:rsid w:val="003C0302"/>
    <w:rsid w:val="003C0AF0"/>
    <w:rsid w:val="003C0F6A"/>
    <w:rsid w:val="003C10EC"/>
    <w:rsid w:val="003C1AA2"/>
    <w:rsid w:val="003C1CE5"/>
    <w:rsid w:val="003C2183"/>
    <w:rsid w:val="003C248D"/>
    <w:rsid w:val="003C261A"/>
    <w:rsid w:val="003C26A1"/>
    <w:rsid w:val="003C45B5"/>
    <w:rsid w:val="003C4AD8"/>
    <w:rsid w:val="003C4AEB"/>
    <w:rsid w:val="003C4EAD"/>
    <w:rsid w:val="003C5E49"/>
    <w:rsid w:val="003C648B"/>
    <w:rsid w:val="003C71F5"/>
    <w:rsid w:val="003D034A"/>
    <w:rsid w:val="003D0D47"/>
    <w:rsid w:val="003D1084"/>
    <w:rsid w:val="003D118F"/>
    <w:rsid w:val="003D2B03"/>
    <w:rsid w:val="003D3D0E"/>
    <w:rsid w:val="003D3FB6"/>
    <w:rsid w:val="003D40F8"/>
    <w:rsid w:val="003D501A"/>
    <w:rsid w:val="003D59A3"/>
    <w:rsid w:val="003D5A7B"/>
    <w:rsid w:val="003D6138"/>
    <w:rsid w:val="003D664B"/>
    <w:rsid w:val="003D6EBA"/>
    <w:rsid w:val="003D78E6"/>
    <w:rsid w:val="003D7C0D"/>
    <w:rsid w:val="003E034E"/>
    <w:rsid w:val="003E1515"/>
    <w:rsid w:val="003E181A"/>
    <w:rsid w:val="003E2A95"/>
    <w:rsid w:val="003E3455"/>
    <w:rsid w:val="003E3C85"/>
    <w:rsid w:val="003E3D0E"/>
    <w:rsid w:val="003E3E82"/>
    <w:rsid w:val="003E44C5"/>
    <w:rsid w:val="003E48EA"/>
    <w:rsid w:val="003E4E28"/>
    <w:rsid w:val="003E6972"/>
    <w:rsid w:val="003E6A08"/>
    <w:rsid w:val="003E701D"/>
    <w:rsid w:val="003E798A"/>
    <w:rsid w:val="003E7DC6"/>
    <w:rsid w:val="003E7FDB"/>
    <w:rsid w:val="003F0995"/>
    <w:rsid w:val="003F0B4C"/>
    <w:rsid w:val="003F0BEE"/>
    <w:rsid w:val="003F0E30"/>
    <w:rsid w:val="003F129D"/>
    <w:rsid w:val="003F224B"/>
    <w:rsid w:val="003F2BF1"/>
    <w:rsid w:val="003F2FED"/>
    <w:rsid w:val="003F3D42"/>
    <w:rsid w:val="003F4197"/>
    <w:rsid w:val="003F4AEA"/>
    <w:rsid w:val="003F4C3A"/>
    <w:rsid w:val="003F508C"/>
    <w:rsid w:val="003F54FB"/>
    <w:rsid w:val="003F582E"/>
    <w:rsid w:val="003F58C0"/>
    <w:rsid w:val="003F607C"/>
    <w:rsid w:val="003F6CAE"/>
    <w:rsid w:val="003F7211"/>
    <w:rsid w:val="003F7B7E"/>
    <w:rsid w:val="003F7C3D"/>
    <w:rsid w:val="00401420"/>
    <w:rsid w:val="004014A7"/>
    <w:rsid w:val="00401897"/>
    <w:rsid w:val="004029FA"/>
    <w:rsid w:val="00402AEA"/>
    <w:rsid w:val="00402D80"/>
    <w:rsid w:val="00403F91"/>
    <w:rsid w:val="004043DF"/>
    <w:rsid w:val="00404B68"/>
    <w:rsid w:val="00405626"/>
    <w:rsid w:val="00406992"/>
    <w:rsid w:val="00406C79"/>
    <w:rsid w:val="0040750E"/>
    <w:rsid w:val="0041033F"/>
    <w:rsid w:val="004104B3"/>
    <w:rsid w:val="004115E9"/>
    <w:rsid w:val="00411A1E"/>
    <w:rsid w:val="0041273C"/>
    <w:rsid w:val="00412D3A"/>
    <w:rsid w:val="00412F32"/>
    <w:rsid w:val="004136CA"/>
    <w:rsid w:val="00414040"/>
    <w:rsid w:val="00414067"/>
    <w:rsid w:val="004141AE"/>
    <w:rsid w:val="004141CC"/>
    <w:rsid w:val="00414441"/>
    <w:rsid w:val="0041517F"/>
    <w:rsid w:val="00415824"/>
    <w:rsid w:val="00416504"/>
    <w:rsid w:val="004170C6"/>
    <w:rsid w:val="00417B28"/>
    <w:rsid w:val="00417EC0"/>
    <w:rsid w:val="0042003C"/>
    <w:rsid w:val="0042023B"/>
    <w:rsid w:val="0042054E"/>
    <w:rsid w:val="0042098F"/>
    <w:rsid w:val="0042139D"/>
    <w:rsid w:val="00421946"/>
    <w:rsid w:val="00421E44"/>
    <w:rsid w:val="004220A4"/>
    <w:rsid w:val="004226F8"/>
    <w:rsid w:val="00422894"/>
    <w:rsid w:val="00422A45"/>
    <w:rsid w:val="00422A9D"/>
    <w:rsid w:val="00422E07"/>
    <w:rsid w:val="0042323E"/>
    <w:rsid w:val="00423CC7"/>
    <w:rsid w:val="00424A85"/>
    <w:rsid w:val="00425BB0"/>
    <w:rsid w:val="00426030"/>
    <w:rsid w:val="004262F1"/>
    <w:rsid w:val="00426E22"/>
    <w:rsid w:val="00427449"/>
    <w:rsid w:val="00427B9B"/>
    <w:rsid w:val="004301B8"/>
    <w:rsid w:val="004302F8"/>
    <w:rsid w:val="00430DB0"/>
    <w:rsid w:val="004323B2"/>
    <w:rsid w:val="004329AA"/>
    <w:rsid w:val="0043378F"/>
    <w:rsid w:val="00433888"/>
    <w:rsid w:val="0043430C"/>
    <w:rsid w:val="00434A4A"/>
    <w:rsid w:val="0043545C"/>
    <w:rsid w:val="00435622"/>
    <w:rsid w:val="00435FA0"/>
    <w:rsid w:val="00436052"/>
    <w:rsid w:val="004363AD"/>
    <w:rsid w:val="00436C1A"/>
    <w:rsid w:val="00436D67"/>
    <w:rsid w:val="00436DA8"/>
    <w:rsid w:val="00437D11"/>
    <w:rsid w:val="00437E71"/>
    <w:rsid w:val="0044026C"/>
    <w:rsid w:val="00441639"/>
    <w:rsid w:val="00441882"/>
    <w:rsid w:val="00441BA9"/>
    <w:rsid w:val="0044295E"/>
    <w:rsid w:val="0044300C"/>
    <w:rsid w:val="004433FD"/>
    <w:rsid w:val="00443630"/>
    <w:rsid w:val="00443A57"/>
    <w:rsid w:val="00443B76"/>
    <w:rsid w:val="00444333"/>
    <w:rsid w:val="0044433C"/>
    <w:rsid w:val="00444892"/>
    <w:rsid w:val="00444AFF"/>
    <w:rsid w:val="00444C33"/>
    <w:rsid w:val="0044524B"/>
    <w:rsid w:val="00445A74"/>
    <w:rsid w:val="00445BC3"/>
    <w:rsid w:val="00446615"/>
    <w:rsid w:val="004466E0"/>
    <w:rsid w:val="00446E9F"/>
    <w:rsid w:val="00447381"/>
    <w:rsid w:val="004475A5"/>
    <w:rsid w:val="00447A5E"/>
    <w:rsid w:val="00450364"/>
    <w:rsid w:val="004507B9"/>
    <w:rsid w:val="004509B4"/>
    <w:rsid w:val="00450C97"/>
    <w:rsid w:val="00450ED4"/>
    <w:rsid w:val="00451345"/>
    <w:rsid w:val="0045166B"/>
    <w:rsid w:val="00451F05"/>
    <w:rsid w:val="00453F90"/>
    <w:rsid w:val="00454A0A"/>
    <w:rsid w:val="00454A18"/>
    <w:rsid w:val="00454CA9"/>
    <w:rsid w:val="00454E44"/>
    <w:rsid w:val="00455696"/>
    <w:rsid w:val="004557BB"/>
    <w:rsid w:val="004560D0"/>
    <w:rsid w:val="00456290"/>
    <w:rsid w:val="00456367"/>
    <w:rsid w:val="00456557"/>
    <w:rsid w:val="004565C6"/>
    <w:rsid w:val="00456653"/>
    <w:rsid w:val="0045750E"/>
    <w:rsid w:val="00457A10"/>
    <w:rsid w:val="00457AC2"/>
    <w:rsid w:val="00457DA9"/>
    <w:rsid w:val="00460056"/>
    <w:rsid w:val="00460211"/>
    <w:rsid w:val="004605CB"/>
    <w:rsid w:val="004605E2"/>
    <w:rsid w:val="004607D1"/>
    <w:rsid w:val="00461A49"/>
    <w:rsid w:val="00461B6B"/>
    <w:rsid w:val="00461BDB"/>
    <w:rsid w:val="0046220D"/>
    <w:rsid w:val="0046363B"/>
    <w:rsid w:val="00463B07"/>
    <w:rsid w:val="00463B94"/>
    <w:rsid w:val="00463FB5"/>
    <w:rsid w:val="0046430D"/>
    <w:rsid w:val="0046461E"/>
    <w:rsid w:val="004646FE"/>
    <w:rsid w:val="00464844"/>
    <w:rsid w:val="004649AF"/>
    <w:rsid w:val="00464B89"/>
    <w:rsid w:val="00464F7B"/>
    <w:rsid w:val="004650C2"/>
    <w:rsid w:val="00465C79"/>
    <w:rsid w:val="0046625C"/>
    <w:rsid w:val="00466287"/>
    <w:rsid w:val="004663C2"/>
    <w:rsid w:val="00467493"/>
    <w:rsid w:val="00467C1F"/>
    <w:rsid w:val="00467D27"/>
    <w:rsid w:val="00470239"/>
    <w:rsid w:val="00470E1B"/>
    <w:rsid w:val="004711FF"/>
    <w:rsid w:val="00471498"/>
    <w:rsid w:val="00471539"/>
    <w:rsid w:val="0047200D"/>
    <w:rsid w:val="004725DF"/>
    <w:rsid w:val="0047292B"/>
    <w:rsid w:val="00472EB9"/>
    <w:rsid w:val="00472F0E"/>
    <w:rsid w:val="0047340E"/>
    <w:rsid w:val="00473723"/>
    <w:rsid w:val="00473FA3"/>
    <w:rsid w:val="00475119"/>
    <w:rsid w:val="00475AA6"/>
    <w:rsid w:val="00476818"/>
    <w:rsid w:val="00476F95"/>
    <w:rsid w:val="00480ACA"/>
    <w:rsid w:val="004825CD"/>
    <w:rsid w:val="00482D81"/>
    <w:rsid w:val="00482F50"/>
    <w:rsid w:val="004838C7"/>
    <w:rsid w:val="00484546"/>
    <w:rsid w:val="00484E7E"/>
    <w:rsid w:val="00484FEA"/>
    <w:rsid w:val="00485528"/>
    <w:rsid w:val="00485829"/>
    <w:rsid w:val="00485BE3"/>
    <w:rsid w:val="004862AA"/>
    <w:rsid w:val="00487CB3"/>
    <w:rsid w:val="00487D8B"/>
    <w:rsid w:val="00490253"/>
    <w:rsid w:val="00490742"/>
    <w:rsid w:val="004908A2"/>
    <w:rsid w:val="00490E73"/>
    <w:rsid w:val="00491AC8"/>
    <w:rsid w:val="00491D21"/>
    <w:rsid w:val="00491F60"/>
    <w:rsid w:val="00492532"/>
    <w:rsid w:val="0049261E"/>
    <w:rsid w:val="00494685"/>
    <w:rsid w:val="00494CA3"/>
    <w:rsid w:val="00494F59"/>
    <w:rsid w:val="004952F1"/>
    <w:rsid w:val="00496931"/>
    <w:rsid w:val="00496B24"/>
    <w:rsid w:val="004971E7"/>
    <w:rsid w:val="0049742E"/>
    <w:rsid w:val="004A09A1"/>
    <w:rsid w:val="004A0BB5"/>
    <w:rsid w:val="004A0C50"/>
    <w:rsid w:val="004A0C5B"/>
    <w:rsid w:val="004A11D4"/>
    <w:rsid w:val="004A176E"/>
    <w:rsid w:val="004A19CA"/>
    <w:rsid w:val="004A21D8"/>
    <w:rsid w:val="004A2354"/>
    <w:rsid w:val="004A2461"/>
    <w:rsid w:val="004A27DB"/>
    <w:rsid w:val="004A4329"/>
    <w:rsid w:val="004A5842"/>
    <w:rsid w:val="004A60E3"/>
    <w:rsid w:val="004A64AA"/>
    <w:rsid w:val="004A6BC0"/>
    <w:rsid w:val="004A6E38"/>
    <w:rsid w:val="004B0E00"/>
    <w:rsid w:val="004B12B9"/>
    <w:rsid w:val="004B13D6"/>
    <w:rsid w:val="004B16F7"/>
    <w:rsid w:val="004B1D32"/>
    <w:rsid w:val="004B1DB4"/>
    <w:rsid w:val="004B1EE5"/>
    <w:rsid w:val="004B271E"/>
    <w:rsid w:val="004B2DCF"/>
    <w:rsid w:val="004B359F"/>
    <w:rsid w:val="004B38AE"/>
    <w:rsid w:val="004B4CAC"/>
    <w:rsid w:val="004B6C41"/>
    <w:rsid w:val="004C0747"/>
    <w:rsid w:val="004C10FF"/>
    <w:rsid w:val="004C1141"/>
    <w:rsid w:val="004C1AF4"/>
    <w:rsid w:val="004C2AC8"/>
    <w:rsid w:val="004C2D9A"/>
    <w:rsid w:val="004C4DC5"/>
    <w:rsid w:val="004C5230"/>
    <w:rsid w:val="004C5CD1"/>
    <w:rsid w:val="004C607A"/>
    <w:rsid w:val="004C6622"/>
    <w:rsid w:val="004C6643"/>
    <w:rsid w:val="004C6811"/>
    <w:rsid w:val="004C6E9F"/>
    <w:rsid w:val="004C7419"/>
    <w:rsid w:val="004C7433"/>
    <w:rsid w:val="004C7837"/>
    <w:rsid w:val="004C7AF7"/>
    <w:rsid w:val="004C7CFC"/>
    <w:rsid w:val="004D0996"/>
    <w:rsid w:val="004D1740"/>
    <w:rsid w:val="004D2282"/>
    <w:rsid w:val="004D3B72"/>
    <w:rsid w:val="004D410C"/>
    <w:rsid w:val="004D49D2"/>
    <w:rsid w:val="004D6780"/>
    <w:rsid w:val="004D6FE7"/>
    <w:rsid w:val="004D72D8"/>
    <w:rsid w:val="004D7A9A"/>
    <w:rsid w:val="004D7AEE"/>
    <w:rsid w:val="004D7F85"/>
    <w:rsid w:val="004E0A96"/>
    <w:rsid w:val="004E0AF6"/>
    <w:rsid w:val="004E1679"/>
    <w:rsid w:val="004E2096"/>
    <w:rsid w:val="004E256F"/>
    <w:rsid w:val="004E3361"/>
    <w:rsid w:val="004E374E"/>
    <w:rsid w:val="004E378F"/>
    <w:rsid w:val="004E3946"/>
    <w:rsid w:val="004E41B1"/>
    <w:rsid w:val="004E428F"/>
    <w:rsid w:val="004E4874"/>
    <w:rsid w:val="004E4AA0"/>
    <w:rsid w:val="004E596F"/>
    <w:rsid w:val="004E5F9E"/>
    <w:rsid w:val="004E710A"/>
    <w:rsid w:val="004E71C1"/>
    <w:rsid w:val="004E7F62"/>
    <w:rsid w:val="004F0086"/>
    <w:rsid w:val="004F07A5"/>
    <w:rsid w:val="004F0B8D"/>
    <w:rsid w:val="004F1434"/>
    <w:rsid w:val="004F184E"/>
    <w:rsid w:val="004F1F64"/>
    <w:rsid w:val="004F221B"/>
    <w:rsid w:val="004F24D3"/>
    <w:rsid w:val="004F2548"/>
    <w:rsid w:val="004F2FCB"/>
    <w:rsid w:val="004F410E"/>
    <w:rsid w:val="004F4E5D"/>
    <w:rsid w:val="004F5474"/>
    <w:rsid w:val="004F5911"/>
    <w:rsid w:val="004F6BB5"/>
    <w:rsid w:val="004F701B"/>
    <w:rsid w:val="004F727A"/>
    <w:rsid w:val="004F73E1"/>
    <w:rsid w:val="004F7DA7"/>
    <w:rsid w:val="004F7E59"/>
    <w:rsid w:val="00500241"/>
    <w:rsid w:val="005004F0"/>
    <w:rsid w:val="00502097"/>
    <w:rsid w:val="0050221D"/>
    <w:rsid w:val="0050243D"/>
    <w:rsid w:val="005025E9"/>
    <w:rsid w:val="00502C72"/>
    <w:rsid w:val="00502F02"/>
    <w:rsid w:val="00503642"/>
    <w:rsid w:val="00503949"/>
    <w:rsid w:val="00503DC3"/>
    <w:rsid w:val="005042E8"/>
    <w:rsid w:val="00504608"/>
    <w:rsid w:val="00504CA4"/>
    <w:rsid w:val="005052C7"/>
    <w:rsid w:val="00505913"/>
    <w:rsid w:val="00506570"/>
    <w:rsid w:val="00506C66"/>
    <w:rsid w:val="00506DE7"/>
    <w:rsid w:val="00506F27"/>
    <w:rsid w:val="005072C6"/>
    <w:rsid w:val="0051028F"/>
    <w:rsid w:val="00512175"/>
    <w:rsid w:val="005132C0"/>
    <w:rsid w:val="00513F6C"/>
    <w:rsid w:val="005147DF"/>
    <w:rsid w:val="00514C14"/>
    <w:rsid w:val="0051516E"/>
    <w:rsid w:val="00515CD8"/>
    <w:rsid w:val="005160AC"/>
    <w:rsid w:val="005162E9"/>
    <w:rsid w:val="00516404"/>
    <w:rsid w:val="00516962"/>
    <w:rsid w:val="00516E2A"/>
    <w:rsid w:val="00517031"/>
    <w:rsid w:val="00517F52"/>
    <w:rsid w:val="00520EA3"/>
    <w:rsid w:val="005213C0"/>
    <w:rsid w:val="0052181C"/>
    <w:rsid w:val="00521DF4"/>
    <w:rsid w:val="00521F99"/>
    <w:rsid w:val="005221A1"/>
    <w:rsid w:val="005223D6"/>
    <w:rsid w:val="005230D4"/>
    <w:rsid w:val="00523298"/>
    <w:rsid w:val="00523A64"/>
    <w:rsid w:val="00523B92"/>
    <w:rsid w:val="00523F6F"/>
    <w:rsid w:val="005243C2"/>
    <w:rsid w:val="00524A04"/>
    <w:rsid w:val="00524FBE"/>
    <w:rsid w:val="00525320"/>
    <w:rsid w:val="005255A0"/>
    <w:rsid w:val="0052602D"/>
    <w:rsid w:val="0052633D"/>
    <w:rsid w:val="005268F0"/>
    <w:rsid w:val="00526B54"/>
    <w:rsid w:val="00526DA0"/>
    <w:rsid w:val="0052793A"/>
    <w:rsid w:val="00530396"/>
    <w:rsid w:val="00531666"/>
    <w:rsid w:val="00531786"/>
    <w:rsid w:val="00531CB8"/>
    <w:rsid w:val="005326A0"/>
    <w:rsid w:val="005329B6"/>
    <w:rsid w:val="005337DE"/>
    <w:rsid w:val="00534104"/>
    <w:rsid w:val="005347BE"/>
    <w:rsid w:val="00534E3A"/>
    <w:rsid w:val="005363A9"/>
    <w:rsid w:val="00536813"/>
    <w:rsid w:val="0053692E"/>
    <w:rsid w:val="00537318"/>
    <w:rsid w:val="00537605"/>
    <w:rsid w:val="00537795"/>
    <w:rsid w:val="005407F2"/>
    <w:rsid w:val="005438E9"/>
    <w:rsid w:val="005450F1"/>
    <w:rsid w:val="005455C6"/>
    <w:rsid w:val="00545D2B"/>
    <w:rsid w:val="00545D66"/>
    <w:rsid w:val="00545E6C"/>
    <w:rsid w:val="00546567"/>
    <w:rsid w:val="00546D28"/>
    <w:rsid w:val="00546E1E"/>
    <w:rsid w:val="005472C1"/>
    <w:rsid w:val="00547D46"/>
    <w:rsid w:val="005502B5"/>
    <w:rsid w:val="00550F4C"/>
    <w:rsid w:val="005515F8"/>
    <w:rsid w:val="00551CE7"/>
    <w:rsid w:val="005530DA"/>
    <w:rsid w:val="00553541"/>
    <w:rsid w:val="00553687"/>
    <w:rsid w:val="00553B80"/>
    <w:rsid w:val="00554433"/>
    <w:rsid w:val="00554DE8"/>
    <w:rsid w:val="00555261"/>
    <w:rsid w:val="00555A49"/>
    <w:rsid w:val="005562D0"/>
    <w:rsid w:val="00556844"/>
    <w:rsid w:val="005568FB"/>
    <w:rsid w:val="00556FB4"/>
    <w:rsid w:val="005573C0"/>
    <w:rsid w:val="00557531"/>
    <w:rsid w:val="0055798D"/>
    <w:rsid w:val="00557E29"/>
    <w:rsid w:val="005601D5"/>
    <w:rsid w:val="005603BF"/>
    <w:rsid w:val="00560D62"/>
    <w:rsid w:val="00560E3A"/>
    <w:rsid w:val="00560FD2"/>
    <w:rsid w:val="005611D7"/>
    <w:rsid w:val="005617E3"/>
    <w:rsid w:val="00561E46"/>
    <w:rsid w:val="005624FE"/>
    <w:rsid w:val="00562CB6"/>
    <w:rsid w:val="0056445B"/>
    <w:rsid w:val="00564CF2"/>
    <w:rsid w:val="00564D4E"/>
    <w:rsid w:val="005654C0"/>
    <w:rsid w:val="005654FA"/>
    <w:rsid w:val="00565505"/>
    <w:rsid w:val="00565A2A"/>
    <w:rsid w:val="00565AAF"/>
    <w:rsid w:val="00565E83"/>
    <w:rsid w:val="00565EC6"/>
    <w:rsid w:val="005663B4"/>
    <w:rsid w:val="00566B41"/>
    <w:rsid w:val="0056735F"/>
    <w:rsid w:val="00567786"/>
    <w:rsid w:val="00567917"/>
    <w:rsid w:val="005679C1"/>
    <w:rsid w:val="00567B6D"/>
    <w:rsid w:val="005705C7"/>
    <w:rsid w:val="00570B04"/>
    <w:rsid w:val="0057160A"/>
    <w:rsid w:val="00571A98"/>
    <w:rsid w:val="00572123"/>
    <w:rsid w:val="005730A2"/>
    <w:rsid w:val="005736C5"/>
    <w:rsid w:val="005736D7"/>
    <w:rsid w:val="005737AB"/>
    <w:rsid w:val="00573BD6"/>
    <w:rsid w:val="00573E0D"/>
    <w:rsid w:val="0057423E"/>
    <w:rsid w:val="005747A2"/>
    <w:rsid w:val="00574892"/>
    <w:rsid w:val="005755BB"/>
    <w:rsid w:val="005757F0"/>
    <w:rsid w:val="00575816"/>
    <w:rsid w:val="005760AF"/>
    <w:rsid w:val="005766AA"/>
    <w:rsid w:val="00576B7D"/>
    <w:rsid w:val="00576FC0"/>
    <w:rsid w:val="00577965"/>
    <w:rsid w:val="00580088"/>
    <w:rsid w:val="00580305"/>
    <w:rsid w:val="00580320"/>
    <w:rsid w:val="00580963"/>
    <w:rsid w:val="00580C59"/>
    <w:rsid w:val="0058151E"/>
    <w:rsid w:val="0058155D"/>
    <w:rsid w:val="005819C8"/>
    <w:rsid w:val="00581C7D"/>
    <w:rsid w:val="00581D31"/>
    <w:rsid w:val="00581DDC"/>
    <w:rsid w:val="0058269C"/>
    <w:rsid w:val="00582921"/>
    <w:rsid w:val="0058297E"/>
    <w:rsid w:val="0058304C"/>
    <w:rsid w:val="00583257"/>
    <w:rsid w:val="00583283"/>
    <w:rsid w:val="00583AC7"/>
    <w:rsid w:val="00584147"/>
    <w:rsid w:val="00584859"/>
    <w:rsid w:val="00585CF1"/>
    <w:rsid w:val="00585EC7"/>
    <w:rsid w:val="00587CBF"/>
    <w:rsid w:val="0059000B"/>
    <w:rsid w:val="00590264"/>
    <w:rsid w:val="00590744"/>
    <w:rsid w:val="005916F8"/>
    <w:rsid w:val="00591C8F"/>
    <w:rsid w:val="00592EB1"/>
    <w:rsid w:val="00592F65"/>
    <w:rsid w:val="00593CF9"/>
    <w:rsid w:val="0059436C"/>
    <w:rsid w:val="00594D35"/>
    <w:rsid w:val="005955F1"/>
    <w:rsid w:val="005956B6"/>
    <w:rsid w:val="005958B7"/>
    <w:rsid w:val="0059607B"/>
    <w:rsid w:val="00596AFC"/>
    <w:rsid w:val="00596C5A"/>
    <w:rsid w:val="00597570"/>
    <w:rsid w:val="00597B82"/>
    <w:rsid w:val="005A0B9A"/>
    <w:rsid w:val="005A10DF"/>
    <w:rsid w:val="005A21E9"/>
    <w:rsid w:val="005A30D3"/>
    <w:rsid w:val="005A32C3"/>
    <w:rsid w:val="005A3413"/>
    <w:rsid w:val="005A3D45"/>
    <w:rsid w:val="005A4070"/>
    <w:rsid w:val="005A4692"/>
    <w:rsid w:val="005A530D"/>
    <w:rsid w:val="005A5503"/>
    <w:rsid w:val="005A6491"/>
    <w:rsid w:val="005A6EF5"/>
    <w:rsid w:val="005A7334"/>
    <w:rsid w:val="005A7555"/>
    <w:rsid w:val="005A7EBA"/>
    <w:rsid w:val="005B090A"/>
    <w:rsid w:val="005B2A88"/>
    <w:rsid w:val="005B2EEE"/>
    <w:rsid w:val="005B3C14"/>
    <w:rsid w:val="005B403E"/>
    <w:rsid w:val="005B4B77"/>
    <w:rsid w:val="005B4EAC"/>
    <w:rsid w:val="005B5694"/>
    <w:rsid w:val="005B59B4"/>
    <w:rsid w:val="005B684B"/>
    <w:rsid w:val="005B6A1D"/>
    <w:rsid w:val="005B6BEA"/>
    <w:rsid w:val="005B6F04"/>
    <w:rsid w:val="005C03C2"/>
    <w:rsid w:val="005C0964"/>
    <w:rsid w:val="005C1EF0"/>
    <w:rsid w:val="005C2863"/>
    <w:rsid w:val="005C361E"/>
    <w:rsid w:val="005C3A94"/>
    <w:rsid w:val="005C3C03"/>
    <w:rsid w:val="005C3CCC"/>
    <w:rsid w:val="005C479E"/>
    <w:rsid w:val="005C4973"/>
    <w:rsid w:val="005C51CE"/>
    <w:rsid w:val="005C547E"/>
    <w:rsid w:val="005C57B7"/>
    <w:rsid w:val="005C595E"/>
    <w:rsid w:val="005C6023"/>
    <w:rsid w:val="005C6C17"/>
    <w:rsid w:val="005C6C18"/>
    <w:rsid w:val="005C766A"/>
    <w:rsid w:val="005C78E8"/>
    <w:rsid w:val="005C7AC7"/>
    <w:rsid w:val="005C7B4C"/>
    <w:rsid w:val="005C7E84"/>
    <w:rsid w:val="005D017A"/>
    <w:rsid w:val="005D187B"/>
    <w:rsid w:val="005D1A51"/>
    <w:rsid w:val="005D1BD9"/>
    <w:rsid w:val="005D1CC6"/>
    <w:rsid w:val="005D2781"/>
    <w:rsid w:val="005D28DF"/>
    <w:rsid w:val="005D3114"/>
    <w:rsid w:val="005D3EBA"/>
    <w:rsid w:val="005D3FD7"/>
    <w:rsid w:val="005D433C"/>
    <w:rsid w:val="005D43D6"/>
    <w:rsid w:val="005D5161"/>
    <w:rsid w:val="005D5B3E"/>
    <w:rsid w:val="005D6A29"/>
    <w:rsid w:val="005D6F2F"/>
    <w:rsid w:val="005D7462"/>
    <w:rsid w:val="005D76C9"/>
    <w:rsid w:val="005D78CA"/>
    <w:rsid w:val="005D78DD"/>
    <w:rsid w:val="005D7BF1"/>
    <w:rsid w:val="005E0D1B"/>
    <w:rsid w:val="005E0DA6"/>
    <w:rsid w:val="005E17E7"/>
    <w:rsid w:val="005E1F47"/>
    <w:rsid w:val="005E2198"/>
    <w:rsid w:val="005E23B0"/>
    <w:rsid w:val="005E3E9F"/>
    <w:rsid w:val="005E4304"/>
    <w:rsid w:val="005E47FE"/>
    <w:rsid w:val="005E55E4"/>
    <w:rsid w:val="005E5A97"/>
    <w:rsid w:val="005E5ABC"/>
    <w:rsid w:val="005E62F5"/>
    <w:rsid w:val="005E655B"/>
    <w:rsid w:val="005E65B9"/>
    <w:rsid w:val="005E7018"/>
    <w:rsid w:val="005E707B"/>
    <w:rsid w:val="005E72E7"/>
    <w:rsid w:val="005E7D02"/>
    <w:rsid w:val="005F0910"/>
    <w:rsid w:val="005F0BFD"/>
    <w:rsid w:val="005F1742"/>
    <w:rsid w:val="005F1890"/>
    <w:rsid w:val="005F1C38"/>
    <w:rsid w:val="005F1DCB"/>
    <w:rsid w:val="005F20AF"/>
    <w:rsid w:val="005F23F5"/>
    <w:rsid w:val="005F29B5"/>
    <w:rsid w:val="005F3E3A"/>
    <w:rsid w:val="005F4A49"/>
    <w:rsid w:val="005F4E69"/>
    <w:rsid w:val="005F6366"/>
    <w:rsid w:val="005F63D6"/>
    <w:rsid w:val="005F7A55"/>
    <w:rsid w:val="00600741"/>
    <w:rsid w:val="00600B5E"/>
    <w:rsid w:val="00603039"/>
    <w:rsid w:val="00603664"/>
    <w:rsid w:val="00603829"/>
    <w:rsid w:val="00603B65"/>
    <w:rsid w:val="00603F47"/>
    <w:rsid w:val="00604136"/>
    <w:rsid w:val="00604E1C"/>
    <w:rsid w:val="006052A7"/>
    <w:rsid w:val="0060661C"/>
    <w:rsid w:val="00607231"/>
    <w:rsid w:val="00607264"/>
    <w:rsid w:val="006076D6"/>
    <w:rsid w:val="006102AF"/>
    <w:rsid w:val="006110BE"/>
    <w:rsid w:val="006118F0"/>
    <w:rsid w:val="00611A98"/>
    <w:rsid w:val="00611AC1"/>
    <w:rsid w:val="00611ED2"/>
    <w:rsid w:val="006121F9"/>
    <w:rsid w:val="00613651"/>
    <w:rsid w:val="00613C78"/>
    <w:rsid w:val="00613D0A"/>
    <w:rsid w:val="00613E84"/>
    <w:rsid w:val="00614882"/>
    <w:rsid w:val="00615838"/>
    <w:rsid w:val="006163E0"/>
    <w:rsid w:val="00616ADE"/>
    <w:rsid w:val="00617D26"/>
    <w:rsid w:val="00617F4D"/>
    <w:rsid w:val="00620319"/>
    <w:rsid w:val="00621C79"/>
    <w:rsid w:val="00621D34"/>
    <w:rsid w:val="00622B55"/>
    <w:rsid w:val="00622B6B"/>
    <w:rsid w:val="00622C49"/>
    <w:rsid w:val="00622E40"/>
    <w:rsid w:val="00622E6D"/>
    <w:rsid w:val="00623531"/>
    <w:rsid w:val="00623819"/>
    <w:rsid w:val="00623FDD"/>
    <w:rsid w:val="00624473"/>
    <w:rsid w:val="00624767"/>
    <w:rsid w:val="006248A1"/>
    <w:rsid w:val="00624F4A"/>
    <w:rsid w:val="006252D0"/>
    <w:rsid w:val="00626C78"/>
    <w:rsid w:val="00626F3F"/>
    <w:rsid w:val="006277DC"/>
    <w:rsid w:val="00627DD1"/>
    <w:rsid w:val="006300E5"/>
    <w:rsid w:val="006309F5"/>
    <w:rsid w:val="00630ADE"/>
    <w:rsid w:val="006319B0"/>
    <w:rsid w:val="00631FB1"/>
    <w:rsid w:val="00632896"/>
    <w:rsid w:val="00632EE5"/>
    <w:rsid w:val="00633BC3"/>
    <w:rsid w:val="0063480F"/>
    <w:rsid w:val="006350C2"/>
    <w:rsid w:val="00635AE6"/>
    <w:rsid w:val="00636FCE"/>
    <w:rsid w:val="006372C6"/>
    <w:rsid w:val="0064051E"/>
    <w:rsid w:val="006405E6"/>
    <w:rsid w:val="00640C23"/>
    <w:rsid w:val="00641BE7"/>
    <w:rsid w:val="00641BEA"/>
    <w:rsid w:val="00641F05"/>
    <w:rsid w:val="006425AE"/>
    <w:rsid w:val="00642D56"/>
    <w:rsid w:val="006444E5"/>
    <w:rsid w:val="00644D12"/>
    <w:rsid w:val="006453AB"/>
    <w:rsid w:val="00646EBB"/>
    <w:rsid w:val="00647660"/>
    <w:rsid w:val="006479C0"/>
    <w:rsid w:val="00650854"/>
    <w:rsid w:val="00650E91"/>
    <w:rsid w:val="00652F26"/>
    <w:rsid w:val="00653109"/>
    <w:rsid w:val="0065402B"/>
    <w:rsid w:val="00654609"/>
    <w:rsid w:val="00654DDA"/>
    <w:rsid w:val="0065547D"/>
    <w:rsid w:val="00655BE6"/>
    <w:rsid w:val="00655D52"/>
    <w:rsid w:val="006568F7"/>
    <w:rsid w:val="00656A03"/>
    <w:rsid w:val="006578A6"/>
    <w:rsid w:val="006603D1"/>
    <w:rsid w:val="00660978"/>
    <w:rsid w:val="006612DC"/>
    <w:rsid w:val="00661BFE"/>
    <w:rsid w:val="00662588"/>
    <w:rsid w:val="00662A7A"/>
    <w:rsid w:val="00663C08"/>
    <w:rsid w:val="00663EC1"/>
    <w:rsid w:val="0066403D"/>
    <w:rsid w:val="00664285"/>
    <w:rsid w:val="00664D44"/>
    <w:rsid w:val="006652E1"/>
    <w:rsid w:val="0066629F"/>
    <w:rsid w:val="006663F8"/>
    <w:rsid w:val="006666A2"/>
    <w:rsid w:val="0066684B"/>
    <w:rsid w:val="00666C0B"/>
    <w:rsid w:val="00667599"/>
    <w:rsid w:val="0066791F"/>
    <w:rsid w:val="0067035D"/>
    <w:rsid w:val="006713E2"/>
    <w:rsid w:val="006717F9"/>
    <w:rsid w:val="006724AC"/>
    <w:rsid w:val="0067272D"/>
    <w:rsid w:val="00673459"/>
    <w:rsid w:val="00673C8A"/>
    <w:rsid w:val="006751F1"/>
    <w:rsid w:val="006754E8"/>
    <w:rsid w:val="006763FA"/>
    <w:rsid w:val="00676407"/>
    <w:rsid w:val="00676F6D"/>
    <w:rsid w:val="00677390"/>
    <w:rsid w:val="006776AE"/>
    <w:rsid w:val="00677F1C"/>
    <w:rsid w:val="006804B9"/>
    <w:rsid w:val="00681060"/>
    <w:rsid w:val="006823DD"/>
    <w:rsid w:val="006826F1"/>
    <w:rsid w:val="00683482"/>
    <w:rsid w:val="00683B05"/>
    <w:rsid w:val="006842A1"/>
    <w:rsid w:val="00684856"/>
    <w:rsid w:val="00684A69"/>
    <w:rsid w:val="00685BDE"/>
    <w:rsid w:val="00685F5A"/>
    <w:rsid w:val="00686934"/>
    <w:rsid w:val="006879BF"/>
    <w:rsid w:val="0069198B"/>
    <w:rsid w:val="00692C6E"/>
    <w:rsid w:val="0069311A"/>
    <w:rsid w:val="00694627"/>
    <w:rsid w:val="0069498B"/>
    <w:rsid w:val="00694A84"/>
    <w:rsid w:val="00694F75"/>
    <w:rsid w:val="00694F83"/>
    <w:rsid w:val="006950C6"/>
    <w:rsid w:val="00695D2E"/>
    <w:rsid w:val="00695F31"/>
    <w:rsid w:val="0069659C"/>
    <w:rsid w:val="006966E3"/>
    <w:rsid w:val="006969A3"/>
    <w:rsid w:val="006A0F6C"/>
    <w:rsid w:val="006A1439"/>
    <w:rsid w:val="006A14B8"/>
    <w:rsid w:val="006A1B6B"/>
    <w:rsid w:val="006A1E76"/>
    <w:rsid w:val="006A208C"/>
    <w:rsid w:val="006A2238"/>
    <w:rsid w:val="006A2546"/>
    <w:rsid w:val="006A2C2E"/>
    <w:rsid w:val="006A36A5"/>
    <w:rsid w:val="006A36AC"/>
    <w:rsid w:val="006A38B9"/>
    <w:rsid w:val="006A3CA5"/>
    <w:rsid w:val="006A3DBA"/>
    <w:rsid w:val="006A470E"/>
    <w:rsid w:val="006A4823"/>
    <w:rsid w:val="006A5A4A"/>
    <w:rsid w:val="006A62F8"/>
    <w:rsid w:val="006A6D21"/>
    <w:rsid w:val="006A75FE"/>
    <w:rsid w:val="006A768D"/>
    <w:rsid w:val="006A7D31"/>
    <w:rsid w:val="006B0362"/>
    <w:rsid w:val="006B0864"/>
    <w:rsid w:val="006B0C2F"/>
    <w:rsid w:val="006B0CC0"/>
    <w:rsid w:val="006B1435"/>
    <w:rsid w:val="006B2647"/>
    <w:rsid w:val="006B2B19"/>
    <w:rsid w:val="006B3458"/>
    <w:rsid w:val="006B35E4"/>
    <w:rsid w:val="006B3831"/>
    <w:rsid w:val="006B4447"/>
    <w:rsid w:val="006B56EA"/>
    <w:rsid w:val="006B67F3"/>
    <w:rsid w:val="006B69DE"/>
    <w:rsid w:val="006B74C8"/>
    <w:rsid w:val="006B77E8"/>
    <w:rsid w:val="006B7A10"/>
    <w:rsid w:val="006B7F98"/>
    <w:rsid w:val="006C0A2E"/>
    <w:rsid w:val="006C0B85"/>
    <w:rsid w:val="006C0DED"/>
    <w:rsid w:val="006C11F5"/>
    <w:rsid w:val="006C1569"/>
    <w:rsid w:val="006C1DE0"/>
    <w:rsid w:val="006C2833"/>
    <w:rsid w:val="006C3314"/>
    <w:rsid w:val="006C495B"/>
    <w:rsid w:val="006C4F0C"/>
    <w:rsid w:val="006C4F8E"/>
    <w:rsid w:val="006C4FA6"/>
    <w:rsid w:val="006C5A2C"/>
    <w:rsid w:val="006C5E62"/>
    <w:rsid w:val="006C618D"/>
    <w:rsid w:val="006C6389"/>
    <w:rsid w:val="006C6D6B"/>
    <w:rsid w:val="006D02E7"/>
    <w:rsid w:val="006D133C"/>
    <w:rsid w:val="006D1A8C"/>
    <w:rsid w:val="006D1AF0"/>
    <w:rsid w:val="006D2026"/>
    <w:rsid w:val="006D23BC"/>
    <w:rsid w:val="006D27B6"/>
    <w:rsid w:val="006D2CE6"/>
    <w:rsid w:val="006D3368"/>
    <w:rsid w:val="006D3394"/>
    <w:rsid w:val="006D3C53"/>
    <w:rsid w:val="006D3F93"/>
    <w:rsid w:val="006D4A2C"/>
    <w:rsid w:val="006D4B9B"/>
    <w:rsid w:val="006D536F"/>
    <w:rsid w:val="006D66E8"/>
    <w:rsid w:val="006D68BA"/>
    <w:rsid w:val="006D6AF8"/>
    <w:rsid w:val="006D6E39"/>
    <w:rsid w:val="006D6F00"/>
    <w:rsid w:val="006E0C58"/>
    <w:rsid w:val="006E0DE2"/>
    <w:rsid w:val="006E0E3B"/>
    <w:rsid w:val="006E1163"/>
    <w:rsid w:val="006E1718"/>
    <w:rsid w:val="006E1D90"/>
    <w:rsid w:val="006E2593"/>
    <w:rsid w:val="006E2D4E"/>
    <w:rsid w:val="006E38FE"/>
    <w:rsid w:val="006E44F4"/>
    <w:rsid w:val="006E456E"/>
    <w:rsid w:val="006E45EF"/>
    <w:rsid w:val="006E5B16"/>
    <w:rsid w:val="006E67A8"/>
    <w:rsid w:val="006E68B3"/>
    <w:rsid w:val="006E7D9E"/>
    <w:rsid w:val="006F06B6"/>
    <w:rsid w:val="006F15DB"/>
    <w:rsid w:val="006F167F"/>
    <w:rsid w:val="006F18C9"/>
    <w:rsid w:val="006F223D"/>
    <w:rsid w:val="006F2669"/>
    <w:rsid w:val="006F287E"/>
    <w:rsid w:val="006F29E0"/>
    <w:rsid w:val="006F31B9"/>
    <w:rsid w:val="006F413D"/>
    <w:rsid w:val="006F41CC"/>
    <w:rsid w:val="006F49FE"/>
    <w:rsid w:val="006F52D3"/>
    <w:rsid w:val="006F59AE"/>
    <w:rsid w:val="006F5E64"/>
    <w:rsid w:val="006F602C"/>
    <w:rsid w:val="006F67F5"/>
    <w:rsid w:val="006F6868"/>
    <w:rsid w:val="006F72D2"/>
    <w:rsid w:val="00701074"/>
    <w:rsid w:val="007010D9"/>
    <w:rsid w:val="00701A7D"/>
    <w:rsid w:val="0070200F"/>
    <w:rsid w:val="007038EC"/>
    <w:rsid w:val="00703B4D"/>
    <w:rsid w:val="007043CE"/>
    <w:rsid w:val="007052BF"/>
    <w:rsid w:val="00705CC4"/>
    <w:rsid w:val="0070634C"/>
    <w:rsid w:val="007064B0"/>
    <w:rsid w:val="00706A9F"/>
    <w:rsid w:val="00706DF8"/>
    <w:rsid w:val="00706F02"/>
    <w:rsid w:val="0070750F"/>
    <w:rsid w:val="007075EE"/>
    <w:rsid w:val="007077C6"/>
    <w:rsid w:val="00710205"/>
    <w:rsid w:val="00710537"/>
    <w:rsid w:val="00710C92"/>
    <w:rsid w:val="00710E13"/>
    <w:rsid w:val="00711A2F"/>
    <w:rsid w:val="00711D50"/>
    <w:rsid w:val="00712F7E"/>
    <w:rsid w:val="00713D65"/>
    <w:rsid w:val="00714A14"/>
    <w:rsid w:val="00714B43"/>
    <w:rsid w:val="00714BA8"/>
    <w:rsid w:val="00714C49"/>
    <w:rsid w:val="00715088"/>
    <w:rsid w:val="00715449"/>
    <w:rsid w:val="00715A4D"/>
    <w:rsid w:val="00715CC7"/>
    <w:rsid w:val="00716715"/>
    <w:rsid w:val="00717161"/>
    <w:rsid w:val="00717BCC"/>
    <w:rsid w:val="00717DDA"/>
    <w:rsid w:val="00717E50"/>
    <w:rsid w:val="0072017B"/>
    <w:rsid w:val="00720251"/>
    <w:rsid w:val="007216F6"/>
    <w:rsid w:val="00722363"/>
    <w:rsid w:val="0072282C"/>
    <w:rsid w:val="00722B3D"/>
    <w:rsid w:val="007243A9"/>
    <w:rsid w:val="00724437"/>
    <w:rsid w:val="00724724"/>
    <w:rsid w:val="007247F5"/>
    <w:rsid w:val="00724C0A"/>
    <w:rsid w:val="00724C65"/>
    <w:rsid w:val="00725C03"/>
    <w:rsid w:val="00725E12"/>
    <w:rsid w:val="00725E92"/>
    <w:rsid w:val="00726225"/>
    <w:rsid w:val="00726578"/>
    <w:rsid w:val="00726BA6"/>
    <w:rsid w:val="0072728D"/>
    <w:rsid w:val="00727463"/>
    <w:rsid w:val="00727A52"/>
    <w:rsid w:val="00727ED4"/>
    <w:rsid w:val="0073269B"/>
    <w:rsid w:val="00732E4F"/>
    <w:rsid w:val="0073349A"/>
    <w:rsid w:val="0073388A"/>
    <w:rsid w:val="00733F06"/>
    <w:rsid w:val="0073471A"/>
    <w:rsid w:val="00735297"/>
    <w:rsid w:val="00735429"/>
    <w:rsid w:val="00735762"/>
    <w:rsid w:val="00735A87"/>
    <w:rsid w:val="00735EED"/>
    <w:rsid w:val="00735FBE"/>
    <w:rsid w:val="007365C3"/>
    <w:rsid w:val="007365F9"/>
    <w:rsid w:val="00736B10"/>
    <w:rsid w:val="00736B7F"/>
    <w:rsid w:val="00736CE1"/>
    <w:rsid w:val="007370AE"/>
    <w:rsid w:val="0073789D"/>
    <w:rsid w:val="00737988"/>
    <w:rsid w:val="00737E7C"/>
    <w:rsid w:val="0074021D"/>
    <w:rsid w:val="00741559"/>
    <w:rsid w:val="00741785"/>
    <w:rsid w:val="0074243E"/>
    <w:rsid w:val="0074275E"/>
    <w:rsid w:val="00742C9C"/>
    <w:rsid w:val="007430A0"/>
    <w:rsid w:val="007430C7"/>
    <w:rsid w:val="00743487"/>
    <w:rsid w:val="00743884"/>
    <w:rsid w:val="0074409D"/>
    <w:rsid w:val="007441EE"/>
    <w:rsid w:val="00744895"/>
    <w:rsid w:val="00745020"/>
    <w:rsid w:val="00745222"/>
    <w:rsid w:val="0074565D"/>
    <w:rsid w:val="007458D2"/>
    <w:rsid w:val="00745E9F"/>
    <w:rsid w:val="00745EF1"/>
    <w:rsid w:val="00745FB0"/>
    <w:rsid w:val="00746AAB"/>
    <w:rsid w:val="00747259"/>
    <w:rsid w:val="0074795D"/>
    <w:rsid w:val="00747D91"/>
    <w:rsid w:val="0075004F"/>
    <w:rsid w:val="00750219"/>
    <w:rsid w:val="007512A8"/>
    <w:rsid w:val="00751369"/>
    <w:rsid w:val="00751920"/>
    <w:rsid w:val="00751C28"/>
    <w:rsid w:val="00751E55"/>
    <w:rsid w:val="00752335"/>
    <w:rsid w:val="007534C0"/>
    <w:rsid w:val="007536B3"/>
    <w:rsid w:val="00753AF9"/>
    <w:rsid w:val="00753FBC"/>
    <w:rsid w:val="00753FFD"/>
    <w:rsid w:val="0075409E"/>
    <w:rsid w:val="00754383"/>
    <w:rsid w:val="0075498D"/>
    <w:rsid w:val="00755569"/>
    <w:rsid w:val="00755A1E"/>
    <w:rsid w:val="00755F9F"/>
    <w:rsid w:val="00756E72"/>
    <w:rsid w:val="00757434"/>
    <w:rsid w:val="00757BB2"/>
    <w:rsid w:val="00757BFB"/>
    <w:rsid w:val="00757F1A"/>
    <w:rsid w:val="0076016D"/>
    <w:rsid w:val="00760665"/>
    <w:rsid w:val="00761092"/>
    <w:rsid w:val="00761BAD"/>
    <w:rsid w:val="00761BEF"/>
    <w:rsid w:val="007622FF"/>
    <w:rsid w:val="00762A79"/>
    <w:rsid w:val="00762EAD"/>
    <w:rsid w:val="007630CC"/>
    <w:rsid w:val="007632F5"/>
    <w:rsid w:val="0076423C"/>
    <w:rsid w:val="007651A6"/>
    <w:rsid w:val="007656F7"/>
    <w:rsid w:val="00765A55"/>
    <w:rsid w:val="00765D41"/>
    <w:rsid w:val="00766361"/>
    <w:rsid w:val="007671F2"/>
    <w:rsid w:val="007671FE"/>
    <w:rsid w:val="007679B3"/>
    <w:rsid w:val="00767CEE"/>
    <w:rsid w:val="00767E49"/>
    <w:rsid w:val="00770848"/>
    <w:rsid w:val="007719B6"/>
    <w:rsid w:val="00771F16"/>
    <w:rsid w:val="0077214D"/>
    <w:rsid w:val="00772E4B"/>
    <w:rsid w:val="0077371C"/>
    <w:rsid w:val="007738FE"/>
    <w:rsid w:val="00773DCA"/>
    <w:rsid w:val="007750BA"/>
    <w:rsid w:val="00775350"/>
    <w:rsid w:val="007755FB"/>
    <w:rsid w:val="0077578A"/>
    <w:rsid w:val="00775E9C"/>
    <w:rsid w:val="00776511"/>
    <w:rsid w:val="0077697F"/>
    <w:rsid w:val="00776CB9"/>
    <w:rsid w:val="007774E1"/>
    <w:rsid w:val="00777BD8"/>
    <w:rsid w:val="00777F58"/>
    <w:rsid w:val="00780995"/>
    <w:rsid w:val="00780C23"/>
    <w:rsid w:val="0078101B"/>
    <w:rsid w:val="00781715"/>
    <w:rsid w:val="007818B9"/>
    <w:rsid w:val="00781935"/>
    <w:rsid w:val="00781E02"/>
    <w:rsid w:val="00781EF3"/>
    <w:rsid w:val="007830E7"/>
    <w:rsid w:val="0078342F"/>
    <w:rsid w:val="007839A1"/>
    <w:rsid w:val="00783FED"/>
    <w:rsid w:val="00784195"/>
    <w:rsid w:val="00784855"/>
    <w:rsid w:val="00784DC1"/>
    <w:rsid w:val="0078511D"/>
    <w:rsid w:val="00785333"/>
    <w:rsid w:val="007861D4"/>
    <w:rsid w:val="00786AF7"/>
    <w:rsid w:val="00786E6E"/>
    <w:rsid w:val="007872D7"/>
    <w:rsid w:val="00787307"/>
    <w:rsid w:val="007900A0"/>
    <w:rsid w:val="007900CF"/>
    <w:rsid w:val="00790408"/>
    <w:rsid w:val="0079044E"/>
    <w:rsid w:val="00790DF7"/>
    <w:rsid w:val="007913C4"/>
    <w:rsid w:val="00791514"/>
    <w:rsid w:val="00791557"/>
    <w:rsid w:val="00791EED"/>
    <w:rsid w:val="007922E2"/>
    <w:rsid w:val="00793A9C"/>
    <w:rsid w:val="00794A4A"/>
    <w:rsid w:val="007960FA"/>
    <w:rsid w:val="0079660F"/>
    <w:rsid w:val="0079711C"/>
    <w:rsid w:val="0079747D"/>
    <w:rsid w:val="0079782B"/>
    <w:rsid w:val="007A0050"/>
    <w:rsid w:val="007A025D"/>
    <w:rsid w:val="007A09CF"/>
    <w:rsid w:val="007A160F"/>
    <w:rsid w:val="007A1C06"/>
    <w:rsid w:val="007A1EAB"/>
    <w:rsid w:val="007A32A3"/>
    <w:rsid w:val="007A3DDE"/>
    <w:rsid w:val="007A5139"/>
    <w:rsid w:val="007A597D"/>
    <w:rsid w:val="007A60AA"/>
    <w:rsid w:val="007A61A9"/>
    <w:rsid w:val="007A7EE8"/>
    <w:rsid w:val="007B0DA5"/>
    <w:rsid w:val="007B10F0"/>
    <w:rsid w:val="007B1276"/>
    <w:rsid w:val="007B1719"/>
    <w:rsid w:val="007B1966"/>
    <w:rsid w:val="007B2060"/>
    <w:rsid w:val="007B2F0C"/>
    <w:rsid w:val="007B3077"/>
    <w:rsid w:val="007B3196"/>
    <w:rsid w:val="007B37A4"/>
    <w:rsid w:val="007B3C3C"/>
    <w:rsid w:val="007B3CC9"/>
    <w:rsid w:val="007B44DA"/>
    <w:rsid w:val="007B528A"/>
    <w:rsid w:val="007B53DB"/>
    <w:rsid w:val="007B56FC"/>
    <w:rsid w:val="007B62C8"/>
    <w:rsid w:val="007B62DC"/>
    <w:rsid w:val="007B7B5F"/>
    <w:rsid w:val="007B7C27"/>
    <w:rsid w:val="007B7D4A"/>
    <w:rsid w:val="007C1C92"/>
    <w:rsid w:val="007C1E75"/>
    <w:rsid w:val="007C23CE"/>
    <w:rsid w:val="007C2F13"/>
    <w:rsid w:val="007C3985"/>
    <w:rsid w:val="007C3A43"/>
    <w:rsid w:val="007C3B75"/>
    <w:rsid w:val="007C3C02"/>
    <w:rsid w:val="007C3EC2"/>
    <w:rsid w:val="007C4779"/>
    <w:rsid w:val="007C4EC6"/>
    <w:rsid w:val="007C6970"/>
    <w:rsid w:val="007C6E6D"/>
    <w:rsid w:val="007C75D3"/>
    <w:rsid w:val="007C7AA5"/>
    <w:rsid w:val="007D0148"/>
    <w:rsid w:val="007D0508"/>
    <w:rsid w:val="007D0648"/>
    <w:rsid w:val="007D09BE"/>
    <w:rsid w:val="007D0BB9"/>
    <w:rsid w:val="007D0D03"/>
    <w:rsid w:val="007D12BD"/>
    <w:rsid w:val="007D1EE4"/>
    <w:rsid w:val="007D2358"/>
    <w:rsid w:val="007D2C2E"/>
    <w:rsid w:val="007D319D"/>
    <w:rsid w:val="007D3C5E"/>
    <w:rsid w:val="007D44B2"/>
    <w:rsid w:val="007D4B3F"/>
    <w:rsid w:val="007D4F31"/>
    <w:rsid w:val="007D502D"/>
    <w:rsid w:val="007D5325"/>
    <w:rsid w:val="007D5614"/>
    <w:rsid w:val="007D5761"/>
    <w:rsid w:val="007D5BC0"/>
    <w:rsid w:val="007D6561"/>
    <w:rsid w:val="007D657C"/>
    <w:rsid w:val="007D677E"/>
    <w:rsid w:val="007D68FF"/>
    <w:rsid w:val="007D77AB"/>
    <w:rsid w:val="007E078B"/>
    <w:rsid w:val="007E266C"/>
    <w:rsid w:val="007E3067"/>
    <w:rsid w:val="007E32E3"/>
    <w:rsid w:val="007E40FC"/>
    <w:rsid w:val="007E4E76"/>
    <w:rsid w:val="007E50F2"/>
    <w:rsid w:val="007E52B0"/>
    <w:rsid w:val="007E5495"/>
    <w:rsid w:val="007E56C8"/>
    <w:rsid w:val="007E5E0A"/>
    <w:rsid w:val="007E61AA"/>
    <w:rsid w:val="007E6701"/>
    <w:rsid w:val="007E67B0"/>
    <w:rsid w:val="007E6B43"/>
    <w:rsid w:val="007E755B"/>
    <w:rsid w:val="007F07B7"/>
    <w:rsid w:val="007F0B11"/>
    <w:rsid w:val="007F1323"/>
    <w:rsid w:val="007F145B"/>
    <w:rsid w:val="007F273C"/>
    <w:rsid w:val="007F3105"/>
    <w:rsid w:val="007F48A8"/>
    <w:rsid w:val="007F4B04"/>
    <w:rsid w:val="007F4E85"/>
    <w:rsid w:val="007F5D87"/>
    <w:rsid w:val="007F5F12"/>
    <w:rsid w:val="007F7C95"/>
    <w:rsid w:val="007F7F3D"/>
    <w:rsid w:val="00800C22"/>
    <w:rsid w:val="008027F7"/>
    <w:rsid w:val="00802CE4"/>
    <w:rsid w:val="00802EE2"/>
    <w:rsid w:val="00803112"/>
    <w:rsid w:val="00803369"/>
    <w:rsid w:val="00803867"/>
    <w:rsid w:val="00803A68"/>
    <w:rsid w:val="00803D2D"/>
    <w:rsid w:val="00803E16"/>
    <w:rsid w:val="0080548F"/>
    <w:rsid w:val="008058AD"/>
    <w:rsid w:val="00805EFD"/>
    <w:rsid w:val="00806196"/>
    <w:rsid w:val="00806D30"/>
    <w:rsid w:val="00806DE4"/>
    <w:rsid w:val="008072F5"/>
    <w:rsid w:val="00807EB2"/>
    <w:rsid w:val="00807FF8"/>
    <w:rsid w:val="00810399"/>
    <w:rsid w:val="00810A29"/>
    <w:rsid w:val="00811292"/>
    <w:rsid w:val="0081206B"/>
    <w:rsid w:val="008127FF"/>
    <w:rsid w:val="00812ADB"/>
    <w:rsid w:val="00813148"/>
    <w:rsid w:val="0081317D"/>
    <w:rsid w:val="00814B57"/>
    <w:rsid w:val="00814F08"/>
    <w:rsid w:val="008153CE"/>
    <w:rsid w:val="00815CF5"/>
    <w:rsid w:val="008161EE"/>
    <w:rsid w:val="00817250"/>
    <w:rsid w:val="008174A5"/>
    <w:rsid w:val="0081787C"/>
    <w:rsid w:val="00817B57"/>
    <w:rsid w:val="00817D93"/>
    <w:rsid w:val="008205EB"/>
    <w:rsid w:val="0082078C"/>
    <w:rsid w:val="00820B17"/>
    <w:rsid w:val="00820C04"/>
    <w:rsid w:val="00820C77"/>
    <w:rsid w:val="00820FA8"/>
    <w:rsid w:val="00821419"/>
    <w:rsid w:val="008215D6"/>
    <w:rsid w:val="00821A14"/>
    <w:rsid w:val="00821AC2"/>
    <w:rsid w:val="00821BB8"/>
    <w:rsid w:val="008222D7"/>
    <w:rsid w:val="0082248D"/>
    <w:rsid w:val="0082264A"/>
    <w:rsid w:val="00822A85"/>
    <w:rsid w:val="00822AD7"/>
    <w:rsid w:val="0082302B"/>
    <w:rsid w:val="0082408D"/>
    <w:rsid w:val="0082446A"/>
    <w:rsid w:val="00824894"/>
    <w:rsid w:val="00824C37"/>
    <w:rsid w:val="00824EE3"/>
    <w:rsid w:val="0082547B"/>
    <w:rsid w:val="0082607D"/>
    <w:rsid w:val="00827D0B"/>
    <w:rsid w:val="0083008E"/>
    <w:rsid w:val="00830375"/>
    <w:rsid w:val="0083046D"/>
    <w:rsid w:val="008307C4"/>
    <w:rsid w:val="0083080E"/>
    <w:rsid w:val="00831753"/>
    <w:rsid w:val="008322AB"/>
    <w:rsid w:val="0083252B"/>
    <w:rsid w:val="00832D40"/>
    <w:rsid w:val="00832E9A"/>
    <w:rsid w:val="0083381F"/>
    <w:rsid w:val="00834257"/>
    <w:rsid w:val="00835A5D"/>
    <w:rsid w:val="008361CB"/>
    <w:rsid w:val="00836D28"/>
    <w:rsid w:val="00836DA6"/>
    <w:rsid w:val="00836E80"/>
    <w:rsid w:val="008370C8"/>
    <w:rsid w:val="00837450"/>
    <w:rsid w:val="008402BF"/>
    <w:rsid w:val="00840555"/>
    <w:rsid w:val="008405A1"/>
    <w:rsid w:val="00840942"/>
    <w:rsid w:val="00841A7D"/>
    <w:rsid w:val="00841D9D"/>
    <w:rsid w:val="00842021"/>
    <w:rsid w:val="00842181"/>
    <w:rsid w:val="008432B0"/>
    <w:rsid w:val="008432CB"/>
    <w:rsid w:val="0084471B"/>
    <w:rsid w:val="0084478A"/>
    <w:rsid w:val="00844818"/>
    <w:rsid w:val="00844BC3"/>
    <w:rsid w:val="0084501C"/>
    <w:rsid w:val="00845BC9"/>
    <w:rsid w:val="00846315"/>
    <w:rsid w:val="00846898"/>
    <w:rsid w:val="00846A10"/>
    <w:rsid w:val="0084725F"/>
    <w:rsid w:val="00847662"/>
    <w:rsid w:val="00847850"/>
    <w:rsid w:val="00847B00"/>
    <w:rsid w:val="00850AA1"/>
    <w:rsid w:val="00850B91"/>
    <w:rsid w:val="00850E09"/>
    <w:rsid w:val="008510B2"/>
    <w:rsid w:val="00851A66"/>
    <w:rsid w:val="00852247"/>
    <w:rsid w:val="008527CA"/>
    <w:rsid w:val="00852AAB"/>
    <w:rsid w:val="00852CF8"/>
    <w:rsid w:val="008532E6"/>
    <w:rsid w:val="0085377D"/>
    <w:rsid w:val="00853937"/>
    <w:rsid w:val="008539A7"/>
    <w:rsid w:val="00853B59"/>
    <w:rsid w:val="00853E0C"/>
    <w:rsid w:val="008540A8"/>
    <w:rsid w:val="008547A9"/>
    <w:rsid w:val="008555EC"/>
    <w:rsid w:val="00855DA4"/>
    <w:rsid w:val="00855E41"/>
    <w:rsid w:val="0085641E"/>
    <w:rsid w:val="008568B9"/>
    <w:rsid w:val="00856928"/>
    <w:rsid w:val="00856B08"/>
    <w:rsid w:val="00856D70"/>
    <w:rsid w:val="00857082"/>
    <w:rsid w:val="008570A8"/>
    <w:rsid w:val="00857483"/>
    <w:rsid w:val="00857FA8"/>
    <w:rsid w:val="00861777"/>
    <w:rsid w:val="00861A65"/>
    <w:rsid w:val="00862169"/>
    <w:rsid w:val="008621D1"/>
    <w:rsid w:val="008626DE"/>
    <w:rsid w:val="0086272F"/>
    <w:rsid w:val="008629C4"/>
    <w:rsid w:val="00863FD5"/>
    <w:rsid w:val="0086425C"/>
    <w:rsid w:val="00864412"/>
    <w:rsid w:val="00864D78"/>
    <w:rsid w:val="00865109"/>
    <w:rsid w:val="00865F78"/>
    <w:rsid w:val="00866144"/>
    <w:rsid w:val="008662C1"/>
    <w:rsid w:val="00866C27"/>
    <w:rsid w:val="00867680"/>
    <w:rsid w:val="00867F56"/>
    <w:rsid w:val="00870120"/>
    <w:rsid w:val="0087126B"/>
    <w:rsid w:val="00871A8D"/>
    <w:rsid w:val="00871DE5"/>
    <w:rsid w:val="00872BDD"/>
    <w:rsid w:val="0087326F"/>
    <w:rsid w:val="00874616"/>
    <w:rsid w:val="008746A8"/>
    <w:rsid w:val="008748DA"/>
    <w:rsid w:val="00874E3D"/>
    <w:rsid w:val="00875579"/>
    <w:rsid w:val="00875847"/>
    <w:rsid w:val="00875A2F"/>
    <w:rsid w:val="00875B86"/>
    <w:rsid w:val="00875E64"/>
    <w:rsid w:val="0087615E"/>
    <w:rsid w:val="00876FC9"/>
    <w:rsid w:val="0087714A"/>
    <w:rsid w:val="008771DF"/>
    <w:rsid w:val="0087752F"/>
    <w:rsid w:val="00880488"/>
    <w:rsid w:val="00880558"/>
    <w:rsid w:val="0088177A"/>
    <w:rsid w:val="008817AC"/>
    <w:rsid w:val="00882399"/>
    <w:rsid w:val="00882A32"/>
    <w:rsid w:val="00883F43"/>
    <w:rsid w:val="008840A8"/>
    <w:rsid w:val="00885240"/>
    <w:rsid w:val="00885F69"/>
    <w:rsid w:val="008874E3"/>
    <w:rsid w:val="0088766D"/>
    <w:rsid w:val="00887C53"/>
    <w:rsid w:val="008905CC"/>
    <w:rsid w:val="00890B86"/>
    <w:rsid w:val="008912A4"/>
    <w:rsid w:val="00891AAE"/>
    <w:rsid w:val="00891B8E"/>
    <w:rsid w:val="00891C26"/>
    <w:rsid w:val="00892298"/>
    <w:rsid w:val="00892832"/>
    <w:rsid w:val="00892ACF"/>
    <w:rsid w:val="00892E66"/>
    <w:rsid w:val="00892F2C"/>
    <w:rsid w:val="0089319D"/>
    <w:rsid w:val="00894187"/>
    <w:rsid w:val="008954B7"/>
    <w:rsid w:val="00895782"/>
    <w:rsid w:val="00895B47"/>
    <w:rsid w:val="008961CF"/>
    <w:rsid w:val="008A0F93"/>
    <w:rsid w:val="008A116D"/>
    <w:rsid w:val="008A1673"/>
    <w:rsid w:val="008A1DA9"/>
    <w:rsid w:val="008A1F86"/>
    <w:rsid w:val="008A26C8"/>
    <w:rsid w:val="008A2A2D"/>
    <w:rsid w:val="008A3082"/>
    <w:rsid w:val="008A407C"/>
    <w:rsid w:val="008A7136"/>
    <w:rsid w:val="008A7413"/>
    <w:rsid w:val="008A7B10"/>
    <w:rsid w:val="008A7DBF"/>
    <w:rsid w:val="008A7FF4"/>
    <w:rsid w:val="008B195A"/>
    <w:rsid w:val="008B1D8D"/>
    <w:rsid w:val="008B30C4"/>
    <w:rsid w:val="008B315C"/>
    <w:rsid w:val="008B3631"/>
    <w:rsid w:val="008B39AE"/>
    <w:rsid w:val="008B39BA"/>
    <w:rsid w:val="008B41D6"/>
    <w:rsid w:val="008B434B"/>
    <w:rsid w:val="008B4739"/>
    <w:rsid w:val="008B4E81"/>
    <w:rsid w:val="008B4F97"/>
    <w:rsid w:val="008B5392"/>
    <w:rsid w:val="008B56C2"/>
    <w:rsid w:val="008B58CD"/>
    <w:rsid w:val="008B5CBF"/>
    <w:rsid w:val="008B7684"/>
    <w:rsid w:val="008C0282"/>
    <w:rsid w:val="008C044D"/>
    <w:rsid w:val="008C061D"/>
    <w:rsid w:val="008C0E38"/>
    <w:rsid w:val="008C1170"/>
    <w:rsid w:val="008C13A9"/>
    <w:rsid w:val="008C16B8"/>
    <w:rsid w:val="008C1BCD"/>
    <w:rsid w:val="008C2273"/>
    <w:rsid w:val="008C244A"/>
    <w:rsid w:val="008C278C"/>
    <w:rsid w:val="008C3314"/>
    <w:rsid w:val="008C3A2E"/>
    <w:rsid w:val="008C3FE6"/>
    <w:rsid w:val="008C4737"/>
    <w:rsid w:val="008C4799"/>
    <w:rsid w:val="008C4D5C"/>
    <w:rsid w:val="008C4ECD"/>
    <w:rsid w:val="008C5569"/>
    <w:rsid w:val="008C5B22"/>
    <w:rsid w:val="008C5E49"/>
    <w:rsid w:val="008C63A4"/>
    <w:rsid w:val="008C70DC"/>
    <w:rsid w:val="008C72F3"/>
    <w:rsid w:val="008D003B"/>
    <w:rsid w:val="008D055D"/>
    <w:rsid w:val="008D05B7"/>
    <w:rsid w:val="008D0803"/>
    <w:rsid w:val="008D0E03"/>
    <w:rsid w:val="008D0F08"/>
    <w:rsid w:val="008D1810"/>
    <w:rsid w:val="008D1992"/>
    <w:rsid w:val="008D1AC8"/>
    <w:rsid w:val="008D1F12"/>
    <w:rsid w:val="008D28A7"/>
    <w:rsid w:val="008D2DB5"/>
    <w:rsid w:val="008D350B"/>
    <w:rsid w:val="008D3867"/>
    <w:rsid w:val="008D3CEA"/>
    <w:rsid w:val="008D45D2"/>
    <w:rsid w:val="008D5182"/>
    <w:rsid w:val="008D51AC"/>
    <w:rsid w:val="008D5401"/>
    <w:rsid w:val="008D582E"/>
    <w:rsid w:val="008D6438"/>
    <w:rsid w:val="008D6603"/>
    <w:rsid w:val="008D666C"/>
    <w:rsid w:val="008D6684"/>
    <w:rsid w:val="008D7447"/>
    <w:rsid w:val="008D79B1"/>
    <w:rsid w:val="008D7A6A"/>
    <w:rsid w:val="008E101C"/>
    <w:rsid w:val="008E132C"/>
    <w:rsid w:val="008E1FEA"/>
    <w:rsid w:val="008E2886"/>
    <w:rsid w:val="008E2C9E"/>
    <w:rsid w:val="008E341A"/>
    <w:rsid w:val="008E3683"/>
    <w:rsid w:val="008E3A7B"/>
    <w:rsid w:val="008E400C"/>
    <w:rsid w:val="008E4721"/>
    <w:rsid w:val="008E48F9"/>
    <w:rsid w:val="008E4FD9"/>
    <w:rsid w:val="008E5196"/>
    <w:rsid w:val="008E54ED"/>
    <w:rsid w:val="008E5C7F"/>
    <w:rsid w:val="008E6166"/>
    <w:rsid w:val="008E6527"/>
    <w:rsid w:val="008E6AC8"/>
    <w:rsid w:val="008E71B5"/>
    <w:rsid w:val="008E74F6"/>
    <w:rsid w:val="008F0D0F"/>
    <w:rsid w:val="008F0D6B"/>
    <w:rsid w:val="008F13E7"/>
    <w:rsid w:val="008F29A8"/>
    <w:rsid w:val="008F29B6"/>
    <w:rsid w:val="008F3807"/>
    <w:rsid w:val="008F3A9A"/>
    <w:rsid w:val="008F3BB9"/>
    <w:rsid w:val="008F3E2E"/>
    <w:rsid w:val="008F5260"/>
    <w:rsid w:val="008F53B3"/>
    <w:rsid w:val="008F6076"/>
    <w:rsid w:val="008F6200"/>
    <w:rsid w:val="008F6268"/>
    <w:rsid w:val="008F69BC"/>
    <w:rsid w:val="008F7125"/>
    <w:rsid w:val="008F79A9"/>
    <w:rsid w:val="00900392"/>
    <w:rsid w:val="009004A0"/>
    <w:rsid w:val="00900525"/>
    <w:rsid w:val="0090120A"/>
    <w:rsid w:val="0090203B"/>
    <w:rsid w:val="00902A5F"/>
    <w:rsid w:val="00902ACA"/>
    <w:rsid w:val="00903813"/>
    <w:rsid w:val="00903A4A"/>
    <w:rsid w:val="00904B52"/>
    <w:rsid w:val="009054EE"/>
    <w:rsid w:val="00905535"/>
    <w:rsid w:val="00905669"/>
    <w:rsid w:val="00905FBB"/>
    <w:rsid w:val="00906279"/>
    <w:rsid w:val="0090652C"/>
    <w:rsid w:val="009069C1"/>
    <w:rsid w:val="00906FB1"/>
    <w:rsid w:val="00907FBA"/>
    <w:rsid w:val="00910065"/>
    <w:rsid w:val="00910B9B"/>
    <w:rsid w:val="009111D6"/>
    <w:rsid w:val="00912155"/>
    <w:rsid w:val="009128CE"/>
    <w:rsid w:val="009138A9"/>
    <w:rsid w:val="00913921"/>
    <w:rsid w:val="00913C36"/>
    <w:rsid w:val="00913E6F"/>
    <w:rsid w:val="00914C75"/>
    <w:rsid w:val="00915A75"/>
    <w:rsid w:val="00917F8E"/>
    <w:rsid w:val="009206AD"/>
    <w:rsid w:val="00920D2A"/>
    <w:rsid w:val="0092119B"/>
    <w:rsid w:val="00921DDA"/>
    <w:rsid w:val="0092210F"/>
    <w:rsid w:val="009221F3"/>
    <w:rsid w:val="00922C51"/>
    <w:rsid w:val="00922D9C"/>
    <w:rsid w:val="00923766"/>
    <w:rsid w:val="00923A50"/>
    <w:rsid w:val="00923D98"/>
    <w:rsid w:val="00924395"/>
    <w:rsid w:val="00925418"/>
    <w:rsid w:val="009255C6"/>
    <w:rsid w:val="00925606"/>
    <w:rsid w:val="00925719"/>
    <w:rsid w:val="009260A4"/>
    <w:rsid w:val="009266AA"/>
    <w:rsid w:val="00926910"/>
    <w:rsid w:val="00926930"/>
    <w:rsid w:val="0092716E"/>
    <w:rsid w:val="00927453"/>
    <w:rsid w:val="00927AA1"/>
    <w:rsid w:val="00927AF5"/>
    <w:rsid w:val="009301FA"/>
    <w:rsid w:val="009310B7"/>
    <w:rsid w:val="009312B4"/>
    <w:rsid w:val="00931755"/>
    <w:rsid w:val="00931818"/>
    <w:rsid w:val="00932AAD"/>
    <w:rsid w:val="00932B18"/>
    <w:rsid w:val="00932ECF"/>
    <w:rsid w:val="009334AC"/>
    <w:rsid w:val="00934581"/>
    <w:rsid w:val="00934A6A"/>
    <w:rsid w:val="00934E09"/>
    <w:rsid w:val="009356DC"/>
    <w:rsid w:val="00935706"/>
    <w:rsid w:val="00935A61"/>
    <w:rsid w:val="00935FA1"/>
    <w:rsid w:val="00936006"/>
    <w:rsid w:val="00936235"/>
    <w:rsid w:val="00936CAC"/>
    <w:rsid w:val="0093757A"/>
    <w:rsid w:val="009375E4"/>
    <w:rsid w:val="009375F5"/>
    <w:rsid w:val="0093776F"/>
    <w:rsid w:val="009378E4"/>
    <w:rsid w:val="00937BD4"/>
    <w:rsid w:val="0094099C"/>
    <w:rsid w:val="00941D80"/>
    <w:rsid w:val="00941DDA"/>
    <w:rsid w:val="00941E2E"/>
    <w:rsid w:val="00942247"/>
    <w:rsid w:val="00942F40"/>
    <w:rsid w:val="0094330D"/>
    <w:rsid w:val="009436C1"/>
    <w:rsid w:val="0094384F"/>
    <w:rsid w:val="00943918"/>
    <w:rsid w:val="00943B3F"/>
    <w:rsid w:val="00943F06"/>
    <w:rsid w:val="00944042"/>
    <w:rsid w:val="009440D5"/>
    <w:rsid w:val="0094412A"/>
    <w:rsid w:val="00944286"/>
    <w:rsid w:val="009445A1"/>
    <w:rsid w:val="00945715"/>
    <w:rsid w:val="00946C0D"/>
    <w:rsid w:val="00950650"/>
    <w:rsid w:val="0095114B"/>
    <w:rsid w:val="009521AF"/>
    <w:rsid w:val="00952BC5"/>
    <w:rsid w:val="00952CE4"/>
    <w:rsid w:val="009530C3"/>
    <w:rsid w:val="00953203"/>
    <w:rsid w:val="009532E0"/>
    <w:rsid w:val="0095425C"/>
    <w:rsid w:val="009544FC"/>
    <w:rsid w:val="00954525"/>
    <w:rsid w:val="00954881"/>
    <w:rsid w:val="00955AFC"/>
    <w:rsid w:val="00955B48"/>
    <w:rsid w:val="009564D3"/>
    <w:rsid w:val="0095696B"/>
    <w:rsid w:val="009600A1"/>
    <w:rsid w:val="00961B89"/>
    <w:rsid w:val="00962ACB"/>
    <w:rsid w:val="00962EE3"/>
    <w:rsid w:val="0096326D"/>
    <w:rsid w:val="0096333E"/>
    <w:rsid w:val="00963371"/>
    <w:rsid w:val="00963DCB"/>
    <w:rsid w:val="00963E56"/>
    <w:rsid w:val="00963EB8"/>
    <w:rsid w:val="00963EE0"/>
    <w:rsid w:val="00965357"/>
    <w:rsid w:val="00965A0B"/>
    <w:rsid w:val="00965D51"/>
    <w:rsid w:val="00966D80"/>
    <w:rsid w:val="009670D0"/>
    <w:rsid w:val="00967868"/>
    <w:rsid w:val="00967D14"/>
    <w:rsid w:val="009706CC"/>
    <w:rsid w:val="009711D6"/>
    <w:rsid w:val="009716FF"/>
    <w:rsid w:val="009719A9"/>
    <w:rsid w:val="00972275"/>
    <w:rsid w:val="00972314"/>
    <w:rsid w:val="00972696"/>
    <w:rsid w:val="00972838"/>
    <w:rsid w:val="00972B24"/>
    <w:rsid w:val="00973976"/>
    <w:rsid w:val="009739A1"/>
    <w:rsid w:val="00973A8B"/>
    <w:rsid w:val="00973BBD"/>
    <w:rsid w:val="00973DF4"/>
    <w:rsid w:val="00974166"/>
    <w:rsid w:val="00974530"/>
    <w:rsid w:val="0097625E"/>
    <w:rsid w:val="00976AEF"/>
    <w:rsid w:val="00976E26"/>
    <w:rsid w:val="00980760"/>
    <w:rsid w:val="00980DA3"/>
    <w:rsid w:val="00980F93"/>
    <w:rsid w:val="0098102F"/>
    <w:rsid w:val="00981171"/>
    <w:rsid w:val="009813AC"/>
    <w:rsid w:val="00982195"/>
    <w:rsid w:val="00982FB3"/>
    <w:rsid w:val="00983146"/>
    <w:rsid w:val="009832BD"/>
    <w:rsid w:val="00983B80"/>
    <w:rsid w:val="009842C7"/>
    <w:rsid w:val="009845E3"/>
    <w:rsid w:val="009854AB"/>
    <w:rsid w:val="00985750"/>
    <w:rsid w:val="00985815"/>
    <w:rsid w:val="009863D2"/>
    <w:rsid w:val="009871FB"/>
    <w:rsid w:val="00987617"/>
    <w:rsid w:val="00987AC1"/>
    <w:rsid w:val="00987D69"/>
    <w:rsid w:val="009902B5"/>
    <w:rsid w:val="00991360"/>
    <w:rsid w:val="009913C6"/>
    <w:rsid w:val="00991F1A"/>
    <w:rsid w:val="00992BB8"/>
    <w:rsid w:val="00993034"/>
    <w:rsid w:val="00993B86"/>
    <w:rsid w:val="00993F52"/>
    <w:rsid w:val="009955FB"/>
    <w:rsid w:val="0099585E"/>
    <w:rsid w:val="00995F69"/>
    <w:rsid w:val="0099649B"/>
    <w:rsid w:val="0099674A"/>
    <w:rsid w:val="00996BA3"/>
    <w:rsid w:val="009A008D"/>
    <w:rsid w:val="009A122D"/>
    <w:rsid w:val="009A1972"/>
    <w:rsid w:val="009A2298"/>
    <w:rsid w:val="009A22CD"/>
    <w:rsid w:val="009A2729"/>
    <w:rsid w:val="009A2F63"/>
    <w:rsid w:val="009A2FA0"/>
    <w:rsid w:val="009A39DA"/>
    <w:rsid w:val="009A44B2"/>
    <w:rsid w:val="009A4658"/>
    <w:rsid w:val="009A4993"/>
    <w:rsid w:val="009A4F5B"/>
    <w:rsid w:val="009A592F"/>
    <w:rsid w:val="009A5AD6"/>
    <w:rsid w:val="009A5F28"/>
    <w:rsid w:val="009A6391"/>
    <w:rsid w:val="009A6769"/>
    <w:rsid w:val="009A6949"/>
    <w:rsid w:val="009A6F6B"/>
    <w:rsid w:val="009A779A"/>
    <w:rsid w:val="009B073C"/>
    <w:rsid w:val="009B0F7B"/>
    <w:rsid w:val="009B1753"/>
    <w:rsid w:val="009B27FA"/>
    <w:rsid w:val="009B285C"/>
    <w:rsid w:val="009B29FB"/>
    <w:rsid w:val="009B2CB0"/>
    <w:rsid w:val="009B3932"/>
    <w:rsid w:val="009B3D83"/>
    <w:rsid w:val="009B498D"/>
    <w:rsid w:val="009B4D24"/>
    <w:rsid w:val="009B512F"/>
    <w:rsid w:val="009B547C"/>
    <w:rsid w:val="009B5C28"/>
    <w:rsid w:val="009B5C65"/>
    <w:rsid w:val="009B6779"/>
    <w:rsid w:val="009B6884"/>
    <w:rsid w:val="009B68E1"/>
    <w:rsid w:val="009B7997"/>
    <w:rsid w:val="009B7AE8"/>
    <w:rsid w:val="009B7B51"/>
    <w:rsid w:val="009C00E9"/>
    <w:rsid w:val="009C0591"/>
    <w:rsid w:val="009C0946"/>
    <w:rsid w:val="009C0983"/>
    <w:rsid w:val="009C1829"/>
    <w:rsid w:val="009C3300"/>
    <w:rsid w:val="009C3537"/>
    <w:rsid w:val="009C471D"/>
    <w:rsid w:val="009C49CE"/>
    <w:rsid w:val="009C4D07"/>
    <w:rsid w:val="009C4F82"/>
    <w:rsid w:val="009C573D"/>
    <w:rsid w:val="009C6C1D"/>
    <w:rsid w:val="009C7163"/>
    <w:rsid w:val="009C74B5"/>
    <w:rsid w:val="009C74CA"/>
    <w:rsid w:val="009D080F"/>
    <w:rsid w:val="009D0AA8"/>
    <w:rsid w:val="009D0BE0"/>
    <w:rsid w:val="009D134D"/>
    <w:rsid w:val="009D1443"/>
    <w:rsid w:val="009D1462"/>
    <w:rsid w:val="009D2A6C"/>
    <w:rsid w:val="009D55E6"/>
    <w:rsid w:val="009D5962"/>
    <w:rsid w:val="009D65BC"/>
    <w:rsid w:val="009D7B98"/>
    <w:rsid w:val="009E1055"/>
    <w:rsid w:val="009E1712"/>
    <w:rsid w:val="009E17ED"/>
    <w:rsid w:val="009E232B"/>
    <w:rsid w:val="009E358E"/>
    <w:rsid w:val="009E3832"/>
    <w:rsid w:val="009E3C68"/>
    <w:rsid w:val="009E5249"/>
    <w:rsid w:val="009E5571"/>
    <w:rsid w:val="009E5B52"/>
    <w:rsid w:val="009E63BC"/>
    <w:rsid w:val="009E7549"/>
    <w:rsid w:val="009E78B5"/>
    <w:rsid w:val="009F01D8"/>
    <w:rsid w:val="009F053B"/>
    <w:rsid w:val="009F0838"/>
    <w:rsid w:val="009F1390"/>
    <w:rsid w:val="009F1A2B"/>
    <w:rsid w:val="009F1A68"/>
    <w:rsid w:val="009F2186"/>
    <w:rsid w:val="009F22FD"/>
    <w:rsid w:val="009F42DD"/>
    <w:rsid w:val="009F4D5F"/>
    <w:rsid w:val="009F50C9"/>
    <w:rsid w:val="009F5763"/>
    <w:rsid w:val="009F7ABA"/>
    <w:rsid w:val="009F7D02"/>
    <w:rsid w:val="009F7FD5"/>
    <w:rsid w:val="00A00868"/>
    <w:rsid w:val="00A0200D"/>
    <w:rsid w:val="00A021C9"/>
    <w:rsid w:val="00A022E6"/>
    <w:rsid w:val="00A025EB"/>
    <w:rsid w:val="00A02A13"/>
    <w:rsid w:val="00A02AEE"/>
    <w:rsid w:val="00A02BC8"/>
    <w:rsid w:val="00A02F02"/>
    <w:rsid w:val="00A03019"/>
    <w:rsid w:val="00A037D3"/>
    <w:rsid w:val="00A03A53"/>
    <w:rsid w:val="00A03F60"/>
    <w:rsid w:val="00A046F9"/>
    <w:rsid w:val="00A049EE"/>
    <w:rsid w:val="00A065EE"/>
    <w:rsid w:val="00A06C50"/>
    <w:rsid w:val="00A06FB8"/>
    <w:rsid w:val="00A07815"/>
    <w:rsid w:val="00A07FEB"/>
    <w:rsid w:val="00A1042D"/>
    <w:rsid w:val="00A106FB"/>
    <w:rsid w:val="00A1148B"/>
    <w:rsid w:val="00A11B38"/>
    <w:rsid w:val="00A11C6A"/>
    <w:rsid w:val="00A12A42"/>
    <w:rsid w:val="00A13032"/>
    <w:rsid w:val="00A14B73"/>
    <w:rsid w:val="00A14BC6"/>
    <w:rsid w:val="00A150BC"/>
    <w:rsid w:val="00A153C8"/>
    <w:rsid w:val="00A1733A"/>
    <w:rsid w:val="00A17FA3"/>
    <w:rsid w:val="00A20B54"/>
    <w:rsid w:val="00A21D83"/>
    <w:rsid w:val="00A22BE4"/>
    <w:rsid w:val="00A23A3B"/>
    <w:rsid w:val="00A23AE2"/>
    <w:rsid w:val="00A241B2"/>
    <w:rsid w:val="00A241D0"/>
    <w:rsid w:val="00A24D81"/>
    <w:rsid w:val="00A2506A"/>
    <w:rsid w:val="00A250F4"/>
    <w:rsid w:val="00A263C1"/>
    <w:rsid w:val="00A2687C"/>
    <w:rsid w:val="00A27AC7"/>
    <w:rsid w:val="00A31060"/>
    <w:rsid w:val="00A311DD"/>
    <w:rsid w:val="00A3124B"/>
    <w:rsid w:val="00A3192D"/>
    <w:rsid w:val="00A32066"/>
    <w:rsid w:val="00A321EF"/>
    <w:rsid w:val="00A32C7B"/>
    <w:rsid w:val="00A35252"/>
    <w:rsid w:val="00A35F88"/>
    <w:rsid w:val="00A3621D"/>
    <w:rsid w:val="00A3634B"/>
    <w:rsid w:val="00A366D0"/>
    <w:rsid w:val="00A376A2"/>
    <w:rsid w:val="00A3774D"/>
    <w:rsid w:val="00A377B8"/>
    <w:rsid w:val="00A37863"/>
    <w:rsid w:val="00A37B16"/>
    <w:rsid w:val="00A402BE"/>
    <w:rsid w:val="00A40EA3"/>
    <w:rsid w:val="00A41128"/>
    <w:rsid w:val="00A4135F"/>
    <w:rsid w:val="00A41F63"/>
    <w:rsid w:val="00A42176"/>
    <w:rsid w:val="00A42274"/>
    <w:rsid w:val="00A4349A"/>
    <w:rsid w:val="00A43BD9"/>
    <w:rsid w:val="00A4472D"/>
    <w:rsid w:val="00A449A1"/>
    <w:rsid w:val="00A44D29"/>
    <w:rsid w:val="00A450AD"/>
    <w:rsid w:val="00A451F1"/>
    <w:rsid w:val="00A4589E"/>
    <w:rsid w:val="00A4602E"/>
    <w:rsid w:val="00A461A6"/>
    <w:rsid w:val="00A463A1"/>
    <w:rsid w:val="00A4640C"/>
    <w:rsid w:val="00A46803"/>
    <w:rsid w:val="00A47125"/>
    <w:rsid w:val="00A4714F"/>
    <w:rsid w:val="00A4747D"/>
    <w:rsid w:val="00A47575"/>
    <w:rsid w:val="00A5041B"/>
    <w:rsid w:val="00A51383"/>
    <w:rsid w:val="00A51451"/>
    <w:rsid w:val="00A51589"/>
    <w:rsid w:val="00A519D2"/>
    <w:rsid w:val="00A51B8C"/>
    <w:rsid w:val="00A51F89"/>
    <w:rsid w:val="00A52F6E"/>
    <w:rsid w:val="00A53097"/>
    <w:rsid w:val="00A531F6"/>
    <w:rsid w:val="00A53770"/>
    <w:rsid w:val="00A53A61"/>
    <w:rsid w:val="00A53D1F"/>
    <w:rsid w:val="00A53F63"/>
    <w:rsid w:val="00A53FDE"/>
    <w:rsid w:val="00A543DF"/>
    <w:rsid w:val="00A54D5B"/>
    <w:rsid w:val="00A54FBE"/>
    <w:rsid w:val="00A559F5"/>
    <w:rsid w:val="00A55AA0"/>
    <w:rsid w:val="00A5749F"/>
    <w:rsid w:val="00A57552"/>
    <w:rsid w:val="00A57765"/>
    <w:rsid w:val="00A603A1"/>
    <w:rsid w:val="00A6064F"/>
    <w:rsid w:val="00A60763"/>
    <w:rsid w:val="00A61747"/>
    <w:rsid w:val="00A61F10"/>
    <w:rsid w:val="00A629D6"/>
    <w:rsid w:val="00A62B71"/>
    <w:rsid w:val="00A62D1F"/>
    <w:rsid w:val="00A6317B"/>
    <w:rsid w:val="00A636A9"/>
    <w:rsid w:val="00A63CAD"/>
    <w:rsid w:val="00A63DB0"/>
    <w:rsid w:val="00A64264"/>
    <w:rsid w:val="00A64E8B"/>
    <w:rsid w:val="00A6573F"/>
    <w:rsid w:val="00A65AA1"/>
    <w:rsid w:val="00A6661C"/>
    <w:rsid w:val="00A668A5"/>
    <w:rsid w:val="00A66E41"/>
    <w:rsid w:val="00A67086"/>
    <w:rsid w:val="00A67187"/>
    <w:rsid w:val="00A706B5"/>
    <w:rsid w:val="00A71002"/>
    <w:rsid w:val="00A7106D"/>
    <w:rsid w:val="00A714BD"/>
    <w:rsid w:val="00A716D3"/>
    <w:rsid w:val="00A71C1F"/>
    <w:rsid w:val="00A721AC"/>
    <w:rsid w:val="00A72886"/>
    <w:rsid w:val="00A7331F"/>
    <w:rsid w:val="00A739DB"/>
    <w:rsid w:val="00A742EC"/>
    <w:rsid w:val="00A75089"/>
    <w:rsid w:val="00A75652"/>
    <w:rsid w:val="00A7608A"/>
    <w:rsid w:val="00A767A7"/>
    <w:rsid w:val="00A778CD"/>
    <w:rsid w:val="00A77F99"/>
    <w:rsid w:val="00A802AE"/>
    <w:rsid w:val="00A817EB"/>
    <w:rsid w:val="00A81D5B"/>
    <w:rsid w:val="00A822A7"/>
    <w:rsid w:val="00A827D2"/>
    <w:rsid w:val="00A83089"/>
    <w:rsid w:val="00A830F1"/>
    <w:rsid w:val="00A83A2C"/>
    <w:rsid w:val="00A83EC6"/>
    <w:rsid w:val="00A853E7"/>
    <w:rsid w:val="00A8654B"/>
    <w:rsid w:val="00A86572"/>
    <w:rsid w:val="00A86ED4"/>
    <w:rsid w:val="00A8733E"/>
    <w:rsid w:val="00A87514"/>
    <w:rsid w:val="00A879A7"/>
    <w:rsid w:val="00A902CF"/>
    <w:rsid w:val="00A90BE4"/>
    <w:rsid w:val="00A90D38"/>
    <w:rsid w:val="00A9150A"/>
    <w:rsid w:val="00A9197B"/>
    <w:rsid w:val="00A91A59"/>
    <w:rsid w:val="00A91C85"/>
    <w:rsid w:val="00A92476"/>
    <w:rsid w:val="00A9279D"/>
    <w:rsid w:val="00A9339F"/>
    <w:rsid w:val="00A935BE"/>
    <w:rsid w:val="00A93DE4"/>
    <w:rsid w:val="00A940A3"/>
    <w:rsid w:val="00A94253"/>
    <w:rsid w:val="00A94304"/>
    <w:rsid w:val="00A94477"/>
    <w:rsid w:val="00A948D5"/>
    <w:rsid w:val="00A94D7F"/>
    <w:rsid w:val="00A951E8"/>
    <w:rsid w:val="00A95AC8"/>
    <w:rsid w:val="00A960A7"/>
    <w:rsid w:val="00A965E2"/>
    <w:rsid w:val="00A96EFA"/>
    <w:rsid w:val="00A96F33"/>
    <w:rsid w:val="00A9702F"/>
    <w:rsid w:val="00A9768B"/>
    <w:rsid w:val="00AA012D"/>
    <w:rsid w:val="00AA076E"/>
    <w:rsid w:val="00AA0A1E"/>
    <w:rsid w:val="00AA0EC5"/>
    <w:rsid w:val="00AA14D9"/>
    <w:rsid w:val="00AA16B9"/>
    <w:rsid w:val="00AA1E36"/>
    <w:rsid w:val="00AA2DBD"/>
    <w:rsid w:val="00AA3165"/>
    <w:rsid w:val="00AA3243"/>
    <w:rsid w:val="00AA3C5C"/>
    <w:rsid w:val="00AA484E"/>
    <w:rsid w:val="00AA5055"/>
    <w:rsid w:val="00AA5548"/>
    <w:rsid w:val="00AA5700"/>
    <w:rsid w:val="00AA619F"/>
    <w:rsid w:val="00AA62E9"/>
    <w:rsid w:val="00AA70B0"/>
    <w:rsid w:val="00AB0504"/>
    <w:rsid w:val="00AB0566"/>
    <w:rsid w:val="00AB08A6"/>
    <w:rsid w:val="00AB11F9"/>
    <w:rsid w:val="00AB17B2"/>
    <w:rsid w:val="00AB19EC"/>
    <w:rsid w:val="00AB28D8"/>
    <w:rsid w:val="00AB3782"/>
    <w:rsid w:val="00AB3890"/>
    <w:rsid w:val="00AB404B"/>
    <w:rsid w:val="00AB43DC"/>
    <w:rsid w:val="00AB48AA"/>
    <w:rsid w:val="00AB5730"/>
    <w:rsid w:val="00AB585F"/>
    <w:rsid w:val="00AB5E42"/>
    <w:rsid w:val="00AB6333"/>
    <w:rsid w:val="00AB6472"/>
    <w:rsid w:val="00AB6C0B"/>
    <w:rsid w:val="00AB7FDA"/>
    <w:rsid w:val="00AC0069"/>
    <w:rsid w:val="00AC09EC"/>
    <w:rsid w:val="00AC0CD2"/>
    <w:rsid w:val="00AC1003"/>
    <w:rsid w:val="00AC1374"/>
    <w:rsid w:val="00AC1FD1"/>
    <w:rsid w:val="00AC2490"/>
    <w:rsid w:val="00AC2569"/>
    <w:rsid w:val="00AC2A0B"/>
    <w:rsid w:val="00AC2FCE"/>
    <w:rsid w:val="00AC35C2"/>
    <w:rsid w:val="00AC38EA"/>
    <w:rsid w:val="00AC38F2"/>
    <w:rsid w:val="00AC3F6D"/>
    <w:rsid w:val="00AC3FED"/>
    <w:rsid w:val="00AC4524"/>
    <w:rsid w:val="00AC4F27"/>
    <w:rsid w:val="00AC5677"/>
    <w:rsid w:val="00AC5A72"/>
    <w:rsid w:val="00AC7683"/>
    <w:rsid w:val="00AD0E72"/>
    <w:rsid w:val="00AD1002"/>
    <w:rsid w:val="00AD1A5E"/>
    <w:rsid w:val="00AD1E4C"/>
    <w:rsid w:val="00AD1FB6"/>
    <w:rsid w:val="00AD218B"/>
    <w:rsid w:val="00AD36FE"/>
    <w:rsid w:val="00AD42B0"/>
    <w:rsid w:val="00AD4C7D"/>
    <w:rsid w:val="00AD5046"/>
    <w:rsid w:val="00AD5269"/>
    <w:rsid w:val="00AD52B4"/>
    <w:rsid w:val="00AD55BC"/>
    <w:rsid w:val="00AD5AAE"/>
    <w:rsid w:val="00AD5C4D"/>
    <w:rsid w:val="00AD6030"/>
    <w:rsid w:val="00AD607D"/>
    <w:rsid w:val="00AD6233"/>
    <w:rsid w:val="00AD6345"/>
    <w:rsid w:val="00AD6B04"/>
    <w:rsid w:val="00AD73FB"/>
    <w:rsid w:val="00AD7E01"/>
    <w:rsid w:val="00AE1061"/>
    <w:rsid w:val="00AE10E7"/>
    <w:rsid w:val="00AE12BF"/>
    <w:rsid w:val="00AE12DA"/>
    <w:rsid w:val="00AE1543"/>
    <w:rsid w:val="00AE1D94"/>
    <w:rsid w:val="00AE2E1C"/>
    <w:rsid w:val="00AE5592"/>
    <w:rsid w:val="00AE5711"/>
    <w:rsid w:val="00AE573E"/>
    <w:rsid w:val="00AE6156"/>
    <w:rsid w:val="00AE6616"/>
    <w:rsid w:val="00AE6D8B"/>
    <w:rsid w:val="00AE6F8C"/>
    <w:rsid w:val="00AE737F"/>
    <w:rsid w:val="00AE7753"/>
    <w:rsid w:val="00AE7CD9"/>
    <w:rsid w:val="00AF08A4"/>
    <w:rsid w:val="00AF09F7"/>
    <w:rsid w:val="00AF0CBF"/>
    <w:rsid w:val="00AF0F1A"/>
    <w:rsid w:val="00AF1864"/>
    <w:rsid w:val="00AF1961"/>
    <w:rsid w:val="00AF258A"/>
    <w:rsid w:val="00AF3073"/>
    <w:rsid w:val="00AF3276"/>
    <w:rsid w:val="00AF3440"/>
    <w:rsid w:val="00AF369C"/>
    <w:rsid w:val="00AF3D18"/>
    <w:rsid w:val="00AF3FF7"/>
    <w:rsid w:val="00AF41C6"/>
    <w:rsid w:val="00AF4778"/>
    <w:rsid w:val="00AF49D4"/>
    <w:rsid w:val="00AF557B"/>
    <w:rsid w:val="00AF6A18"/>
    <w:rsid w:val="00AF6AEF"/>
    <w:rsid w:val="00AF6D81"/>
    <w:rsid w:val="00B00116"/>
    <w:rsid w:val="00B01051"/>
    <w:rsid w:val="00B01A61"/>
    <w:rsid w:val="00B01B6B"/>
    <w:rsid w:val="00B023DB"/>
    <w:rsid w:val="00B024FD"/>
    <w:rsid w:val="00B02BB3"/>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B83"/>
    <w:rsid w:val="00B06C92"/>
    <w:rsid w:val="00B06E9B"/>
    <w:rsid w:val="00B1037A"/>
    <w:rsid w:val="00B10E1B"/>
    <w:rsid w:val="00B10FC1"/>
    <w:rsid w:val="00B118D8"/>
    <w:rsid w:val="00B119CC"/>
    <w:rsid w:val="00B11AAF"/>
    <w:rsid w:val="00B11D2B"/>
    <w:rsid w:val="00B12A3E"/>
    <w:rsid w:val="00B139E7"/>
    <w:rsid w:val="00B14029"/>
    <w:rsid w:val="00B1444E"/>
    <w:rsid w:val="00B14DEA"/>
    <w:rsid w:val="00B1535F"/>
    <w:rsid w:val="00B15597"/>
    <w:rsid w:val="00B15AFA"/>
    <w:rsid w:val="00B216BA"/>
    <w:rsid w:val="00B217C7"/>
    <w:rsid w:val="00B21C96"/>
    <w:rsid w:val="00B21E5E"/>
    <w:rsid w:val="00B220C8"/>
    <w:rsid w:val="00B2217B"/>
    <w:rsid w:val="00B22478"/>
    <w:rsid w:val="00B227B1"/>
    <w:rsid w:val="00B2315F"/>
    <w:rsid w:val="00B23D62"/>
    <w:rsid w:val="00B23FB8"/>
    <w:rsid w:val="00B242D3"/>
    <w:rsid w:val="00B251E5"/>
    <w:rsid w:val="00B258F3"/>
    <w:rsid w:val="00B25C1C"/>
    <w:rsid w:val="00B27015"/>
    <w:rsid w:val="00B2739F"/>
    <w:rsid w:val="00B27F95"/>
    <w:rsid w:val="00B301B2"/>
    <w:rsid w:val="00B308CA"/>
    <w:rsid w:val="00B3094C"/>
    <w:rsid w:val="00B30EB4"/>
    <w:rsid w:val="00B3170E"/>
    <w:rsid w:val="00B31734"/>
    <w:rsid w:val="00B31836"/>
    <w:rsid w:val="00B31F09"/>
    <w:rsid w:val="00B32925"/>
    <w:rsid w:val="00B32E64"/>
    <w:rsid w:val="00B330A8"/>
    <w:rsid w:val="00B3368F"/>
    <w:rsid w:val="00B3378C"/>
    <w:rsid w:val="00B340C8"/>
    <w:rsid w:val="00B356B5"/>
    <w:rsid w:val="00B35B1A"/>
    <w:rsid w:val="00B35DFF"/>
    <w:rsid w:val="00B35F59"/>
    <w:rsid w:val="00B35FD2"/>
    <w:rsid w:val="00B36159"/>
    <w:rsid w:val="00B3677A"/>
    <w:rsid w:val="00B36918"/>
    <w:rsid w:val="00B37E48"/>
    <w:rsid w:val="00B407F2"/>
    <w:rsid w:val="00B40F34"/>
    <w:rsid w:val="00B41121"/>
    <w:rsid w:val="00B42AB5"/>
    <w:rsid w:val="00B43364"/>
    <w:rsid w:val="00B43553"/>
    <w:rsid w:val="00B43569"/>
    <w:rsid w:val="00B437DC"/>
    <w:rsid w:val="00B43850"/>
    <w:rsid w:val="00B44783"/>
    <w:rsid w:val="00B4493B"/>
    <w:rsid w:val="00B44BCF"/>
    <w:rsid w:val="00B4637B"/>
    <w:rsid w:val="00B464B5"/>
    <w:rsid w:val="00B4655F"/>
    <w:rsid w:val="00B4674F"/>
    <w:rsid w:val="00B469A6"/>
    <w:rsid w:val="00B46A9F"/>
    <w:rsid w:val="00B502FD"/>
    <w:rsid w:val="00B50FE6"/>
    <w:rsid w:val="00B51125"/>
    <w:rsid w:val="00B5141B"/>
    <w:rsid w:val="00B51591"/>
    <w:rsid w:val="00B517A2"/>
    <w:rsid w:val="00B517F0"/>
    <w:rsid w:val="00B518D7"/>
    <w:rsid w:val="00B5214A"/>
    <w:rsid w:val="00B52216"/>
    <w:rsid w:val="00B527C9"/>
    <w:rsid w:val="00B52A35"/>
    <w:rsid w:val="00B52D23"/>
    <w:rsid w:val="00B5363E"/>
    <w:rsid w:val="00B538B6"/>
    <w:rsid w:val="00B53DC0"/>
    <w:rsid w:val="00B542F2"/>
    <w:rsid w:val="00B544FF"/>
    <w:rsid w:val="00B546A7"/>
    <w:rsid w:val="00B55073"/>
    <w:rsid w:val="00B55B3E"/>
    <w:rsid w:val="00B55E4F"/>
    <w:rsid w:val="00B56087"/>
    <w:rsid w:val="00B5682C"/>
    <w:rsid w:val="00B570F2"/>
    <w:rsid w:val="00B57466"/>
    <w:rsid w:val="00B57716"/>
    <w:rsid w:val="00B57A76"/>
    <w:rsid w:val="00B57A7C"/>
    <w:rsid w:val="00B57C33"/>
    <w:rsid w:val="00B57FE4"/>
    <w:rsid w:val="00B61066"/>
    <w:rsid w:val="00B61D36"/>
    <w:rsid w:val="00B61DC2"/>
    <w:rsid w:val="00B621C4"/>
    <w:rsid w:val="00B62A40"/>
    <w:rsid w:val="00B6303A"/>
    <w:rsid w:val="00B6335C"/>
    <w:rsid w:val="00B63494"/>
    <w:rsid w:val="00B63B86"/>
    <w:rsid w:val="00B63C50"/>
    <w:rsid w:val="00B63E21"/>
    <w:rsid w:val="00B63E9B"/>
    <w:rsid w:val="00B641B0"/>
    <w:rsid w:val="00B6474F"/>
    <w:rsid w:val="00B65001"/>
    <w:rsid w:val="00B65A76"/>
    <w:rsid w:val="00B66B71"/>
    <w:rsid w:val="00B670F9"/>
    <w:rsid w:val="00B67A1C"/>
    <w:rsid w:val="00B67B7D"/>
    <w:rsid w:val="00B70157"/>
    <w:rsid w:val="00B70343"/>
    <w:rsid w:val="00B706F8"/>
    <w:rsid w:val="00B7094F"/>
    <w:rsid w:val="00B70AF8"/>
    <w:rsid w:val="00B7138D"/>
    <w:rsid w:val="00B71860"/>
    <w:rsid w:val="00B7189A"/>
    <w:rsid w:val="00B71E80"/>
    <w:rsid w:val="00B72C74"/>
    <w:rsid w:val="00B72CDB"/>
    <w:rsid w:val="00B73732"/>
    <w:rsid w:val="00B73C9D"/>
    <w:rsid w:val="00B7457E"/>
    <w:rsid w:val="00B7535F"/>
    <w:rsid w:val="00B753A5"/>
    <w:rsid w:val="00B759B1"/>
    <w:rsid w:val="00B7635C"/>
    <w:rsid w:val="00B77DA5"/>
    <w:rsid w:val="00B77DBA"/>
    <w:rsid w:val="00B77F4A"/>
    <w:rsid w:val="00B80138"/>
    <w:rsid w:val="00B80624"/>
    <w:rsid w:val="00B80D31"/>
    <w:rsid w:val="00B81353"/>
    <w:rsid w:val="00B82A6E"/>
    <w:rsid w:val="00B83768"/>
    <w:rsid w:val="00B83F24"/>
    <w:rsid w:val="00B84250"/>
    <w:rsid w:val="00B842A6"/>
    <w:rsid w:val="00B845F7"/>
    <w:rsid w:val="00B84A25"/>
    <w:rsid w:val="00B85173"/>
    <w:rsid w:val="00B8635C"/>
    <w:rsid w:val="00B863BA"/>
    <w:rsid w:val="00B86A0C"/>
    <w:rsid w:val="00B86A85"/>
    <w:rsid w:val="00B8796A"/>
    <w:rsid w:val="00B87DDF"/>
    <w:rsid w:val="00B90D74"/>
    <w:rsid w:val="00B91524"/>
    <w:rsid w:val="00B917A3"/>
    <w:rsid w:val="00B92A6D"/>
    <w:rsid w:val="00B92CDA"/>
    <w:rsid w:val="00B93313"/>
    <w:rsid w:val="00B936B7"/>
    <w:rsid w:val="00B93A22"/>
    <w:rsid w:val="00B93B82"/>
    <w:rsid w:val="00B93F41"/>
    <w:rsid w:val="00B94467"/>
    <w:rsid w:val="00B944B3"/>
    <w:rsid w:val="00B9451F"/>
    <w:rsid w:val="00B949BE"/>
    <w:rsid w:val="00B94D6C"/>
    <w:rsid w:val="00B9516B"/>
    <w:rsid w:val="00B96326"/>
    <w:rsid w:val="00B96464"/>
    <w:rsid w:val="00B96903"/>
    <w:rsid w:val="00B96B9C"/>
    <w:rsid w:val="00B976F5"/>
    <w:rsid w:val="00B97C46"/>
    <w:rsid w:val="00B97CCC"/>
    <w:rsid w:val="00BA0813"/>
    <w:rsid w:val="00BA14FA"/>
    <w:rsid w:val="00BA1D0C"/>
    <w:rsid w:val="00BA2026"/>
    <w:rsid w:val="00BA3117"/>
    <w:rsid w:val="00BA31AD"/>
    <w:rsid w:val="00BA35F6"/>
    <w:rsid w:val="00BA3C20"/>
    <w:rsid w:val="00BA3DCF"/>
    <w:rsid w:val="00BA444D"/>
    <w:rsid w:val="00BA4747"/>
    <w:rsid w:val="00BA4AAD"/>
    <w:rsid w:val="00BA4FFE"/>
    <w:rsid w:val="00BA56B5"/>
    <w:rsid w:val="00BA5707"/>
    <w:rsid w:val="00BA5B13"/>
    <w:rsid w:val="00BA6A0C"/>
    <w:rsid w:val="00BA7C53"/>
    <w:rsid w:val="00BA7E83"/>
    <w:rsid w:val="00BB0ADD"/>
    <w:rsid w:val="00BB0AFA"/>
    <w:rsid w:val="00BB0CF5"/>
    <w:rsid w:val="00BB0F73"/>
    <w:rsid w:val="00BB16AF"/>
    <w:rsid w:val="00BB2660"/>
    <w:rsid w:val="00BB2B81"/>
    <w:rsid w:val="00BB34B2"/>
    <w:rsid w:val="00BB38E9"/>
    <w:rsid w:val="00BB3DE6"/>
    <w:rsid w:val="00BB400C"/>
    <w:rsid w:val="00BB4274"/>
    <w:rsid w:val="00BB42A7"/>
    <w:rsid w:val="00BB4765"/>
    <w:rsid w:val="00BB5EE5"/>
    <w:rsid w:val="00BB62C2"/>
    <w:rsid w:val="00BB6378"/>
    <w:rsid w:val="00BB703A"/>
    <w:rsid w:val="00BB7C21"/>
    <w:rsid w:val="00BC0433"/>
    <w:rsid w:val="00BC044C"/>
    <w:rsid w:val="00BC0E65"/>
    <w:rsid w:val="00BC0FF3"/>
    <w:rsid w:val="00BC2796"/>
    <w:rsid w:val="00BC2A38"/>
    <w:rsid w:val="00BC31B0"/>
    <w:rsid w:val="00BC3AE4"/>
    <w:rsid w:val="00BC3B64"/>
    <w:rsid w:val="00BC3B9E"/>
    <w:rsid w:val="00BC42E2"/>
    <w:rsid w:val="00BC4C22"/>
    <w:rsid w:val="00BC4C2D"/>
    <w:rsid w:val="00BC4C68"/>
    <w:rsid w:val="00BC4E79"/>
    <w:rsid w:val="00BC52F3"/>
    <w:rsid w:val="00BC5CCE"/>
    <w:rsid w:val="00BC5F23"/>
    <w:rsid w:val="00BC61BC"/>
    <w:rsid w:val="00BC796B"/>
    <w:rsid w:val="00BC7CB1"/>
    <w:rsid w:val="00BC7DAB"/>
    <w:rsid w:val="00BD0240"/>
    <w:rsid w:val="00BD0FDE"/>
    <w:rsid w:val="00BD10E5"/>
    <w:rsid w:val="00BD1E96"/>
    <w:rsid w:val="00BD2F6B"/>
    <w:rsid w:val="00BD3777"/>
    <w:rsid w:val="00BD3C3B"/>
    <w:rsid w:val="00BD3E31"/>
    <w:rsid w:val="00BD46E7"/>
    <w:rsid w:val="00BD544A"/>
    <w:rsid w:val="00BD6B5F"/>
    <w:rsid w:val="00BD710B"/>
    <w:rsid w:val="00BD72AF"/>
    <w:rsid w:val="00BD7576"/>
    <w:rsid w:val="00BD7A5F"/>
    <w:rsid w:val="00BE0265"/>
    <w:rsid w:val="00BE0B12"/>
    <w:rsid w:val="00BE1359"/>
    <w:rsid w:val="00BE18E4"/>
    <w:rsid w:val="00BE1DE9"/>
    <w:rsid w:val="00BE2645"/>
    <w:rsid w:val="00BE280F"/>
    <w:rsid w:val="00BE2A7F"/>
    <w:rsid w:val="00BE321C"/>
    <w:rsid w:val="00BE4AC0"/>
    <w:rsid w:val="00BE4D7C"/>
    <w:rsid w:val="00BE52B1"/>
    <w:rsid w:val="00BE53A3"/>
    <w:rsid w:val="00BE5817"/>
    <w:rsid w:val="00BE666C"/>
    <w:rsid w:val="00BE6CD3"/>
    <w:rsid w:val="00BE73E1"/>
    <w:rsid w:val="00BE7422"/>
    <w:rsid w:val="00BE7732"/>
    <w:rsid w:val="00BF0C93"/>
    <w:rsid w:val="00BF1515"/>
    <w:rsid w:val="00BF19CE"/>
    <w:rsid w:val="00BF223D"/>
    <w:rsid w:val="00BF2AE6"/>
    <w:rsid w:val="00BF2DD6"/>
    <w:rsid w:val="00BF34E4"/>
    <w:rsid w:val="00BF3F18"/>
    <w:rsid w:val="00BF407D"/>
    <w:rsid w:val="00BF4576"/>
    <w:rsid w:val="00BF5181"/>
    <w:rsid w:val="00BF519E"/>
    <w:rsid w:val="00BF523D"/>
    <w:rsid w:val="00BF555F"/>
    <w:rsid w:val="00BF5A89"/>
    <w:rsid w:val="00BF6710"/>
    <w:rsid w:val="00BF6879"/>
    <w:rsid w:val="00BF6990"/>
    <w:rsid w:val="00BF6C71"/>
    <w:rsid w:val="00BF6F8D"/>
    <w:rsid w:val="00BF7F87"/>
    <w:rsid w:val="00C0034D"/>
    <w:rsid w:val="00C00E1C"/>
    <w:rsid w:val="00C015CE"/>
    <w:rsid w:val="00C0196D"/>
    <w:rsid w:val="00C02B0D"/>
    <w:rsid w:val="00C03BEF"/>
    <w:rsid w:val="00C03FD6"/>
    <w:rsid w:val="00C04CBC"/>
    <w:rsid w:val="00C04EBA"/>
    <w:rsid w:val="00C04EEE"/>
    <w:rsid w:val="00C05478"/>
    <w:rsid w:val="00C056BB"/>
    <w:rsid w:val="00C0599A"/>
    <w:rsid w:val="00C05FC1"/>
    <w:rsid w:val="00C062C4"/>
    <w:rsid w:val="00C065E0"/>
    <w:rsid w:val="00C06615"/>
    <w:rsid w:val="00C06B8E"/>
    <w:rsid w:val="00C06CB7"/>
    <w:rsid w:val="00C071C3"/>
    <w:rsid w:val="00C0768B"/>
    <w:rsid w:val="00C11090"/>
    <w:rsid w:val="00C11469"/>
    <w:rsid w:val="00C11BF9"/>
    <w:rsid w:val="00C11C3B"/>
    <w:rsid w:val="00C12050"/>
    <w:rsid w:val="00C12773"/>
    <w:rsid w:val="00C12988"/>
    <w:rsid w:val="00C1327A"/>
    <w:rsid w:val="00C132CB"/>
    <w:rsid w:val="00C138CC"/>
    <w:rsid w:val="00C13AE9"/>
    <w:rsid w:val="00C144A6"/>
    <w:rsid w:val="00C14C32"/>
    <w:rsid w:val="00C14C67"/>
    <w:rsid w:val="00C15231"/>
    <w:rsid w:val="00C154FF"/>
    <w:rsid w:val="00C15639"/>
    <w:rsid w:val="00C16230"/>
    <w:rsid w:val="00C1685D"/>
    <w:rsid w:val="00C1786F"/>
    <w:rsid w:val="00C202E5"/>
    <w:rsid w:val="00C2092A"/>
    <w:rsid w:val="00C21393"/>
    <w:rsid w:val="00C214AB"/>
    <w:rsid w:val="00C21B67"/>
    <w:rsid w:val="00C22024"/>
    <w:rsid w:val="00C224B7"/>
    <w:rsid w:val="00C23894"/>
    <w:rsid w:val="00C23960"/>
    <w:rsid w:val="00C2412C"/>
    <w:rsid w:val="00C24736"/>
    <w:rsid w:val="00C24938"/>
    <w:rsid w:val="00C24BCA"/>
    <w:rsid w:val="00C25025"/>
    <w:rsid w:val="00C25951"/>
    <w:rsid w:val="00C2674F"/>
    <w:rsid w:val="00C2682F"/>
    <w:rsid w:val="00C26A76"/>
    <w:rsid w:val="00C2705C"/>
    <w:rsid w:val="00C3006D"/>
    <w:rsid w:val="00C300BB"/>
    <w:rsid w:val="00C30AB3"/>
    <w:rsid w:val="00C31E81"/>
    <w:rsid w:val="00C31FD6"/>
    <w:rsid w:val="00C32B2A"/>
    <w:rsid w:val="00C32DC1"/>
    <w:rsid w:val="00C33978"/>
    <w:rsid w:val="00C34C4E"/>
    <w:rsid w:val="00C34D61"/>
    <w:rsid w:val="00C355A7"/>
    <w:rsid w:val="00C35644"/>
    <w:rsid w:val="00C359E4"/>
    <w:rsid w:val="00C35D78"/>
    <w:rsid w:val="00C36598"/>
    <w:rsid w:val="00C37089"/>
    <w:rsid w:val="00C375B8"/>
    <w:rsid w:val="00C37883"/>
    <w:rsid w:val="00C37A2C"/>
    <w:rsid w:val="00C400B3"/>
    <w:rsid w:val="00C405ED"/>
    <w:rsid w:val="00C41D43"/>
    <w:rsid w:val="00C42249"/>
    <w:rsid w:val="00C4232F"/>
    <w:rsid w:val="00C42921"/>
    <w:rsid w:val="00C43786"/>
    <w:rsid w:val="00C437EA"/>
    <w:rsid w:val="00C444B8"/>
    <w:rsid w:val="00C447FD"/>
    <w:rsid w:val="00C44DFA"/>
    <w:rsid w:val="00C45B1C"/>
    <w:rsid w:val="00C468EC"/>
    <w:rsid w:val="00C46CFA"/>
    <w:rsid w:val="00C46E21"/>
    <w:rsid w:val="00C46E3F"/>
    <w:rsid w:val="00C46EBE"/>
    <w:rsid w:val="00C46F38"/>
    <w:rsid w:val="00C46F72"/>
    <w:rsid w:val="00C477DF"/>
    <w:rsid w:val="00C47ECD"/>
    <w:rsid w:val="00C50877"/>
    <w:rsid w:val="00C50BA7"/>
    <w:rsid w:val="00C50EE8"/>
    <w:rsid w:val="00C510FC"/>
    <w:rsid w:val="00C520EA"/>
    <w:rsid w:val="00C522BD"/>
    <w:rsid w:val="00C52616"/>
    <w:rsid w:val="00C543A8"/>
    <w:rsid w:val="00C54647"/>
    <w:rsid w:val="00C556A6"/>
    <w:rsid w:val="00C556F5"/>
    <w:rsid w:val="00C55A36"/>
    <w:rsid w:val="00C55D95"/>
    <w:rsid w:val="00C56282"/>
    <w:rsid w:val="00C562BE"/>
    <w:rsid w:val="00C563AD"/>
    <w:rsid w:val="00C56A4D"/>
    <w:rsid w:val="00C56B9F"/>
    <w:rsid w:val="00C57859"/>
    <w:rsid w:val="00C6007C"/>
    <w:rsid w:val="00C608DE"/>
    <w:rsid w:val="00C61684"/>
    <w:rsid w:val="00C61ADE"/>
    <w:rsid w:val="00C61E2E"/>
    <w:rsid w:val="00C63BBD"/>
    <w:rsid w:val="00C63CA0"/>
    <w:rsid w:val="00C642D4"/>
    <w:rsid w:val="00C64BC6"/>
    <w:rsid w:val="00C65197"/>
    <w:rsid w:val="00C657D9"/>
    <w:rsid w:val="00C65A95"/>
    <w:rsid w:val="00C66248"/>
    <w:rsid w:val="00C6651B"/>
    <w:rsid w:val="00C66635"/>
    <w:rsid w:val="00C66D66"/>
    <w:rsid w:val="00C67437"/>
    <w:rsid w:val="00C67962"/>
    <w:rsid w:val="00C67C5B"/>
    <w:rsid w:val="00C71042"/>
    <w:rsid w:val="00C71AD5"/>
    <w:rsid w:val="00C7295B"/>
    <w:rsid w:val="00C73AFF"/>
    <w:rsid w:val="00C73C7A"/>
    <w:rsid w:val="00C73FDB"/>
    <w:rsid w:val="00C74469"/>
    <w:rsid w:val="00C74AB6"/>
    <w:rsid w:val="00C74E5F"/>
    <w:rsid w:val="00C75D1C"/>
    <w:rsid w:val="00C75F94"/>
    <w:rsid w:val="00C76430"/>
    <w:rsid w:val="00C77AFA"/>
    <w:rsid w:val="00C77EFD"/>
    <w:rsid w:val="00C80189"/>
    <w:rsid w:val="00C808E7"/>
    <w:rsid w:val="00C81372"/>
    <w:rsid w:val="00C81759"/>
    <w:rsid w:val="00C8194C"/>
    <w:rsid w:val="00C81B69"/>
    <w:rsid w:val="00C81CD6"/>
    <w:rsid w:val="00C825FD"/>
    <w:rsid w:val="00C828A7"/>
    <w:rsid w:val="00C8315F"/>
    <w:rsid w:val="00C834ED"/>
    <w:rsid w:val="00C84497"/>
    <w:rsid w:val="00C8454A"/>
    <w:rsid w:val="00C84C3C"/>
    <w:rsid w:val="00C854BB"/>
    <w:rsid w:val="00C873F7"/>
    <w:rsid w:val="00C8740C"/>
    <w:rsid w:val="00C87449"/>
    <w:rsid w:val="00C8747D"/>
    <w:rsid w:val="00C875E5"/>
    <w:rsid w:val="00C87DC5"/>
    <w:rsid w:val="00C87EA4"/>
    <w:rsid w:val="00C90358"/>
    <w:rsid w:val="00C90375"/>
    <w:rsid w:val="00C92465"/>
    <w:rsid w:val="00C92667"/>
    <w:rsid w:val="00C92B5B"/>
    <w:rsid w:val="00C9304B"/>
    <w:rsid w:val="00C933A2"/>
    <w:rsid w:val="00C93495"/>
    <w:rsid w:val="00C93957"/>
    <w:rsid w:val="00C93A00"/>
    <w:rsid w:val="00C9522A"/>
    <w:rsid w:val="00C95566"/>
    <w:rsid w:val="00C95CF0"/>
    <w:rsid w:val="00C95DCE"/>
    <w:rsid w:val="00C96060"/>
    <w:rsid w:val="00C962C0"/>
    <w:rsid w:val="00C966E4"/>
    <w:rsid w:val="00C9687B"/>
    <w:rsid w:val="00C96E49"/>
    <w:rsid w:val="00C9723B"/>
    <w:rsid w:val="00C9791C"/>
    <w:rsid w:val="00C979AB"/>
    <w:rsid w:val="00C97CA2"/>
    <w:rsid w:val="00CA1838"/>
    <w:rsid w:val="00CA1867"/>
    <w:rsid w:val="00CA1AFD"/>
    <w:rsid w:val="00CA1FA3"/>
    <w:rsid w:val="00CA391E"/>
    <w:rsid w:val="00CA45BA"/>
    <w:rsid w:val="00CA48C1"/>
    <w:rsid w:val="00CA54C8"/>
    <w:rsid w:val="00CA654E"/>
    <w:rsid w:val="00CA6552"/>
    <w:rsid w:val="00CB0093"/>
    <w:rsid w:val="00CB10B2"/>
    <w:rsid w:val="00CB1367"/>
    <w:rsid w:val="00CB1891"/>
    <w:rsid w:val="00CB2313"/>
    <w:rsid w:val="00CB2507"/>
    <w:rsid w:val="00CB284C"/>
    <w:rsid w:val="00CB2B85"/>
    <w:rsid w:val="00CB342A"/>
    <w:rsid w:val="00CB368F"/>
    <w:rsid w:val="00CB3AC1"/>
    <w:rsid w:val="00CB4A56"/>
    <w:rsid w:val="00CB4C9A"/>
    <w:rsid w:val="00CB5126"/>
    <w:rsid w:val="00CB5DDB"/>
    <w:rsid w:val="00CB619C"/>
    <w:rsid w:val="00CB6352"/>
    <w:rsid w:val="00CB6C23"/>
    <w:rsid w:val="00CB7263"/>
    <w:rsid w:val="00CB793B"/>
    <w:rsid w:val="00CB7BE6"/>
    <w:rsid w:val="00CB7C73"/>
    <w:rsid w:val="00CC00D9"/>
    <w:rsid w:val="00CC0A38"/>
    <w:rsid w:val="00CC137E"/>
    <w:rsid w:val="00CC22F2"/>
    <w:rsid w:val="00CC27CB"/>
    <w:rsid w:val="00CC3016"/>
    <w:rsid w:val="00CC3180"/>
    <w:rsid w:val="00CC46F1"/>
    <w:rsid w:val="00CC62FB"/>
    <w:rsid w:val="00CC650C"/>
    <w:rsid w:val="00CC7A13"/>
    <w:rsid w:val="00CC7C08"/>
    <w:rsid w:val="00CD0B69"/>
    <w:rsid w:val="00CD0F4F"/>
    <w:rsid w:val="00CD0FDD"/>
    <w:rsid w:val="00CD1899"/>
    <w:rsid w:val="00CD18A3"/>
    <w:rsid w:val="00CD18A4"/>
    <w:rsid w:val="00CD1FC4"/>
    <w:rsid w:val="00CD2829"/>
    <w:rsid w:val="00CD4096"/>
    <w:rsid w:val="00CD41BC"/>
    <w:rsid w:val="00CD49E6"/>
    <w:rsid w:val="00CD4A54"/>
    <w:rsid w:val="00CD50D6"/>
    <w:rsid w:val="00CD597E"/>
    <w:rsid w:val="00CD6391"/>
    <w:rsid w:val="00CD7386"/>
    <w:rsid w:val="00CD75AE"/>
    <w:rsid w:val="00CD799B"/>
    <w:rsid w:val="00CE0FD1"/>
    <w:rsid w:val="00CE1564"/>
    <w:rsid w:val="00CE1DA5"/>
    <w:rsid w:val="00CE20A5"/>
    <w:rsid w:val="00CE2A9A"/>
    <w:rsid w:val="00CE2E5B"/>
    <w:rsid w:val="00CE2FEF"/>
    <w:rsid w:val="00CE3C8D"/>
    <w:rsid w:val="00CE3DBF"/>
    <w:rsid w:val="00CE409B"/>
    <w:rsid w:val="00CE4233"/>
    <w:rsid w:val="00CE4786"/>
    <w:rsid w:val="00CE49B8"/>
    <w:rsid w:val="00CE4E78"/>
    <w:rsid w:val="00CE4ED4"/>
    <w:rsid w:val="00CE52E7"/>
    <w:rsid w:val="00CE5A03"/>
    <w:rsid w:val="00CE610A"/>
    <w:rsid w:val="00CE61A8"/>
    <w:rsid w:val="00CE65AF"/>
    <w:rsid w:val="00CE666C"/>
    <w:rsid w:val="00CE7144"/>
    <w:rsid w:val="00CE7D49"/>
    <w:rsid w:val="00CF03F6"/>
    <w:rsid w:val="00CF182C"/>
    <w:rsid w:val="00CF1A56"/>
    <w:rsid w:val="00CF1D70"/>
    <w:rsid w:val="00CF20C0"/>
    <w:rsid w:val="00CF2188"/>
    <w:rsid w:val="00CF2261"/>
    <w:rsid w:val="00CF2552"/>
    <w:rsid w:val="00CF2686"/>
    <w:rsid w:val="00CF3897"/>
    <w:rsid w:val="00CF390B"/>
    <w:rsid w:val="00CF3E44"/>
    <w:rsid w:val="00CF3E9D"/>
    <w:rsid w:val="00CF452D"/>
    <w:rsid w:val="00CF5744"/>
    <w:rsid w:val="00CF5BBB"/>
    <w:rsid w:val="00CF5C2B"/>
    <w:rsid w:val="00CF6752"/>
    <w:rsid w:val="00CF7D04"/>
    <w:rsid w:val="00CF7FA9"/>
    <w:rsid w:val="00D01224"/>
    <w:rsid w:val="00D01D29"/>
    <w:rsid w:val="00D0268A"/>
    <w:rsid w:val="00D02B6E"/>
    <w:rsid w:val="00D02DCB"/>
    <w:rsid w:val="00D0400B"/>
    <w:rsid w:val="00D04CF6"/>
    <w:rsid w:val="00D05184"/>
    <w:rsid w:val="00D05A66"/>
    <w:rsid w:val="00D0616D"/>
    <w:rsid w:val="00D06BC1"/>
    <w:rsid w:val="00D07884"/>
    <w:rsid w:val="00D1004B"/>
    <w:rsid w:val="00D104C9"/>
    <w:rsid w:val="00D11A2A"/>
    <w:rsid w:val="00D12B09"/>
    <w:rsid w:val="00D12CD7"/>
    <w:rsid w:val="00D131ED"/>
    <w:rsid w:val="00D13C4C"/>
    <w:rsid w:val="00D13CCC"/>
    <w:rsid w:val="00D13DA4"/>
    <w:rsid w:val="00D14B47"/>
    <w:rsid w:val="00D14EAF"/>
    <w:rsid w:val="00D154E8"/>
    <w:rsid w:val="00D15509"/>
    <w:rsid w:val="00D158E6"/>
    <w:rsid w:val="00D15B6C"/>
    <w:rsid w:val="00D15E1D"/>
    <w:rsid w:val="00D161FF"/>
    <w:rsid w:val="00D16333"/>
    <w:rsid w:val="00D16519"/>
    <w:rsid w:val="00D167C1"/>
    <w:rsid w:val="00D16C83"/>
    <w:rsid w:val="00D16DE5"/>
    <w:rsid w:val="00D17645"/>
    <w:rsid w:val="00D179AE"/>
    <w:rsid w:val="00D179EA"/>
    <w:rsid w:val="00D20AB5"/>
    <w:rsid w:val="00D21902"/>
    <w:rsid w:val="00D220AB"/>
    <w:rsid w:val="00D224AF"/>
    <w:rsid w:val="00D22E1D"/>
    <w:rsid w:val="00D23143"/>
    <w:rsid w:val="00D23B88"/>
    <w:rsid w:val="00D23C99"/>
    <w:rsid w:val="00D24133"/>
    <w:rsid w:val="00D24E21"/>
    <w:rsid w:val="00D26379"/>
    <w:rsid w:val="00D26426"/>
    <w:rsid w:val="00D3022A"/>
    <w:rsid w:val="00D30583"/>
    <w:rsid w:val="00D30B1A"/>
    <w:rsid w:val="00D3137E"/>
    <w:rsid w:val="00D317B9"/>
    <w:rsid w:val="00D31AAF"/>
    <w:rsid w:val="00D31DDB"/>
    <w:rsid w:val="00D322DD"/>
    <w:rsid w:val="00D33895"/>
    <w:rsid w:val="00D33AB4"/>
    <w:rsid w:val="00D33C05"/>
    <w:rsid w:val="00D33EC6"/>
    <w:rsid w:val="00D34049"/>
    <w:rsid w:val="00D34A40"/>
    <w:rsid w:val="00D34BE0"/>
    <w:rsid w:val="00D34E7A"/>
    <w:rsid w:val="00D359D0"/>
    <w:rsid w:val="00D35F0D"/>
    <w:rsid w:val="00D36095"/>
    <w:rsid w:val="00D3610C"/>
    <w:rsid w:val="00D3690D"/>
    <w:rsid w:val="00D36BF2"/>
    <w:rsid w:val="00D37E85"/>
    <w:rsid w:val="00D401D0"/>
    <w:rsid w:val="00D4023A"/>
    <w:rsid w:val="00D41344"/>
    <w:rsid w:val="00D414BA"/>
    <w:rsid w:val="00D41A61"/>
    <w:rsid w:val="00D41AB6"/>
    <w:rsid w:val="00D42887"/>
    <w:rsid w:val="00D42AE6"/>
    <w:rsid w:val="00D42C97"/>
    <w:rsid w:val="00D443F6"/>
    <w:rsid w:val="00D448A1"/>
    <w:rsid w:val="00D4514D"/>
    <w:rsid w:val="00D458A7"/>
    <w:rsid w:val="00D46D45"/>
    <w:rsid w:val="00D475A2"/>
    <w:rsid w:val="00D47879"/>
    <w:rsid w:val="00D47ADB"/>
    <w:rsid w:val="00D47DC0"/>
    <w:rsid w:val="00D50B90"/>
    <w:rsid w:val="00D50E3B"/>
    <w:rsid w:val="00D50FCE"/>
    <w:rsid w:val="00D51630"/>
    <w:rsid w:val="00D51BFB"/>
    <w:rsid w:val="00D52D74"/>
    <w:rsid w:val="00D5336D"/>
    <w:rsid w:val="00D541F7"/>
    <w:rsid w:val="00D544A7"/>
    <w:rsid w:val="00D549DC"/>
    <w:rsid w:val="00D54EFE"/>
    <w:rsid w:val="00D55399"/>
    <w:rsid w:val="00D557E6"/>
    <w:rsid w:val="00D5663C"/>
    <w:rsid w:val="00D5688B"/>
    <w:rsid w:val="00D5792B"/>
    <w:rsid w:val="00D60E8B"/>
    <w:rsid w:val="00D6102F"/>
    <w:rsid w:val="00D616F0"/>
    <w:rsid w:val="00D61B1F"/>
    <w:rsid w:val="00D62F99"/>
    <w:rsid w:val="00D630F9"/>
    <w:rsid w:val="00D6313B"/>
    <w:rsid w:val="00D64741"/>
    <w:rsid w:val="00D64AC5"/>
    <w:rsid w:val="00D64AE3"/>
    <w:rsid w:val="00D6547B"/>
    <w:rsid w:val="00D6557A"/>
    <w:rsid w:val="00D65BB4"/>
    <w:rsid w:val="00D65E07"/>
    <w:rsid w:val="00D65E90"/>
    <w:rsid w:val="00D662F7"/>
    <w:rsid w:val="00D6648F"/>
    <w:rsid w:val="00D66B75"/>
    <w:rsid w:val="00D6779B"/>
    <w:rsid w:val="00D67C1F"/>
    <w:rsid w:val="00D67EDE"/>
    <w:rsid w:val="00D70216"/>
    <w:rsid w:val="00D7044A"/>
    <w:rsid w:val="00D71B92"/>
    <w:rsid w:val="00D71BC4"/>
    <w:rsid w:val="00D72941"/>
    <w:rsid w:val="00D72B02"/>
    <w:rsid w:val="00D73506"/>
    <w:rsid w:val="00D7393E"/>
    <w:rsid w:val="00D73B08"/>
    <w:rsid w:val="00D73D28"/>
    <w:rsid w:val="00D73E6B"/>
    <w:rsid w:val="00D73E8C"/>
    <w:rsid w:val="00D74156"/>
    <w:rsid w:val="00D74157"/>
    <w:rsid w:val="00D744B9"/>
    <w:rsid w:val="00D7471C"/>
    <w:rsid w:val="00D7501A"/>
    <w:rsid w:val="00D7501D"/>
    <w:rsid w:val="00D75135"/>
    <w:rsid w:val="00D75913"/>
    <w:rsid w:val="00D76323"/>
    <w:rsid w:val="00D76F36"/>
    <w:rsid w:val="00D772C0"/>
    <w:rsid w:val="00D7731C"/>
    <w:rsid w:val="00D77455"/>
    <w:rsid w:val="00D7750C"/>
    <w:rsid w:val="00D77E70"/>
    <w:rsid w:val="00D8030E"/>
    <w:rsid w:val="00D80724"/>
    <w:rsid w:val="00D8097D"/>
    <w:rsid w:val="00D80CD9"/>
    <w:rsid w:val="00D8105D"/>
    <w:rsid w:val="00D811B3"/>
    <w:rsid w:val="00D8128B"/>
    <w:rsid w:val="00D81785"/>
    <w:rsid w:val="00D81976"/>
    <w:rsid w:val="00D81AEE"/>
    <w:rsid w:val="00D83065"/>
    <w:rsid w:val="00D8385D"/>
    <w:rsid w:val="00D83AF9"/>
    <w:rsid w:val="00D83E51"/>
    <w:rsid w:val="00D83E82"/>
    <w:rsid w:val="00D84472"/>
    <w:rsid w:val="00D84A83"/>
    <w:rsid w:val="00D85276"/>
    <w:rsid w:val="00D857CE"/>
    <w:rsid w:val="00D85B85"/>
    <w:rsid w:val="00D86C94"/>
    <w:rsid w:val="00D86DA1"/>
    <w:rsid w:val="00D86E27"/>
    <w:rsid w:val="00D902B1"/>
    <w:rsid w:val="00D90CFC"/>
    <w:rsid w:val="00D91BE7"/>
    <w:rsid w:val="00D92CBF"/>
    <w:rsid w:val="00D92DC8"/>
    <w:rsid w:val="00D93244"/>
    <w:rsid w:val="00D93D1F"/>
    <w:rsid w:val="00D94E21"/>
    <w:rsid w:val="00D9528F"/>
    <w:rsid w:val="00D952B9"/>
    <w:rsid w:val="00D961C8"/>
    <w:rsid w:val="00D9632F"/>
    <w:rsid w:val="00D96882"/>
    <w:rsid w:val="00D96984"/>
    <w:rsid w:val="00D97143"/>
    <w:rsid w:val="00D973E7"/>
    <w:rsid w:val="00D97A34"/>
    <w:rsid w:val="00D97F50"/>
    <w:rsid w:val="00DA0469"/>
    <w:rsid w:val="00DA0814"/>
    <w:rsid w:val="00DA0824"/>
    <w:rsid w:val="00DA0C71"/>
    <w:rsid w:val="00DA1691"/>
    <w:rsid w:val="00DA1AEB"/>
    <w:rsid w:val="00DA2600"/>
    <w:rsid w:val="00DA2D98"/>
    <w:rsid w:val="00DA4630"/>
    <w:rsid w:val="00DA46F1"/>
    <w:rsid w:val="00DA5C62"/>
    <w:rsid w:val="00DA627B"/>
    <w:rsid w:val="00DA71B3"/>
    <w:rsid w:val="00DA797F"/>
    <w:rsid w:val="00DB0B64"/>
    <w:rsid w:val="00DB2339"/>
    <w:rsid w:val="00DB2D20"/>
    <w:rsid w:val="00DB2F08"/>
    <w:rsid w:val="00DB32CC"/>
    <w:rsid w:val="00DB3A16"/>
    <w:rsid w:val="00DB4556"/>
    <w:rsid w:val="00DB4954"/>
    <w:rsid w:val="00DB50F6"/>
    <w:rsid w:val="00DB6196"/>
    <w:rsid w:val="00DB6FCD"/>
    <w:rsid w:val="00DB7BC9"/>
    <w:rsid w:val="00DC03E0"/>
    <w:rsid w:val="00DC145C"/>
    <w:rsid w:val="00DC1D2A"/>
    <w:rsid w:val="00DC2A24"/>
    <w:rsid w:val="00DC42C2"/>
    <w:rsid w:val="00DC4801"/>
    <w:rsid w:val="00DC4887"/>
    <w:rsid w:val="00DC4F35"/>
    <w:rsid w:val="00DC5030"/>
    <w:rsid w:val="00DC5347"/>
    <w:rsid w:val="00DC54B5"/>
    <w:rsid w:val="00DC5DF8"/>
    <w:rsid w:val="00DC6242"/>
    <w:rsid w:val="00DC6677"/>
    <w:rsid w:val="00DC693B"/>
    <w:rsid w:val="00DC6953"/>
    <w:rsid w:val="00DC6B12"/>
    <w:rsid w:val="00DC6D6E"/>
    <w:rsid w:val="00DC6DB3"/>
    <w:rsid w:val="00DC79F7"/>
    <w:rsid w:val="00DD0DB8"/>
    <w:rsid w:val="00DD0EA9"/>
    <w:rsid w:val="00DD153C"/>
    <w:rsid w:val="00DD1843"/>
    <w:rsid w:val="00DD27E6"/>
    <w:rsid w:val="00DD2993"/>
    <w:rsid w:val="00DD2D31"/>
    <w:rsid w:val="00DD3CDE"/>
    <w:rsid w:val="00DD43AB"/>
    <w:rsid w:val="00DD466D"/>
    <w:rsid w:val="00DD5130"/>
    <w:rsid w:val="00DD53D5"/>
    <w:rsid w:val="00DD598C"/>
    <w:rsid w:val="00DD6570"/>
    <w:rsid w:val="00DD6A19"/>
    <w:rsid w:val="00DD6F32"/>
    <w:rsid w:val="00DD6F9B"/>
    <w:rsid w:val="00DE032E"/>
    <w:rsid w:val="00DE0877"/>
    <w:rsid w:val="00DE0A25"/>
    <w:rsid w:val="00DE0F92"/>
    <w:rsid w:val="00DE114F"/>
    <w:rsid w:val="00DE1E1B"/>
    <w:rsid w:val="00DE2125"/>
    <w:rsid w:val="00DE2E4E"/>
    <w:rsid w:val="00DE325B"/>
    <w:rsid w:val="00DE3898"/>
    <w:rsid w:val="00DE54B5"/>
    <w:rsid w:val="00DE5B4C"/>
    <w:rsid w:val="00DE6738"/>
    <w:rsid w:val="00DE6C10"/>
    <w:rsid w:val="00DE6E7A"/>
    <w:rsid w:val="00DE6FCF"/>
    <w:rsid w:val="00DE7B98"/>
    <w:rsid w:val="00DF07A8"/>
    <w:rsid w:val="00DF0BCF"/>
    <w:rsid w:val="00DF14A4"/>
    <w:rsid w:val="00DF2953"/>
    <w:rsid w:val="00DF2A6E"/>
    <w:rsid w:val="00DF330C"/>
    <w:rsid w:val="00DF36E0"/>
    <w:rsid w:val="00DF4AFF"/>
    <w:rsid w:val="00DF5B34"/>
    <w:rsid w:val="00DF5CDF"/>
    <w:rsid w:val="00DF7108"/>
    <w:rsid w:val="00DF7A50"/>
    <w:rsid w:val="00E00872"/>
    <w:rsid w:val="00E00F87"/>
    <w:rsid w:val="00E01085"/>
    <w:rsid w:val="00E01A48"/>
    <w:rsid w:val="00E02208"/>
    <w:rsid w:val="00E0229E"/>
    <w:rsid w:val="00E03A95"/>
    <w:rsid w:val="00E03DDA"/>
    <w:rsid w:val="00E04469"/>
    <w:rsid w:val="00E04DFC"/>
    <w:rsid w:val="00E05CC4"/>
    <w:rsid w:val="00E063AE"/>
    <w:rsid w:val="00E06774"/>
    <w:rsid w:val="00E067F3"/>
    <w:rsid w:val="00E073C4"/>
    <w:rsid w:val="00E076DA"/>
    <w:rsid w:val="00E078EB"/>
    <w:rsid w:val="00E07C88"/>
    <w:rsid w:val="00E109C0"/>
    <w:rsid w:val="00E10D92"/>
    <w:rsid w:val="00E128F8"/>
    <w:rsid w:val="00E12DFC"/>
    <w:rsid w:val="00E12EA4"/>
    <w:rsid w:val="00E1322B"/>
    <w:rsid w:val="00E13310"/>
    <w:rsid w:val="00E13ADB"/>
    <w:rsid w:val="00E14035"/>
    <w:rsid w:val="00E15096"/>
    <w:rsid w:val="00E15555"/>
    <w:rsid w:val="00E162DA"/>
    <w:rsid w:val="00E16393"/>
    <w:rsid w:val="00E16976"/>
    <w:rsid w:val="00E16EAE"/>
    <w:rsid w:val="00E16F4E"/>
    <w:rsid w:val="00E17984"/>
    <w:rsid w:val="00E204EF"/>
    <w:rsid w:val="00E206EA"/>
    <w:rsid w:val="00E215D3"/>
    <w:rsid w:val="00E228CD"/>
    <w:rsid w:val="00E22A96"/>
    <w:rsid w:val="00E23C8C"/>
    <w:rsid w:val="00E23CF7"/>
    <w:rsid w:val="00E240C3"/>
    <w:rsid w:val="00E24825"/>
    <w:rsid w:val="00E2496C"/>
    <w:rsid w:val="00E24AB1"/>
    <w:rsid w:val="00E24EE5"/>
    <w:rsid w:val="00E24FFF"/>
    <w:rsid w:val="00E2544B"/>
    <w:rsid w:val="00E26563"/>
    <w:rsid w:val="00E269F0"/>
    <w:rsid w:val="00E277C4"/>
    <w:rsid w:val="00E27FE3"/>
    <w:rsid w:val="00E306BE"/>
    <w:rsid w:val="00E31784"/>
    <w:rsid w:val="00E31879"/>
    <w:rsid w:val="00E31A95"/>
    <w:rsid w:val="00E3273D"/>
    <w:rsid w:val="00E32DBC"/>
    <w:rsid w:val="00E334E5"/>
    <w:rsid w:val="00E33548"/>
    <w:rsid w:val="00E34452"/>
    <w:rsid w:val="00E346E1"/>
    <w:rsid w:val="00E347BE"/>
    <w:rsid w:val="00E3499B"/>
    <w:rsid w:val="00E3508E"/>
    <w:rsid w:val="00E35708"/>
    <w:rsid w:val="00E3585D"/>
    <w:rsid w:val="00E35DAA"/>
    <w:rsid w:val="00E360FF"/>
    <w:rsid w:val="00E371E1"/>
    <w:rsid w:val="00E37621"/>
    <w:rsid w:val="00E379FE"/>
    <w:rsid w:val="00E37C5A"/>
    <w:rsid w:val="00E4006B"/>
    <w:rsid w:val="00E40081"/>
    <w:rsid w:val="00E41028"/>
    <w:rsid w:val="00E416E9"/>
    <w:rsid w:val="00E41B7A"/>
    <w:rsid w:val="00E42081"/>
    <w:rsid w:val="00E435D7"/>
    <w:rsid w:val="00E435F3"/>
    <w:rsid w:val="00E437FE"/>
    <w:rsid w:val="00E442E5"/>
    <w:rsid w:val="00E44B22"/>
    <w:rsid w:val="00E451C9"/>
    <w:rsid w:val="00E45277"/>
    <w:rsid w:val="00E4576A"/>
    <w:rsid w:val="00E45C1E"/>
    <w:rsid w:val="00E46D93"/>
    <w:rsid w:val="00E4753A"/>
    <w:rsid w:val="00E47938"/>
    <w:rsid w:val="00E50546"/>
    <w:rsid w:val="00E50B5B"/>
    <w:rsid w:val="00E51150"/>
    <w:rsid w:val="00E52045"/>
    <w:rsid w:val="00E52990"/>
    <w:rsid w:val="00E53BB3"/>
    <w:rsid w:val="00E53F3C"/>
    <w:rsid w:val="00E54953"/>
    <w:rsid w:val="00E54E93"/>
    <w:rsid w:val="00E54F10"/>
    <w:rsid w:val="00E55F31"/>
    <w:rsid w:val="00E57765"/>
    <w:rsid w:val="00E57B07"/>
    <w:rsid w:val="00E57E75"/>
    <w:rsid w:val="00E602B3"/>
    <w:rsid w:val="00E60811"/>
    <w:rsid w:val="00E60BA6"/>
    <w:rsid w:val="00E60BB1"/>
    <w:rsid w:val="00E60F11"/>
    <w:rsid w:val="00E61539"/>
    <w:rsid w:val="00E61B2C"/>
    <w:rsid w:val="00E61CDE"/>
    <w:rsid w:val="00E624E7"/>
    <w:rsid w:val="00E629D5"/>
    <w:rsid w:val="00E62C97"/>
    <w:rsid w:val="00E62D03"/>
    <w:rsid w:val="00E63B9D"/>
    <w:rsid w:val="00E64AC0"/>
    <w:rsid w:val="00E650AB"/>
    <w:rsid w:val="00E65944"/>
    <w:rsid w:val="00E65A6B"/>
    <w:rsid w:val="00E65C20"/>
    <w:rsid w:val="00E66C08"/>
    <w:rsid w:val="00E67271"/>
    <w:rsid w:val="00E67548"/>
    <w:rsid w:val="00E67AAA"/>
    <w:rsid w:val="00E70513"/>
    <w:rsid w:val="00E70558"/>
    <w:rsid w:val="00E713AB"/>
    <w:rsid w:val="00E722E2"/>
    <w:rsid w:val="00E72510"/>
    <w:rsid w:val="00E727DC"/>
    <w:rsid w:val="00E72FDC"/>
    <w:rsid w:val="00E730E5"/>
    <w:rsid w:val="00E73844"/>
    <w:rsid w:val="00E7402C"/>
    <w:rsid w:val="00E7496B"/>
    <w:rsid w:val="00E74A47"/>
    <w:rsid w:val="00E75077"/>
    <w:rsid w:val="00E75194"/>
    <w:rsid w:val="00E75632"/>
    <w:rsid w:val="00E7565A"/>
    <w:rsid w:val="00E76875"/>
    <w:rsid w:val="00E77D2A"/>
    <w:rsid w:val="00E77F8F"/>
    <w:rsid w:val="00E811C6"/>
    <w:rsid w:val="00E8124F"/>
    <w:rsid w:val="00E8164E"/>
    <w:rsid w:val="00E818F1"/>
    <w:rsid w:val="00E826E4"/>
    <w:rsid w:val="00E82D4C"/>
    <w:rsid w:val="00E8307A"/>
    <w:rsid w:val="00E83413"/>
    <w:rsid w:val="00E838C2"/>
    <w:rsid w:val="00E83989"/>
    <w:rsid w:val="00E83AFC"/>
    <w:rsid w:val="00E864E4"/>
    <w:rsid w:val="00E86DED"/>
    <w:rsid w:val="00E8799A"/>
    <w:rsid w:val="00E87D0C"/>
    <w:rsid w:val="00E901EC"/>
    <w:rsid w:val="00E90993"/>
    <w:rsid w:val="00E91392"/>
    <w:rsid w:val="00E9219C"/>
    <w:rsid w:val="00E92CA9"/>
    <w:rsid w:val="00E93B32"/>
    <w:rsid w:val="00E93D1B"/>
    <w:rsid w:val="00E93E23"/>
    <w:rsid w:val="00E952C4"/>
    <w:rsid w:val="00E95693"/>
    <w:rsid w:val="00E961F0"/>
    <w:rsid w:val="00E96564"/>
    <w:rsid w:val="00E966DD"/>
    <w:rsid w:val="00E96AE2"/>
    <w:rsid w:val="00E96B5C"/>
    <w:rsid w:val="00E97003"/>
    <w:rsid w:val="00E9757E"/>
    <w:rsid w:val="00E97643"/>
    <w:rsid w:val="00E976CD"/>
    <w:rsid w:val="00EA04DC"/>
    <w:rsid w:val="00EA0BD7"/>
    <w:rsid w:val="00EA13BD"/>
    <w:rsid w:val="00EA1CA5"/>
    <w:rsid w:val="00EA22AC"/>
    <w:rsid w:val="00EA2599"/>
    <w:rsid w:val="00EA41F9"/>
    <w:rsid w:val="00EA4CE7"/>
    <w:rsid w:val="00EA502E"/>
    <w:rsid w:val="00EA5873"/>
    <w:rsid w:val="00EA5C66"/>
    <w:rsid w:val="00EA5EAD"/>
    <w:rsid w:val="00EA62B7"/>
    <w:rsid w:val="00EA671A"/>
    <w:rsid w:val="00EA680B"/>
    <w:rsid w:val="00EA6944"/>
    <w:rsid w:val="00EA6CE0"/>
    <w:rsid w:val="00EA7374"/>
    <w:rsid w:val="00EB0623"/>
    <w:rsid w:val="00EB0A9D"/>
    <w:rsid w:val="00EB0B11"/>
    <w:rsid w:val="00EB0D61"/>
    <w:rsid w:val="00EB0E1E"/>
    <w:rsid w:val="00EB0EE3"/>
    <w:rsid w:val="00EB0F28"/>
    <w:rsid w:val="00EB1849"/>
    <w:rsid w:val="00EB1E6F"/>
    <w:rsid w:val="00EB32B0"/>
    <w:rsid w:val="00EB3516"/>
    <w:rsid w:val="00EB3A8E"/>
    <w:rsid w:val="00EB3D51"/>
    <w:rsid w:val="00EB4BCA"/>
    <w:rsid w:val="00EB5B8B"/>
    <w:rsid w:val="00EB5FA4"/>
    <w:rsid w:val="00EB62CD"/>
    <w:rsid w:val="00EB7094"/>
    <w:rsid w:val="00EB747C"/>
    <w:rsid w:val="00EB7578"/>
    <w:rsid w:val="00EB7FCA"/>
    <w:rsid w:val="00EC1464"/>
    <w:rsid w:val="00EC14E0"/>
    <w:rsid w:val="00EC1520"/>
    <w:rsid w:val="00EC1E92"/>
    <w:rsid w:val="00EC21EC"/>
    <w:rsid w:val="00EC236F"/>
    <w:rsid w:val="00EC23DC"/>
    <w:rsid w:val="00EC254D"/>
    <w:rsid w:val="00EC2936"/>
    <w:rsid w:val="00EC3136"/>
    <w:rsid w:val="00EC3181"/>
    <w:rsid w:val="00EC3527"/>
    <w:rsid w:val="00EC3625"/>
    <w:rsid w:val="00EC44BC"/>
    <w:rsid w:val="00EC4BAC"/>
    <w:rsid w:val="00EC4F9B"/>
    <w:rsid w:val="00EC5494"/>
    <w:rsid w:val="00EC58D7"/>
    <w:rsid w:val="00EC5F87"/>
    <w:rsid w:val="00EC698A"/>
    <w:rsid w:val="00EC6FEB"/>
    <w:rsid w:val="00EC7520"/>
    <w:rsid w:val="00EC7541"/>
    <w:rsid w:val="00EC768E"/>
    <w:rsid w:val="00EC76CF"/>
    <w:rsid w:val="00EC7C8D"/>
    <w:rsid w:val="00ED0543"/>
    <w:rsid w:val="00ED09B3"/>
    <w:rsid w:val="00ED1362"/>
    <w:rsid w:val="00ED1844"/>
    <w:rsid w:val="00ED2084"/>
    <w:rsid w:val="00ED209B"/>
    <w:rsid w:val="00ED29B2"/>
    <w:rsid w:val="00ED346E"/>
    <w:rsid w:val="00ED37DE"/>
    <w:rsid w:val="00ED386E"/>
    <w:rsid w:val="00ED407A"/>
    <w:rsid w:val="00ED43AA"/>
    <w:rsid w:val="00ED4563"/>
    <w:rsid w:val="00ED483A"/>
    <w:rsid w:val="00ED4AFE"/>
    <w:rsid w:val="00ED5F61"/>
    <w:rsid w:val="00ED6C6F"/>
    <w:rsid w:val="00ED6ED9"/>
    <w:rsid w:val="00ED7639"/>
    <w:rsid w:val="00EE0092"/>
    <w:rsid w:val="00EE0232"/>
    <w:rsid w:val="00EE02A2"/>
    <w:rsid w:val="00EE2708"/>
    <w:rsid w:val="00EE2D84"/>
    <w:rsid w:val="00EE3168"/>
    <w:rsid w:val="00EE38BC"/>
    <w:rsid w:val="00EE4013"/>
    <w:rsid w:val="00EE407A"/>
    <w:rsid w:val="00EE42E0"/>
    <w:rsid w:val="00EE43EB"/>
    <w:rsid w:val="00EE4B1A"/>
    <w:rsid w:val="00EE5746"/>
    <w:rsid w:val="00EE5A85"/>
    <w:rsid w:val="00EE62F1"/>
    <w:rsid w:val="00EE68F1"/>
    <w:rsid w:val="00EE7699"/>
    <w:rsid w:val="00EE7953"/>
    <w:rsid w:val="00EF00D7"/>
    <w:rsid w:val="00EF162B"/>
    <w:rsid w:val="00EF171F"/>
    <w:rsid w:val="00EF1A90"/>
    <w:rsid w:val="00EF1F2E"/>
    <w:rsid w:val="00EF1F97"/>
    <w:rsid w:val="00EF2983"/>
    <w:rsid w:val="00EF2BAC"/>
    <w:rsid w:val="00EF30C1"/>
    <w:rsid w:val="00EF35A8"/>
    <w:rsid w:val="00EF38B2"/>
    <w:rsid w:val="00EF38DA"/>
    <w:rsid w:val="00EF449D"/>
    <w:rsid w:val="00EF4AC0"/>
    <w:rsid w:val="00EF58A2"/>
    <w:rsid w:val="00EF593B"/>
    <w:rsid w:val="00EF5D69"/>
    <w:rsid w:val="00EF5E66"/>
    <w:rsid w:val="00EF5F46"/>
    <w:rsid w:val="00EF662E"/>
    <w:rsid w:val="00EF6AF0"/>
    <w:rsid w:val="00EF6F5E"/>
    <w:rsid w:val="00EF6F64"/>
    <w:rsid w:val="00EF70F9"/>
    <w:rsid w:val="00EF717D"/>
    <w:rsid w:val="00F010A1"/>
    <w:rsid w:val="00F01922"/>
    <w:rsid w:val="00F01A28"/>
    <w:rsid w:val="00F024C6"/>
    <w:rsid w:val="00F02CDB"/>
    <w:rsid w:val="00F02F3E"/>
    <w:rsid w:val="00F0390C"/>
    <w:rsid w:val="00F045FB"/>
    <w:rsid w:val="00F046A8"/>
    <w:rsid w:val="00F04BC0"/>
    <w:rsid w:val="00F0567A"/>
    <w:rsid w:val="00F05686"/>
    <w:rsid w:val="00F05A15"/>
    <w:rsid w:val="00F05E75"/>
    <w:rsid w:val="00F060A1"/>
    <w:rsid w:val="00F105C1"/>
    <w:rsid w:val="00F1087D"/>
    <w:rsid w:val="00F10BA9"/>
    <w:rsid w:val="00F10F33"/>
    <w:rsid w:val="00F11560"/>
    <w:rsid w:val="00F12483"/>
    <w:rsid w:val="00F12513"/>
    <w:rsid w:val="00F12BF3"/>
    <w:rsid w:val="00F138F7"/>
    <w:rsid w:val="00F1399F"/>
    <w:rsid w:val="00F13B72"/>
    <w:rsid w:val="00F13CE8"/>
    <w:rsid w:val="00F14597"/>
    <w:rsid w:val="00F14BAF"/>
    <w:rsid w:val="00F165ED"/>
    <w:rsid w:val="00F170F8"/>
    <w:rsid w:val="00F17537"/>
    <w:rsid w:val="00F175D5"/>
    <w:rsid w:val="00F17F68"/>
    <w:rsid w:val="00F20CF5"/>
    <w:rsid w:val="00F2100D"/>
    <w:rsid w:val="00F2121C"/>
    <w:rsid w:val="00F2134C"/>
    <w:rsid w:val="00F21C24"/>
    <w:rsid w:val="00F229FC"/>
    <w:rsid w:val="00F22D89"/>
    <w:rsid w:val="00F22EAC"/>
    <w:rsid w:val="00F238B9"/>
    <w:rsid w:val="00F23BB1"/>
    <w:rsid w:val="00F24B86"/>
    <w:rsid w:val="00F25C00"/>
    <w:rsid w:val="00F26159"/>
    <w:rsid w:val="00F262C3"/>
    <w:rsid w:val="00F26A40"/>
    <w:rsid w:val="00F2754C"/>
    <w:rsid w:val="00F27624"/>
    <w:rsid w:val="00F27A33"/>
    <w:rsid w:val="00F30C0E"/>
    <w:rsid w:val="00F318C0"/>
    <w:rsid w:val="00F32B04"/>
    <w:rsid w:val="00F32CBF"/>
    <w:rsid w:val="00F33435"/>
    <w:rsid w:val="00F348E0"/>
    <w:rsid w:val="00F354A0"/>
    <w:rsid w:val="00F354CF"/>
    <w:rsid w:val="00F3554D"/>
    <w:rsid w:val="00F359B4"/>
    <w:rsid w:val="00F40044"/>
    <w:rsid w:val="00F411EB"/>
    <w:rsid w:val="00F4167E"/>
    <w:rsid w:val="00F41849"/>
    <w:rsid w:val="00F4298F"/>
    <w:rsid w:val="00F43A92"/>
    <w:rsid w:val="00F444DA"/>
    <w:rsid w:val="00F4476D"/>
    <w:rsid w:val="00F450FD"/>
    <w:rsid w:val="00F457E2"/>
    <w:rsid w:val="00F4610F"/>
    <w:rsid w:val="00F4657D"/>
    <w:rsid w:val="00F466B2"/>
    <w:rsid w:val="00F469D7"/>
    <w:rsid w:val="00F46BCF"/>
    <w:rsid w:val="00F47312"/>
    <w:rsid w:val="00F475BF"/>
    <w:rsid w:val="00F47736"/>
    <w:rsid w:val="00F47EBA"/>
    <w:rsid w:val="00F50493"/>
    <w:rsid w:val="00F50957"/>
    <w:rsid w:val="00F50AEE"/>
    <w:rsid w:val="00F50F7B"/>
    <w:rsid w:val="00F5100D"/>
    <w:rsid w:val="00F51365"/>
    <w:rsid w:val="00F5170C"/>
    <w:rsid w:val="00F517C7"/>
    <w:rsid w:val="00F5192A"/>
    <w:rsid w:val="00F521DC"/>
    <w:rsid w:val="00F52695"/>
    <w:rsid w:val="00F53499"/>
    <w:rsid w:val="00F539FA"/>
    <w:rsid w:val="00F53D0A"/>
    <w:rsid w:val="00F54486"/>
    <w:rsid w:val="00F566FF"/>
    <w:rsid w:val="00F568FE"/>
    <w:rsid w:val="00F56B31"/>
    <w:rsid w:val="00F57BB8"/>
    <w:rsid w:val="00F60627"/>
    <w:rsid w:val="00F60A88"/>
    <w:rsid w:val="00F60B9F"/>
    <w:rsid w:val="00F61296"/>
    <w:rsid w:val="00F612A0"/>
    <w:rsid w:val="00F61B69"/>
    <w:rsid w:val="00F61D14"/>
    <w:rsid w:val="00F6308C"/>
    <w:rsid w:val="00F630BD"/>
    <w:rsid w:val="00F634A8"/>
    <w:rsid w:val="00F63E2A"/>
    <w:rsid w:val="00F647A8"/>
    <w:rsid w:val="00F6516D"/>
    <w:rsid w:val="00F65669"/>
    <w:rsid w:val="00F66294"/>
    <w:rsid w:val="00F668D2"/>
    <w:rsid w:val="00F672A5"/>
    <w:rsid w:val="00F700FB"/>
    <w:rsid w:val="00F7019B"/>
    <w:rsid w:val="00F70CC0"/>
    <w:rsid w:val="00F713BC"/>
    <w:rsid w:val="00F71886"/>
    <w:rsid w:val="00F71BB4"/>
    <w:rsid w:val="00F72BDE"/>
    <w:rsid w:val="00F72D20"/>
    <w:rsid w:val="00F72D81"/>
    <w:rsid w:val="00F73145"/>
    <w:rsid w:val="00F73483"/>
    <w:rsid w:val="00F73C2D"/>
    <w:rsid w:val="00F73D87"/>
    <w:rsid w:val="00F73E90"/>
    <w:rsid w:val="00F74734"/>
    <w:rsid w:val="00F74BE2"/>
    <w:rsid w:val="00F75031"/>
    <w:rsid w:val="00F75753"/>
    <w:rsid w:val="00F75A4F"/>
    <w:rsid w:val="00F7671F"/>
    <w:rsid w:val="00F76B90"/>
    <w:rsid w:val="00F77029"/>
    <w:rsid w:val="00F80962"/>
    <w:rsid w:val="00F80FB9"/>
    <w:rsid w:val="00F81367"/>
    <w:rsid w:val="00F83D79"/>
    <w:rsid w:val="00F847C3"/>
    <w:rsid w:val="00F847C5"/>
    <w:rsid w:val="00F84CDB"/>
    <w:rsid w:val="00F85999"/>
    <w:rsid w:val="00F85A10"/>
    <w:rsid w:val="00F861E1"/>
    <w:rsid w:val="00F870A6"/>
    <w:rsid w:val="00F870F6"/>
    <w:rsid w:val="00F87338"/>
    <w:rsid w:val="00F875B2"/>
    <w:rsid w:val="00F87A58"/>
    <w:rsid w:val="00F87D55"/>
    <w:rsid w:val="00F87E53"/>
    <w:rsid w:val="00F90083"/>
    <w:rsid w:val="00F90A9B"/>
    <w:rsid w:val="00F90FF6"/>
    <w:rsid w:val="00F91291"/>
    <w:rsid w:val="00F91C28"/>
    <w:rsid w:val="00F92611"/>
    <w:rsid w:val="00F926E6"/>
    <w:rsid w:val="00F92F33"/>
    <w:rsid w:val="00F92FC7"/>
    <w:rsid w:val="00F932C9"/>
    <w:rsid w:val="00F93FE1"/>
    <w:rsid w:val="00F9404F"/>
    <w:rsid w:val="00F94774"/>
    <w:rsid w:val="00F94D21"/>
    <w:rsid w:val="00F95081"/>
    <w:rsid w:val="00F95619"/>
    <w:rsid w:val="00F95A43"/>
    <w:rsid w:val="00F9664F"/>
    <w:rsid w:val="00F966FC"/>
    <w:rsid w:val="00F96765"/>
    <w:rsid w:val="00F9706A"/>
    <w:rsid w:val="00F97238"/>
    <w:rsid w:val="00F97479"/>
    <w:rsid w:val="00FA0DB2"/>
    <w:rsid w:val="00FA1224"/>
    <w:rsid w:val="00FA29B8"/>
    <w:rsid w:val="00FA2E96"/>
    <w:rsid w:val="00FA3AC4"/>
    <w:rsid w:val="00FA3C7F"/>
    <w:rsid w:val="00FA3CAC"/>
    <w:rsid w:val="00FA44DB"/>
    <w:rsid w:val="00FA75FF"/>
    <w:rsid w:val="00FA7955"/>
    <w:rsid w:val="00FA79F0"/>
    <w:rsid w:val="00FB07A1"/>
    <w:rsid w:val="00FB0AAE"/>
    <w:rsid w:val="00FB0C05"/>
    <w:rsid w:val="00FB0F3C"/>
    <w:rsid w:val="00FB1759"/>
    <w:rsid w:val="00FB17F0"/>
    <w:rsid w:val="00FB1A16"/>
    <w:rsid w:val="00FB1D5B"/>
    <w:rsid w:val="00FB241D"/>
    <w:rsid w:val="00FB26C6"/>
    <w:rsid w:val="00FB29A1"/>
    <w:rsid w:val="00FB2C48"/>
    <w:rsid w:val="00FB2C8C"/>
    <w:rsid w:val="00FB3615"/>
    <w:rsid w:val="00FB42FD"/>
    <w:rsid w:val="00FB4561"/>
    <w:rsid w:val="00FB5C8E"/>
    <w:rsid w:val="00FB61B8"/>
    <w:rsid w:val="00FB7F6B"/>
    <w:rsid w:val="00FC0183"/>
    <w:rsid w:val="00FC034E"/>
    <w:rsid w:val="00FC10C9"/>
    <w:rsid w:val="00FC1688"/>
    <w:rsid w:val="00FC19BD"/>
    <w:rsid w:val="00FC1DD3"/>
    <w:rsid w:val="00FC21A6"/>
    <w:rsid w:val="00FC2488"/>
    <w:rsid w:val="00FC2D75"/>
    <w:rsid w:val="00FC2DA6"/>
    <w:rsid w:val="00FC566B"/>
    <w:rsid w:val="00FC58AB"/>
    <w:rsid w:val="00FC7AE7"/>
    <w:rsid w:val="00FD0AC9"/>
    <w:rsid w:val="00FD14CF"/>
    <w:rsid w:val="00FD16E3"/>
    <w:rsid w:val="00FD18D9"/>
    <w:rsid w:val="00FD1E47"/>
    <w:rsid w:val="00FD29A7"/>
    <w:rsid w:val="00FD2FCF"/>
    <w:rsid w:val="00FD3735"/>
    <w:rsid w:val="00FD37BA"/>
    <w:rsid w:val="00FD39B4"/>
    <w:rsid w:val="00FD3BBD"/>
    <w:rsid w:val="00FD3FBC"/>
    <w:rsid w:val="00FD486F"/>
    <w:rsid w:val="00FD4918"/>
    <w:rsid w:val="00FD4A39"/>
    <w:rsid w:val="00FD506C"/>
    <w:rsid w:val="00FD6632"/>
    <w:rsid w:val="00FD6D62"/>
    <w:rsid w:val="00FD7137"/>
    <w:rsid w:val="00FD7347"/>
    <w:rsid w:val="00FD7455"/>
    <w:rsid w:val="00FE06E1"/>
    <w:rsid w:val="00FE0F22"/>
    <w:rsid w:val="00FE15EC"/>
    <w:rsid w:val="00FE1973"/>
    <w:rsid w:val="00FE207E"/>
    <w:rsid w:val="00FE3607"/>
    <w:rsid w:val="00FE3B08"/>
    <w:rsid w:val="00FE444C"/>
    <w:rsid w:val="00FE4AB6"/>
    <w:rsid w:val="00FE4AD6"/>
    <w:rsid w:val="00FE5202"/>
    <w:rsid w:val="00FE5615"/>
    <w:rsid w:val="00FE57C2"/>
    <w:rsid w:val="00FE5A71"/>
    <w:rsid w:val="00FE5C89"/>
    <w:rsid w:val="00FE6EFD"/>
    <w:rsid w:val="00FE71EB"/>
    <w:rsid w:val="00FE775C"/>
    <w:rsid w:val="00FE7B6E"/>
    <w:rsid w:val="00FE7CA8"/>
    <w:rsid w:val="00FF02B8"/>
    <w:rsid w:val="00FF046C"/>
    <w:rsid w:val="00FF071C"/>
    <w:rsid w:val="00FF0C13"/>
    <w:rsid w:val="00FF1042"/>
    <w:rsid w:val="00FF109D"/>
    <w:rsid w:val="00FF1686"/>
    <w:rsid w:val="00FF229A"/>
    <w:rsid w:val="00FF25BE"/>
    <w:rsid w:val="00FF284E"/>
    <w:rsid w:val="00FF324F"/>
    <w:rsid w:val="00FF32CB"/>
    <w:rsid w:val="00FF47D2"/>
    <w:rsid w:val="00FF4AE3"/>
    <w:rsid w:val="00FF5955"/>
    <w:rsid w:val="00FF5B5E"/>
    <w:rsid w:val="00FF5C08"/>
    <w:rsid w:val="00FF6916"/>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4131B8"/>
  <w15:docId w15:val="{672BD4BE-DA23-4463-A4E2-C3202E0DD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455"/>
    <w:pPr>
      <w:bidi/>
    </w:pPr>
    <w:rPr>
      <w:rFonts w:eastAsia="Times New Roman"/>
      <w:sz w:val="24"/>
      <w:szCs w:val="24"/>
    </w:rPr>
  </w:style>
  <w:style w:type="paragraph" w:styleId="Heading1">
    <w:name w:val="heading 1"/>
    <w:aliases w:val="H1,Header1,Hn1,Section Heading,h1,גוטמן,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Base"/>
    <w:next w:val="Para2"/>
    <w:link w:val="Heading1Char"/>
    <w:qFormat/>
    <w:rsid w:val="00FD7455"/>
    <w:pPr>
      <w:keepNext/>
      <w:numPr>
        <w:numId w:val="48"/>
      </w:numPr>
      <w:spacing w:before="240"/>
      <w:outlineLvl w:val="0"/>
    </w:pPr>
    <w:rPr>
      <w:b/>
      <w:bCs/>
      <w:smallCaps/>
      <w:sz w:val="28"/>
      <w:szCs w:val="32"/>
    </w:rPr>
  </w:style>
  <w:style w:type="paragraph" w:styleId="Heading2">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ת"/>
    <w:basedOn w:val="Base"/>
    <w:next w:val="Para2"/>
    <w:link w:val="Heading2Char"/>
    <w:qFormat/>
    <w:rsid w:val="00FD7455"/>
    <w:pPr>
      <w:keepNext/>
      <w:numPr>
        <w:ilvl w:val="1"/>
        <w:numId w:val="48"/>
      </w:numPr>
      <w:spacing w:before="240"/>
      <w:outlineLvl w:val="1"/>
    </w:pPr>
    <w:rPr>
      <w:b/>
      <w:bCs/>
      <w:sz w:val="28"/>
      <w:szCs w:val="28"/>
    </w:rPr>
  </w:style>
  <w:style w:type="paragraph" w:styleId="Heading3">
    <w:name w:val="heading 3"/>
    <w:aliases w:val="3,H3,Hn3,Level 1 - 1,Level 1 - 1 Char,Level 1 - 1 Char Char,Level 1 - 1 Char Char Char,Level 1 - 1 Char Char Char Char Char,Level 1 - 1 Char Char Char Char Char Char Char Char,Level 1 - 1 Char Char Char Char Char Char Char תו,Map,h3"/>
    <w:basedOn w:val="Base"/>
    <w:next w:val="Para2"/>
    <w:link w:val="Heading3Char"/>
    <w:qFormat/>
    <w:rsid w:val="00FD7455"/>
    <w:pPr>
      <w:keepNext/>
      <w:numPr>
        <w:ilvl w:val="2"/>
        <w:numId w:val="48"/>
      </w:numPr>
      <w:spacing w:before="240"/>
      <w:outlineLvl w:val="2"/>
    </w:pPr>
    <w:rPr>
      <w:b/>
      <w:bCs/>
    </w:rPr>
  </w:style>
  <w:style w:type="paragraph" w:styleId="Heading4">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Heading4Char"/>
    <w:qFormat/>
    <w:rsid w:val="00FD7455"/>
    <w:pPr>
      <w:keepNext/>
      <w:numPr>
        <w:ilvl w:val="3"/>
        <w:numId w:val="48"/>
      </w:numPr>
      <w:spacing w:before="240"/>
      <w:outlineLvl w:val="3"/>
    </w:pPr>
    <w:rPr>
      <w:b/>
      <w:bCs/>
    </w:rPr>
  </w:style>
  <w:style w:type="paragraph" w:styleId="Heading5">
    <w:name w:val="heading 5"/>
    <w:aliases w:val="5,Char Char Char Char,H5,H51,H510,H511,H512,H513,H514,H515,H516,H517,H518,H519,H52,H520,H521,H522,H523,H524,H525,H526,H527,H528,H529,H53,H530,H531,H532,H533,H534,H535,H536,Heading 5 Char,Heading 5 תו תו,Heading 5 תו1,Hn5,h5,hed 5,hed5"/>
    <w:basedOn w:val="Base"/>
    <w:next w:val="Para2"/>
    <w:link w:val="Heading5Char1"/>
    <w:qFormat/>
    <w:rsid w:val="00FD7455"/>
    <w:pPr>
      <w:keepNext/>
      <w:numPr>
        <w:ilvl w:val="4"/>
        <w:numId w:val="48"/>
      </w:numPr>
      <w:spacing w:before="240"/>
      <w:outlineLvl w:val="4"/>
    </w:pPr>
    <w:rPr>
      <w:b/>
      <w:bCs/>
    </w:rPr>
  </w:style>
  <w:style w:type="paragraph" w:styleId="Heading6">
    <w:name w:val="heading 6"/>
    <w:aliases w:val="H6,Hn6,hed6,תו12"/>
    <w:basedOn w:val="Base"/>
    <w:next w:val="Para2"/>
    <w:link w:val="Heading6Char"/>
    <w:qFormat/>
    <w:rsid w:val="00FD7455"/>
    <w:pPr>
      <w:keepNext/>
      <w:numPr>
        <w:ilvl w:val="5"/>
        <w:numId w:val="48"/>
      </w:numPr>
      <w:spacing w:before="240"/>
      <w:outlineLvl w:val="5"/>
    </w:pPr>
    <w:rPr>
      <w:b/>
      <w:bCs/>
    </w:rPr>
  </w:style>
  <w:style w:type="paragraph" w:styleId="Heading7">
    <w:name w:val="heading 7"/>
    <w:basedOn w:val="Normal"/>
    <w:next w:val="Normal"/>
    <w:link w:val="Heading7Char"/>
    <w:semiHidden/>
    <w:qFormat/>
    <w:rsid w:val="00FD7455"/>
    <w:pPr>
      <w:numPr>
        <w:ilvl w:val="6"/>
        <w:numId w:val="28"/>
      </w:numPr>
      <w:spacing w:before="240" w:after="60"/>
      <w:outlineLvl w:val="6"/>
    </w:pPr>
  </w:style>
  <w:style w:type="paragraph" w:styleId="Heading8">
    <w:name w:val="heading 8"/>
    <w:basedOn w:val="Normal"/>
    <w:next w:val="Normal"/>
    <w:link w:val="Heading8Char"/>
    <w:semiHidden/>
    <w:qFormat/>
    <w:rsid w:val="00FD7455"/>
    <w:pPr>
      <w:numPr>
        <w:ilvl w:val="7"/>
        <w:numId w:val="28"/>
      </w:numPr>
      <w:spacing w:before="240" w:after="60"/>
      <w:outlineLvl w:val="7"/>
    </w:pPr>
    <w:rPr>
      <w:i/>
      <w:iCs/>
    </w:rPr>
  </w:style>
  <w:style w:type="paragraph" w:styleId="Heading9">
    <w:name w:val="heading 9"/>
    <w:basedOn w:val="Normal"/>
    <w:next w:val="Normal"/>
    <w:link w:val="Heading9Char"/>
    <w:semiHidden/>
    <w:qFormat/>
    <w:rsid w:val="00FD7455"/>
    <w:pPr>
      <w:numPr>
        <w:ilvl w:val="8"/>
        <w:numId w:val="28"/>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FD7455"/>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FD7455"/>
  </w:style>
  <w:style w:type="character" w:customStyle="1" w:styleId="14">
    <w:name w:val="כותרת 1 תו"/>
    <w:aliases w:val="H1 תו,Header1 תו,Hn1 תו,Section Heading תו,h1 תו,גוטמן תו,כותרת 1 תו תו תו תו תו,כותרת 1 תו תו תו תו תו תו תו,כותרת 1 תו תו תו תו תו תו תו תו תו,כותרת 1 תו1 תו תו תו תו תו,כותרת 1 תו1 תו תו תו תו תו תו תו,כותרת 1 תו1 תו1 תו תו,Heading 1 תו"/>
    <w:basedOn w:val="DefaultParagraphFont"/>
    <w:rsid w:val="0052602D"/>
    <w:rPr>
      <w:rFonts w:ascii="David" w:eastAsia="Times New Roman" w:hAnsi="David"/>
      <w:b/>
      <w:bCs/>
      <w:smallCaps/>
      <w:sz w:val="28"/>
      <w:szCs w:val="32"/>
      <w:lang w:eastAsia="he-IL"/>
    </w:rPr>
  </w:style>
  <w:style w:type="character" w:customStyle="1" w:styleId="21">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DefaultParagraphFont"/>
    <w:rsid w:val="0052602D"/>
    <w:rPr>
      <w:rFonts w:ascii="David" w:eastAsia="Times New Roman" w:hAnsi="David"/>
      <w:b/>
      <w:bCs/>
      <w:sz w:val="28"/>
      <w:szCs w:val="28"/>
      <w:lang w:eastAsia="he-IL"/>
    </w:rPr>
  </w:style>
  <w:style w:type="character" w:customStyle="1" w:styleId="31">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DefaultParagraphFont"/>
    <w:rsid w:val="0052602D"/>
    <w:rPr>
      <w:rFonts w:ascii="David" w:eastAsia="Times New Roman" w:hAnsi="David"/>
      <w:b/>
      <w:bCs/>
      <w:sz w:val="24"/>
      <w:szCs w:val="24"/>
      <w:lang w:eastAsia="he-IL"/>
    </w:rPr>
  </w:style>
  <w:style w:type="character" w:customStyle="1" w:styleId="41">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DefaultParagraphFont"/>
    <w:rsid w:val="0052602D"/>
    <w:rPr>
      <w:rFonts w:ascii="David" w:eastAsia="Times New Roman" w:hAnsi="David"/>
      <w:b/>
      <w:bCs/>
      <w:sz w:val="24"/>
      <w:szCs w:val="24"/>
      <w:lang w:eastAsia="he-IL"/>
    </w:rPr>
  </w:style>
  <w:style w:type="character" w:customStyle="1" w:styleId="5">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basedOn w:val="DefaultParagraphFont"/>
    <w:rsid w:val="0052602D"/>
    <w:rPr>
      <w:rFonts w:ascii="David" w:eastAsia="Times New Roman" w:hAnsi="David"/>
      <w:b/>
      <w:bCs/>
      <w:sz w:val="24"/>
      <w:szCs w:val="24"/>
      <w:lang w:eastAsia="he-IL"/>
    </w:rPr>
  </w:style>
  <w:style w:type="character" w:customStyle="1" w:styleId="6">
    <w:name w:val="כותרת 6 תו"/>
    <w:aliases w:val="H6 תו,Hn6 תו,hed6 תו,תו12 תו,Heading 6 תו"/>
    <w:basedOn w:val="DefaultParagraphFont"/>
    <w:rsid w:val="0052602D"/>
    <w:rPr>
      <w:rFonts w:ascii="David" w:eastAsia="Times New Roman" w:hAnsi="David"/>
      <w:b/>
      <w:bCs/>
      <w:sz w:val="24"/>
      <w:szCs w:val="24"/>
      <w:lang w:eastAsia="he-IL"/>
    </w:rPr>
  </w:style>
  <w:style w:type="character" w:customStyle="1" w:styleId="7">
    <w:name w:val="כותרת 7 תו"/>
    <w:basedOn w:val="DefaultParagraphFont"/>
    <w:semiHidden/>
    <w:rsid w:val="0052602D"/>
    <w:rPr>
      <w:rFonts w:eastAsia="Times New Roman"/>
      <w:sz w:val="24"/>
      <w:szCs w:val="24"/>
    </w:rPr>
  </w:style>
  <w:style w:type="character" w:customStyle="1" w:styleId="8">
    <w:name w:val="כותרת 8 תו"/>
    <w:basedOn w:val="DefaultParagraphFont"/>
    <w:semiHidden/>
    <w:rsid w:val="0052602D"/>
    <w:rPr>
      <w:rFonts w:eastAsia="Times New Roman"/>
      <w:i/>
      <w:iCs/>
      <w:sz w:val="24"/>
      <w:szCs w:val="24"/>
    </w:rPr>
  </w:style>
  <w:style w:type="character" w:customStyle="1" w:styleId="9">
    <w:name w:val="כותרת 9 תו"/>
    <w:basedOn w:val="DefaultParagraphFont"/>
    <w:semiHidden/>
    <w:rsid w:val="0052602D"/>
    <w:rPr>
      <w:rFonts w:ascii="Arial" w:eastAsia="Times New Roman" w:hAnsi="Arial" w:cs="Arial"/>
      <w:sz w:val="22"/>
      <w:szCs w:val="22"/>
    </w:rPr>
  </w:style>
  <w:style w:type="paragraph" w:styleId="TOC1">
    <w:name w:val="toc 1"/>
    <w:basedOn w:val="Base"/>
    <w:uiPriority w:val="39"/>
    <w:rsid w:val="00FD7455"/>
    <w:pPr>
      <w:tabs>
        <w:tab w:val="left" w:pos="1134"/>
        <w:tab w:val="left" w:leader="dot" w:pos="8505"/>
      </w:tabs>
    </w:pPr>
    <w:rPr>
      <w:b/>
      <w:bCs/>
    </w:rPr>
  </w:style>
  <w:style w:type="paragraph" w:styleId="TOC2">
    <w:name w:val="toc 2"/>
    <w:basedOn w:val="TOC1"/>
    <w:uiPriority w:val="39"/>
    <w:rsid w:val="00FD7455"/>
    <w:rPr>
      <w:b w:val="0"/>
      <w:bCs w:val="0"/>
      <w:noProof/>
    </w:rPr>
  </w:style>
  <w:style w:type="paragraph" w:styleId="TOC3">
    <w:name w:val="toc 3"/>
    <w:basedOn w:val="TOC2"/>
    <w:uiPriority w:val="39"/>
    <w:qFormat/>
    <w:rsid w:val="00FD7455"/>
    <w:rPr>
      <w:szCs w:val="22"/>
    </w:rPr>
  </w:style>
  <w:style w:type="paragraph" w:styleId="TOC4">
    <w:name w:val="toc 4"/>
    <w:basedOn w:val="TOC3"/>
    <w:uiPriority w:val="39"/>
    <w:rsid w:val="00FD7455"/>
  </w:style>
  <w:style w:type="paragraph" w:styleId="TOC5">
    <w:name w:val="toc 5"/>
    <w:basedOn w:val="TOC4"/>
    <w:uiPriority w:val="39"/>
    <w:rsid w:val="00FD7455"/>
  </w:style>
  <w:style w:type="paragraph" w:styleId="TOC6">
    <w:name w:val="toc 6"/>
    <w:basedOn w:val="Normal"/>
    <w:next w:val="Normal"/>
    <w:uiPriority w:val="39"/>
    <w:unhideWhenUsed/>
    <w:rsid w:val="00FD7455"/>
    <w:pPr>
      <w:spacing w:after="100"/>
      <w:ind w:left="1200"/>
    </w:pPr>
  </w:style>
  <w:style w:type="paragraph" w:styleId="TOC7">
    <w:name w:val="toc 7"/>
    <w:basedOn w:val="Normal"/>
    <w:next w:val="Normal"/>
    <w:uiPriority w:val="39"/>
    <w:unhideWhenUsed/>
    <w:rsid w:val="00FD7455"/>
    <w:pPr>
      <w:spacing w:after="100"/>
      <w:ind w:left="1440"/>
    </w:pPr>
  </w:style>
  <w:style w:type="paragraph" w:styleId="TOC8">
    <w:name w:val="toc 8"/>
    <w:basedOn w:val="Normal"/>
    <w:next w:val="Normal"/>
    <w:uiPriority w:val="39"/>
    <w:unhideWhenUsed/>
    <w:rsid w:val="00FD7455"/>
    <w:pPr>
      <w:spacing w:after="100"/>
      <w:ind w:left="1680"/>
    </w:pPr>
  </w:style>
  <w:style w:type="paragraph" w:styleId="TOC9">
    <w:name w:val="toc 9"/>
    <w:basedOn w:val="Normal"/>
    <w:next w:val="Normal"/>
    <w:uiPriority w:val="39"/>
    <w:unhideWhenUsed/>
    <w:rsid w:val="00FD7455"/>
    <w:pPr>
      <w:spacing w:after="100"/>
      <w:ind w:left="1920"/>
    </w:pPr>
  </w:style>
  <w:style w:type="paragraph" w:customStyle="1" w:styleId="Base">
    <w:name w:val="Base"/>
    <w:semiHidden/>
    <w:rsid w:val="00FD745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FD7455"/>
    <w:pPr>
      <w:numPr>
        <w:numId w:val="1"/>
      </w:numPr>
    </w:pPr>
  </w:style>
  <w:style w:type="paragraph" w:customStyle="1" w:styleId="AlphaList1">
    <w:name w:val="Alpha List 1"/>
    <w:basedOn w:val="Base"/>
    <w:link w:val="AlphaList1Char"/>
    <w:rsid w:val="00FD7455"/>
    <w:pPr>
      <w:numPr>
        <w:numId w:val="2"/>
      </w:numPr>
    </w:pPr>
  </w:style>
  <w:style w:type="paragraph" w:customStyle="1" w:styleId="AlphaList2">
    <w:name w:val="Alpha List 2"/>
    <w:basedOn w:val="Base"/>
    <w:link w:val="AlphaList20"/>
    <w:qFormat/>
    <w:rsid w:val="00FD7455"/>
    <w:pPr>
      <w:numPr>
        <w:numId w:val="40"/>
      </w:numPr>
    </w:pPr>
  </w:style>
  <w:style w:type="paragraph" w:customStyle="1" w:styleId="AlphaList3">
    <w:name w:val="Alpha List 3"/>
    <w:basedOn w:val="Base"/>
    <w:link w:val="AlphaList30"/>
    <w:rsid w:val="00FD7455"/>
    <w:pPr>
      <w:numPr>
        <w:numId w:val="3"/>
      </w:numPr>
    </w:pPr>
  </w:style>
  <w:style w:type="paragraph" w:customStyle="1" w:styleId="AlphaList4">
    <w:name w:val="Alpha List 4"/>
    <w:basedOn w:val="Base"/>
    <w:rsid w:val="00FD7455"/>
    <w:pPr>
      <w:numPr>
        <w:numId w:val="4"/>
      </w:numPr>
    </w:pPr>
  </w:style>
  <w:style w:type="paragraph" w:customStyle="1" w:styleId="AlphaList5">
    <w:name w:val="Alpha List 5"/>
    <w:basedOn w:val="Base"/>
    <w:semiHidden/>
    <w:rsid w:val="00FD7455"/>
    <w:pPr>
      <w:numPr>
        <w:numId w:val="5"/>
      </w:numPr>
      <w:tabs>
        <w:tab w:val="left" w:pos="2211"/>
      </w:tabs>
    </w:pPr>
  </w:style>
  <w:style w:type="paragraph" w:customStyle="1" w:styleId="BulletList0">
    <w:name w:val="Bullet List 0"/>
    <w:basedOn w:val="Base"/>
    <w:rsid w:val="00FD7455"/>
    <w:pPr>
      <w:numPr>
        <w:numId w:val="6"/>
      </w:numPr>
    </w:pPr>
  </w:style>
  <w:style w:type="paragraph" w:customStyle="1" w:styleId="BulletList1">
    <w:name w:val="Bullet List 1"/>
    <w:basedOn w:val="Base"/>
    <w:semiHidden/>
    <w:rsid w:val="00FD7455"/>
    <w:pPr>
      <w:numPr>
        <w:numId w:val="7"/>
      </w:numPr>
    </w:pPr>
  </w:style>
  <w:style w:type="paragraph" w:customStyle="1" w:styleId="BulletList2">
    <w:name w:val="Bullet List 2"/>
    <w:basedOn w:val="Base"/>
    <w:link w:val="BulletList20"/>
    <w:rsid w:val="00FD7455"/>
    <w:pPr>
      <w:numPr>
        <w:numId w:val="8"/>
      </w:numPr>
    </w:pPr>
  </w:style>
  <w:style w:type="paragraph" w:customStyle="1" w:styleId="BulletList3">
    <w:name w:val="Bullet List 3"/>
    <w:basedOn w:val="Base"/>
    <w:link w:val="BulletList30"/>
    <w:rsid w:val="00FD7455"/>
    <w:pPr>
      <w:numPr>
        <w:numId w:val="9"/>
      </w:numPr>
    </w:pPr>
  </w:style>
  <w:style w:type="paragraph" w:customStyle="1" w:styleId="BulletList4">
    <w:name w:val="Bullet List 4"/>
    <w:basedOn w:val="Base"/>
    <w:rsid w:val="00FD7455"/>
    <w:pPr>
      <w:numPr>
        <w:numId w:val="10"/>
      </w:numPr>
    </w:pPr>
  </w:style>
  <w:style w:type="paragraph" w:customStyle="1" w:styleId="BulletList5">
    <w:name w:val="Bullet List 5"/>
    <w:basedOn w:val="Base"/>
    <w:rsid w:val="00FD7455"/>
    <w:pPr>
      <w:numPr>
        <w:numId w:val="11"/>
      </w:numPr>
    </w:pPr>
  </w:style>
  <w:style w:type="paragraph" w:customStyle="1" w:styleId="DocTitle">
    <w:name w:val="Doc Title"/>
    <w:basedOn w:val="Base"/>
    <w:next w:val="Normal"/>
    <w:rsid w:val="00FD7455"/>
    <w:pPr>
      <w:spacing w:before="360" w:after="480" w:line="480" w:lineRule="exact"/>
      <w:jc w:val="center"/>
    </w:pPr>
    <w:rPr>
      <w:b/>
      <w:bCs/>
      <w:caps/>
      <w:spacing w:val="40"/>
      <w:kern w:val="48"/>
      <w:sz w:val="48"/>
      <w:szCs w:val="52"/>
    </w:rPr>
  </w:style>
  <w:style w:type="paragraph" w:customStyle="1" w:styleId="Draft">
    <w:name w:val="Draft"/>
    <w:basedOn w:val="Base"/>
    <w:semiHidden/>
    <w:rsid w:val="00FD7455"/>
    <w:rPr>
      <w:rFonts w:cs="Guttman Yad"/>
      <w:i/>
    </w:rPr>
  </w:style>
  <w:style w:type="paragraph" w:customStyle="1" w:styleId="Draft1">
    <w:name w:val="Draft1"/>
    <w:basedOn w:val="Base"/>
    <w:semiHidden/>
    <w:rsid w:val="00FD7455"/>
    <w:pPr>
      <w:ind w:left="357"/>
    </w:pPr>
    <w:rPr>
      <w:rFonts w:cs="Guttman Yad"/>
      <w:i/>
    </w:rPr>
  </w:style>
  <w:style w:type="paragraph" w:customStyle="1" w:styleId="FooterTitle">
    <w:name w:val="Footer Title"/>
    <w:basedOn w:val="Base"/>
    <w:rsid w:val="00FD7455"/>
    <w:pPr>
      <w:tabs>
        <w:tab w:val="center" w:pos="4536"/>
        <w:tab w:val="right" w:pos="9072"/>
      </w:tabs>
      <w:spacing w:line="240" w:lineRule="auto"/>
      <w:contextualSpacing/>
    </w:pPr>
    <w:rPr>
      <w:sz w:val="18"/>
      <w:szCs w:val="20"/>
    </w:rPr>
  </w:style>
  <w:style w:type="paragraph" w:customStyle="1" w:styleId="Frame1">
    <w:name w:val="Frame 1"/>
    <w:basedOn w:val="Base"/>
    <w:rsid w:val="00FD745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FD745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D745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FD7455"/>
    <w:pPr>
      <w:spacing w:line="240" w:lineRule="atLeast"/>
      <w:jc w:val="center"/>
    </w:pPr>
  </w:style>
  <w:style w:type="paragraph" w:customStyle="1" w:styleId="GraphicCaption">
    <w:name w:val="Graphic Caption"/>
    <w:basedOn w:val="Base"/>
    <w:semiHidden/>
    <w:rsid w:val="00FD7455"/>
    <w:pPr>
      <w:jc w:val="center"/>
    </w:pPr>
    <w:rPr>
      <w:bCs/>
    </w:rPr>
  </w:style>
  <w:style w:type="paragraph" w:customStyle="1" w:styleId="HeaderTitle">
    <w:name w:val="Header Title"/>
    <w:basedOn w:val="Base"/>
    <w:semiHidden/>
    <w:rsid w:val="00FD7455"/>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FD7455"/>
    <w:pPr>
      <w:spacing w:before="0"/>
      <w:ind w:left="357"/>
      <w:contextualSpacing/>
    </w:pPr>
  </w:style>
  <w:style w:type="paragraph" w:customStyle="1" w:styleId="ListContinue1">
    <w:name w:val="List Continue1"/>
    <w:basedOn w:val="Base"/>
    <w:semiHidden/>
    <w:rsid w:val="00FD7455"/>
    <w:pPr>
      <w:spacing w:before="0"/>
      <w:ind w:left="720"/>
    </w:pPr>
  </w:style>
  <w:style w:type="paragraph" w:customStyle="1" w:styleId="ListContinue2">
    <w:name w:val="List Continue2"/>
    <w:basedOn w:val="Base"/>
    <w:semiHidden/>
    <w:rsid w:val="00FD7455"/>
    <w:pPr>
      <w:spacing w:before="0"/>
      <w:ind w:left="1083"/>
    </w:pPr>
  </w:style>
  <w:style w:type="paragraph" w:customStyle="1" w:styleId="ListContinue3">
    <w:name w:val="List Continue3"/>
    <w:basedOn w:val="Base"/>
    <w:semiHidden/>
    <w:rsid w:val="00FD7455"/>
    <w:pPr>
      <w:spacing w:before="0"/>
      <w:ind w:left="1440"/>
    </w:pPr>
  </w:style>
  <w:style w:type="paragraph" w:customStyle="1" w:styleId="ListContinue4">
    <w:name w:val="List Continue4"/>
    <w:basedOn w:val="Base"/>
    <w:semiHidden/>
    <w:rsid w:val="00FD7455"/>
    <w:pPr>
      <w:spacing w:before="0"/>
      <w:ind w:left="1854"/>
    </w:pPr>
  </w:style>
  <w:style w:type="paragraph" w:customStyle="1" w:styleId="ListContinue5">
    <w:name w:val="List Continue5"/>
    <w:basedOn w:val="Base"/>
    <w:semiHidden/>
    <w:rsid w:val="00FD7455"/>
    <w:pPr>
      <w:spacing w:before="0"/>
      <w:ind w:left="2211"/>
    </w:pPr>
  </w:style>
  <w:style w:type="paragraph" w:customStyle="1" w:styleId="NumberList0">
    <w:name w:val="Number List 0"/>
    <w:basedOn w:val="Base"/>
    <w:semiHidden/>
    <w:rsid w:val="00FD7455"/>
    <w:pPr>
      <w:numPr>
        <w:numId w:val="12"/>
      </w:numPr>
    </w:pPr>
  </w:style>
  <w:style w:type="paragraph" w:customStyle="1" w:styleId="NumberList1">
    <w:name w:val="Number List 1"/>
    <w:basedOn w:val="Base"/>
    <w:rsid w:val="00FD7455"/>
    <w:pPr>
      <w:numPr>
        <w:numId w:val="13"/>
      </w:numPr>
    </w:pPr>
  </w:style>
  <w:style w:type="paragraph" w:customStyle="1" w:styleId="NumberList2">
    <w:name w:val="Number List 2"/>
    <w:basedOn w:val="Base"/>
    <w:rsid w:val="00FD7455"/>
    <w:pPr>
      <w:numPr>
        <w:numId w:val="14"/>
      </w:numPr>
    </w:pPr>
  </w:style>
  <w:style w:type="paragraph" w:customStyle="1" w:styleId="NumberList3">
    <w:name w:val="Number List 3"/>
    <w:basedOn w:val="Base"/>
    <w:rsid w:val="00FD7455"/>
    <w:pPr>
      <w:numPr>
        <w:numId w:val="57"/>
      </w:numPr>
    </w:pPr>
  </w:style>
  <w:style w:type="paragraph" w:customStyle="1" w:styleId="NumberList4">
    <w:name w:val="Number List 4"/>
    <w:basedOn w:val="Base"/>
    <w:semiHidden/>
    <w:rsid w:val="00FD7455"/>
    <w:pPr>
      <w:numPr>
        <w:numId w:val="15"/>
      </w:numPr>
    </w:pPr>
  </w:style>
  <w:style w:type="paragraph" w:customStyle="1" w:styleId="NumberList5">
    <w:name w:val="Number List 5"/>
    <w:basedOn w:val="Base"/>
    <w:semiHidden/>
    <w:rsid w:val="00FD7455"/>
    <w:pPr>
      <w:numPr>
        <w:numId w:val="16"/>
      </w:numPr>
      <w:tabs>
        <w:tab w:val="left" w:pos="2211"/>
      </w:tabs>
    </w:pPr>
  </w:style>
  <w:style w:type="paragraph" w:customStyle="1" w:styleId="OutlineList0">
    <w:name w:val="Outline List0"/>
    <w:basedOn w:val="Heading1"/>
    <w:qFormat/>
    <w:rsid w:val="00FD7455"/>
    <w:pPr>
      <w:keepNext w:val="0"/>
      <w:numPr>
        <w:numId w:val="17"/>
      </w:numPr>
      <w:spacing w:before="120"/>
      <w:outlineLvl w:val="9"/>
    </w:pPr>
    <w:rPr>
      <w:b w:val="0"/>
      <w:sz w:val="22"/>
      <w:szCs w:val="24"/>
    </w:rPr>
  </w:style>
  <w:style w:type="paragraph" w:customStyle="1" w:styleId="OutlineList1">
    <w:name w:val="Outline List1"/>
    <w:basedOn w:val="Heading1"/>
    <w:qFormat/>
    <w:rsid w:val="00FD7455"/>
    <w:pPr>
      <w:numPr>
        <w:ilvl w:val="1"/>
        <w:numId w:val="17"/>
      </w:numPr>
      <w:spacing w:before="120"/>
      <w:outlineLvl w:val="9"/>
    </w:pPr>
    <w:rPr>
      <w:b w:val="0"/>
      <w:bCs w:val="0"/>
      <w:sz w:val="22"/>
      <w:szCs w:val="24"/>
    </w:rPr>
  </w:style>
  <w:style w:type="paragraph" w:customStyle="1" w:styleId="OutlineList2">
    <w:name w:val="Outline List2"/>
    <w:basedOn w:val="Heading2"/>
    <w:qFormat/>
    <w:rsid w:val="00FD7455"/>
    <w:pPr>
      <w:keepNext w:val="0"/>
      <w:numPr>
        <w:ilvl w:val="2"/>
        <w:numId w:val="17"/>
      </w:numPr>
      <w:spacing w:before="120"/>
      <w:outlineLvl w:val="9"/>
    </w:pPr>
    <w:rPr>
      <w:b w:val="0"/>
      <w:bCs w:val="0"/>
      <w:sz w:val="22"/>
      <w:szCs w:val="24"/>
    </w:rPr>
  </w:style>
  <w:style w:type="paragraph" w:customStyle="1" w:styleId="OutlineList3">
    <w:name w:val="Outline List3"/>
    <w:basedOn w:val="Heading3"/>
    <w:qFormat/>
    <w:rsid w:val="00FD7455"/>
    <w:pPr>
      <w:keepNext w:val="0"/>
      <w:numPr>
        <w:ilvl w:val="3"/>
        <w:numId w:val="17"/>
      </w:numPr>
      <w:spacing w:before="120"/>
      <w:outlineLvl w:val="9"/>
    </w:pPr>
    <w:rPr>
      <w:b w:val="0"/>
      <w:bCs w:val="0"/>
    </w:rPr>
  </w:style>
  <w:style w:type="paragraph" w:customStyle="1" w:styleId="Para0">
    <w:name w:val="Para0"/>
    <w:basedOn w:val="Base"/>
    <w:rsid w:val="00FD7455"/>
  </w:style>
  <w:style w:type="paragraph" w:customStyle="1" w:styleId="Para0Title">
    <w:name w:val="Para0 Title"/>
    <w:basedOn w:val="Base"/>
    <w:next w:val="Para0"/>
    <w:semiHidden/>
    <w:rsid w:val="00FD7455"/>
    <w:pPr>
      <w:spacing w:before="240"/>
    </w:pPr>
    <w:rPr>
      <w:b/>
      <w:bCs/>
    </w:rPr>
  </w:style>
  <w:style w:type="paragraph" w:customStyle="1" w:styleId="Para1">
    <w:name w:val="Para1"/>
    <w:basedOn w:val="Base"/>
    <w:rsid w:val="00FD7455"/>
    <w:pPr>
      <w:ind w:left="357"/>
    </w:pPr>
  </w:style>
  <w:style w:type="paragraph" w:customStyle="1" w:styleId="Para1Title">
    <w:name w:val="Para1 Title"/>
    <w:basedOn w:val="Base"/>
    <w:next w:val="Para1"/>
    <w:semiHidden/>
    <w:rsid w:val="00FD7455"/>
    <w:pPr>
      <w:spacing w:before="240"/>
      <w:ind w:left="357"/>
    </w:pPr>
    <w:rPr>
      <w:b/>
      <w:bCs/>
    </w:rPr>
  </w:style>
  <w:style w:type="paragraph" w:customStyle="1" w:styleId="Para2">
    <w:name w:val="Para2"/>
    <w:basedOn w:val="Base"/>
    <w:qFormat/>
    <w:rsid w:val="00FD7455"/>
    <w:pPr>
      <w:ind w:left="720"/>
    </w:pPr>
  </w:style>
  <w:style w:type="paragraph" w:customStyle="1" w:styleId="Para2Title">
    <w:name w:val="Para2 Title"/>
    <w:basedOn w:val="Base"/>
    <w:next w:val="Para2"/>
    <w:rsid w:val="00FD7455"/>
    <w:pPr>
      <w:spacing w:before="240"/>
      <w:ind w:left="720"/>
    </w:pPr>
    <w:rPr>
      <w:b/>
      <w:bCs/>
    </w:rPr>
  </w:style>
  <w:style w:type="paragraph" w:customStyle="1" w:styleId="Para3">
    <w:name w:val="Para3"/>
    <w:basedOn w:val="Base"/>
    <w:rsid w:val="00FD7455"/>
    <w:pPr>
      <w:ind w:left="1083"/>
    </w:pPr>
  </w:style>
  <w:style w:type="paragraph" w:customStyle="1" w:styleId="Para3Title">
    <w:name w:val="Para3 Title"/>
    <w:basedOn w:val="Base"/>
    <w:next w:val="Para3"/>
    <w:semiHidden/>
    <w:rsid w:val="00FD7455"/>
    <w:pPr>
      <w:spacing w:before="240"/>
      <w:ind w:left="1083"/>
    </w:pPr>
    <w:rPr>
      <w:b/>
      <w:bCs/>
    </w:rPr>
  </w:style>
  <w:style w:type="paragraph" w:customStyle="1" w:styleId="Para4">
    <w:name w:val="Para4"/>
    <w:basedOn w:val="Base"/>
    <w:rsid w:val="00FD7455"/>
    <w:pPr>
      <w:ind w:left="1440"/>
    </w:pPr>
  </w:style>
  <w:style w:type="paragraph" w:customStyle="1" w:styleId="Para4Title">
    <w:name w:val="Para4 Title"/>
    <w:basedOn w:val="Base"/>
    <w:semiHidden/>
    <w:rsid w:val="00FD7455"/>
    <w:pPr>
      <w:spacing w:before="240"/>
      <w:ind w:left="1440"/>
    </w:pPr>
    <w:rPr>
      <w:b/>
      <w:bCs/>
    </w:rPr>
  </w:style>
  <w:style w:type="paragraph" w:customStyle="1" w:styleId="Para5">
    <w:name w:val="Para5"/>
    <w:basedOn w:val="Base"/>
    <w:semiHidden/>
    <w:qFormat/>
    <w:rsid w:val="00FD7455"/>
    <w:pPr>
      <w:ind w:left="1854"/>
    </w:pPr>
  </w:style>
  <w:style w:type="paragraph" w:customStyle="1" w:styleId="Para5Title">
    <w:name w:val="Para5 Title"/>
    <w:basedOn w:val="Base"/>
    <w:semiHidden/>
    <w:qFormat/>
    <w:rsid w:val="00FD7455"/>
    <w:pPr>
      <w:spacing w:before="240"/>
      <w:ind w:left="1854"/>
    </w:pPr>
    <w:rPr>
      <w:b/>
      <w:bCs/>
    </w:rPr>
  </w:style>
  <w:style w:type="paragraph" w:customStyle="1" w:styleId="Remark0">
    <w:name w:val="Remark0"/>
    <w:basedOn w:val="Base"/>
    <w:rsid w:val="00FD7455"/>
    <w:pPr>
      <w:numPr>
        <w:numId w:val="18"/>
      </w:numPr>
    </w:pPr>
    <w:rPr>
      <w:i/>
      <w:iCs/>
    </w:rPr>
  </w:style>
  <w:style w:type="paragraph" w:customStyle="1" w:styleId="Remark1">
    <w:name w:val="Remark1"/>
    <w:basedOn w:val="Base"/>
    <w:rsid w:val="00FD7455"/>
    <w:pPr>
      <w:numPr>
        <w:numId w:val="19"/>
      </w:numPr>
    </w:pPr>
    <w:rPr>
      <w:i/>
      <w:iCs/>
    </w:rPr>
  </w:style>
  <w:style w:type="paragraph" w:customStyle="1" w:styleId="Remark2">
    <w:name w:val="Remark2"/>
    <w:basedOn w:val="Base"/>
    <w:rsid w:val="00FD7455"/>
    <w:pPr>
      <w:numPr>
        <w:numId w:val="20"/>
      </w:numPr>
    </w:pPr>
    <w:rPr>
      <w:i/>
      <w:iCs/>
    </w:rPr>
  </w:style>
  <w:style w:type="paragraph" w:customStyle="1" w:styleId="Remark3">
    <w:name w:val="Remark3"/>
    <w:basedOn w:val="Base"/>
    <w:semiHidden/>
    <w:rsid w:val="00FD7455"/>
    <w:pPr>
      <w:numPr>
        <w:numId w:val="21"/>
      </w:numPr>
    </w:pPr>
    <w:rPr>
      <w:i/>
      <w:iCs/>
    </w:rPr>
  </w:style>
  <w:style w:type="paragraph" w:customStyle="1" w:styleId="Remark4">
    <w:name w:val="Remark4"/>
    <w:basedOn w:val="Base"/>
    <w:semiHidden/>
    <w:rsid w:val="00FD7455"/>
    <w:pPr>
      <w:numPr>
        <w:numId w:val="22"/>
      </w:numPr>
    </w:pPr>
    <w:rPr>
      <w:i/>
      <w:iCs/>
    </w:rPr>
  </w:style>
  <w:style w:type="paragraph" w:customStyle="1" w:styleId="Remark5">
    <w:name w:val="Remark5"/>
    <w:basedOn w:val="Base"/>
    <w:semiHidden/>
    <w:rsid w:val="00FD7455"/>
    <w:pPr>
      <w:numPr>
        <w:numId w:val="23"/>
      </w:numPr>
    </w:pPr>
    <w:rPr>
      <w:i/>
      <w:iCs/>
    </w:rPr>
  </w:style>
  <w:style w:type="paragraph" w:customStyle="1" w:styleId="SectionTitle">
    <w:name w:val="Section Title"/>
    <w:basedOn w:val="Base"/>
    <w:semiHidden/>
    <w:rsid w:val="00FD7455"/>
    <w:pPr>
      <w:jc w:val="center"/>
    </w:pPr>
    <w:rPr>
      <w:b/>
      <w:bCs/>
      <w:sz w:val="32"/>
      <w:szCs w:val="36"/>
    </w:rPr>
  </w:style>
  <w:style w:type="paragraph" w:customStyle="1" w:styleId="SubjectTitle">
    <w:name w:val="Subject Title"/>
    <w:basedOn w:val="Base"/>
    <w:next w:val="Para1"/>
    <w:rsid w:val="00FD7455"/>
    <w:pPr>
      <w:spacing w:before="360" w:after="240"/>
      <w:jc w:val="center"/>
    </w:pPr>
    <w:rPr>
      <w:b/>
      <w:bCs/>
      <w:smallCaps/>
      <w:spacing w:val="40"/>
      <w:sz w:val="40"/>
      <w:szCs w:val="44"/>
    </w:rPr>
  </w:style>
  <w:style w:type="paragraph" w:customStyle="1" w:styleId="TableCaption">
    <w:name w:val="Table Caption"/>
    <w:basedOn w:val="Base"/>
    <w:next w:val="Para1"/>
    <w:semiHidden/>
    <w:rsid w:val="00FD7455"/>
    <w:pPr>
      <w:jc w:val="center"/>
    </w:pPr>
    <w:rPr>
      <w:b/>
      <w:bCs/>
    </w:rPr>
  </w:style>
  <w:style w:type="paragraph" w:customStyle="1" w:styleId="TableAlpha">
    <w:name w:val="TableAlpha"/>
    <w:basedOn w:val="Base"/>
    <w:qFormat/>
    <w:rsid w:val="00FD7455"/>
    <w:pPr>
      <w:numPr>
        <w:numId w:val="24"/>
      </w:numPr>
      <w:tabs>
        <w:tab w:val="left" w:pos="357"/>
      </w:tabs>
      <w:spacing w:before="60" w:line="240" w:lineRule="exact"/>
      <w:jc w:val="left"/>
    </w:pPr>
  </w:style>
  <w:style w:type="paragraph" w:customStyle="1" w:styleId="TableBullet">
    <w:name w:val="TableBullet"/>
    <w:basedOn w:val="Base"/>
    <w:qFormat/>
    <w:rsid w:val="00FD7455"/>
    <w:pPr>
      <w:numPr>
        <w:numId w:val="25"/>
      </w:numPr>
      <w:spacing w:before="60" w:line="240" w:lineRule="exact"/>
      <w:ind w:left="357" w:hanging="357"/>
      <w:jc w:val="left"/>
    </w:pPr>
  </w:style>
  <w:style w:type="paragraph" w:customStyle="1" w:styleId="TableHead">
    <w:name w:val="TableHead"/>
    <w:basedOn w:val="Base"/>
    <w:qFormat/>
    <w:rsid w:val="00FD7455"/>
    <w:pPr>
      <w:spacing w:after="120"/>
      <w:jc w:val="center"/>
    </w:pPr>
    <w:rPr>
      <w:b/>
      <w:bCs/>
    </w:rPr>
  </w:style>
  <w:style w:type="paragraph" w:customStyle="1" w:styleId="TableNumeric">
    <w:name w:val="TableNumeric"/>
    <w:basedOn w:val="Base"/>
    <w:qFormat/>
    <w:rsid w:val="00FD7455"/>
    <w:pPr>
      <w:numPr>
        <w:numId w:val="26"/>
      </w:numPr>
      <w:spacing w:before="60" w:line="240" w:lineRule="exact"/>
      <w:jc w:val="left"/>
    </w:pPr>
  </w:style>
  <w:style w:type="paragraph" w:customStyle="1" w:styleId="TableOutline">
    <w:name w:val="TableOutline"/>
    <w:basedOn w:val="Base"/>
    <w:rsid w:val="00FD7455"/>
    <w:pPr>
      <w:numPr>
        <w:numId w:val="27"/>
      </w:numPr>
      <w:spacing w:before="60" w:line="240" w:lineRule="exact"/>
      <w:jc w:val="left"/>
    </w:pPr>
  </w:style>
  <w:style w:type="paragraph" w:customStyle="1" w:styleId="TableText">
    <w:name w:val="TableText"/>
    <w:basedOn w:val="Base"/>
    <w:link w:val="TableTextChar"/>
    <w:qFormat/>
    <w:rsid w:val="00FD7455"/>
    <w:pPr>
      <w:spacing w:before="60" w:line="240" w:lineRule="exact"/>
      <w:jc w:val="left"/>
    </w:pPr>
  </w:style>
  <w:style w:type="paragraph" w:customStyle="1" w:styleId="TableTitle">
    <w:name w:val="TableTitle"/>
    <w:basedOn w:val="Base"/>
    <w:qFormat/>
    <w:rsid w:val="00FD7455"/>
    <w:pPr>
      <w:spacing w:before="60" w:line="240" w:lineRule="exact"/>
      <w:jc w:val="left"/>
    </w:pPr>
    <w:rPr>
      <w:b/>
      <w:bCs/>
    </w:rPr>
  </w:style>
  <w:style w:type="paragraph" w:customStyle="1" w:styleId="a0">
    <w:name w:val="פסקת פתיחה"/>
    <w:basedOn w:val="Normal"/>
    <w:next w:val="Normal"/>
    <w:link w:val="a1"/>
    <w:qFormat/>
    <w:rsid w:val="00FD745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1">
    <w:name w:val="פסקת פתיחה תו"/>
    <w:link w:val="a0"/>
    <w:rsid w:val="00FD7455"/>
    <w:rPr>
      <w:rFonts w:eastAsia="Times New Roman" w:cs="FrankRuehl"/>
      <w:kern w:val="28"/>
      <w:sz w:val="22"/>
      <w:szCs w:val="26"/>
    </w:rPr>
  </w:style>
  <w:style w:type="character" w:styleId="PlaceholderText">
    <w:name w:val="Placeholder Text"/>
    <w:basedOn w:val="DefaultParagraphFont"/>
    <w:uiPriority w:val="99"/>
    <w:semiHidden/>
    <w:rsid w:val="00FD7455"/>
    <w:rPr>
      <w:color w:val="808080"/>
    </w:rPr>
  </w:style>
  <w:style w:type="table" w:styleId="TableGrid">
    <w:name w:val="Table Grid"/>
    <w:aliases w:val="טקסט טבלה תחתונה,טבלת רשת"/>
    <w:basedOn w:val="TableNormal"/>
    <w:uiPriority w:val="59"/>
    <w:rsid w:val="00FD745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כותרת ראשית,1 תו,Header תו תו תו תו,כותרת עליונה תו תו,1 תו תו,Header תו תו תו"/>
    <w:basedOn w:val="Normal"/>
    <w:link w:val="HeaderChar"/>
    <w:unhideWhenUsed/>
    <w:rsid w:val="00FD7455"/>
    <w:pPr>
      <w:tabs>
        <w:tab w:val="center" w:pos="4153"/>
        <w:tab w:val="right" w:pos="8306"/>
      </w:tabs>
    </w:pPr>
  </w:style>
  <w:style w:type="character" w:customStyle="1" w:styleId="a2">
    <w:name w:val="כותרת עליונה תו"/>
    <w:aliases w:val="Header תו תו,כותרת ראשית תו,1 תו תו1,Header תו תו תו תו תו,כותרת עליונה תו תו תו,1 תו תו תו,Header תו תו תו תו1"/>
    <w:basedOn w:val="DefaultParagraphFont"/>
    <w:rsid w:val="0052602D"/>
    <w:rPr>
      <w:rFonts w:eastAsia="Times New Roman"/>
      <w:sz w:val="24"/>
      <w:szCs w:val="24"/>
    </w:rPr>
  </w:style>
  <w:style w:type="paragraph" w:styleId="Footer">
    <w:name w:val="footer"/>
    <w:aliases w:val="תו8"/>
    <w:basedOn w:val="Normal"/>
    <w:link w:val="FooterChar"/>
    <w:unhideWhenUsed/>
    <w:rsid w:val="00FD7455"/>
    <w:pPr>
      <w:tabs>
        <w:tab w:val="center" w:pos="4153"/>
        <w:tab w:val="right" w:pos="8306"/>
      </w:tabs>
    </w:pPr>
  </w:style>
  <w:style w:type="character" w:customStyle="1" w:styleId="a3">
    <w:name w:val="כותרת תחתונה תו"/>
    <w:aliases w:val="תו8 תו"/>
    <w:basedOn w:val="DefaultParagraphFont"/>
    <w:rsid w:val="0052602D"/>
    <w:rPr>
      <w:rFonts w:eastAsia="Times New Roman"/>
      <w:sz w:val="24"/>
      <w:szCs w:val="24"/>
    </w:rPr>
  </w:style>
  <w:style w:type="paragraph" w:styleId="ListParagraph">
    <w:name w:val="List Paragraph"/>
    <w:aliases w:val="Bullet- First level,Figure_name,FooterText,LP1,List Paragraph11,List Paragraph2,Listenabsatz1,Numbered Indented Text,Paragraphe de liste1,Resume Title,Style 2,lp1,numbered,style 2,מכרזים - טקסט סעיפים,נספח 2 מתוקן,פיסקת bullets"/>
    <w:basedOn w:val="Normal"/>
    <w:link w:val="ListParagraphChar"/>
    <w:uiPriority w:val="34"/>
    <w:qFormat/>
    <w:rsid w:val="00FD7455"/>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FD7455"/>
    <w:rPr>
      <w:sz w:val="16"/>
      <w:szCs w:val="16"/>
    </w:rPr>
  </w:style>
  <w:style w:type="paragraph" w:styleId="CommentText">
    <w:name w:val="annotation text"/>
    <w:aliases w:val="תו4"/>
    <w:basedOn w:val="Normal"/>
    <w:link w:val="CommentTextChar"/>
    <w:uiPriority w:val="99"/>
    <w:unhideWhenUsed/>
    <w:rsid w:val="00FD7455"/>
    <w:rPr>
      <w:sz w:val="20"/>
      <w:szCs w:val="20"/>
    </w:rPr>
  </w:style>
  <w:style w:type="character" w:customStyle="1" w:styleId="a4">
    <w:name w:val="טקסט הערה תו"/>
    <w:aliases w:val="תו4 תו"/>
    <w:basedOn w:val="DefaultParagraphFont"/>
    <w:uiPriority w:val="99"/>
    <w:rsid w:val="0052602D"/>
    <w:rPr>
      <w:rFonts w:eastAsia="Times New Roman"/>
    </w:rPr>
  </w:style>
  <w:style w:type="paragraph" w:styleId="CommentSubject">
    <w:name w:val="annotation subject"/>
    <w:basedOn w:val="CommentText"/>
    <w:next w:val="CommentText"/>
    <w:link w:val="CommentSubjectChar"/>
    <w:uiPriority w:val="99"/>
    <w:semiHidden/>
    <w:unhideWhenUsed/>
    <w:rsid w:val="00FD7455"/>
    <w:rPr>
      <w:b/>
      <w:bCs/>
    </w:rPr>
  </w:style>
  <w:style w:type="character" w:customStyle="1" w:styleId="a5">
    <w:name w:val="נושא הערה תו"/>
    <w:basedOn w:val="a4"/>
    <w:uiPriority w:val="99"/>
    <w:semiHidden/>
    <w:rsid w:val="0052602D"/>
    <w:rPr>
      <w:rFonts w:eastAsia="Times New Roman"/>
      <w:b/>
      <w:bCs/>
    </w:rPr>
  </w:style>
  <w:style w:type="paragraph" w:styleId="BalloonText">
    <w:name w:val="Balloon Text"/>
    <w:basedOn w:val="Normal"/>
    <w:link w:val="BalloonTextChar"/>
    <w:uiPriority w:val="99"/>
    <w:semiHidden/>
    <w:unhideWhenUsed/>
    <w:rsid w:val="00FD7455"/>
    <w:rPr>
      <w:rFonts w:ascii="Tahoma" w:hAnsi="Tahoma" w:cs="Tahoma"/>
      <w:sz w:val="18"/>
      <w:szCs w:val="18"/>
    </w:rPr>
  </w:style>
  <w:style w:type="character" w:customStyle="1" w:styleId="a6">
    <w:name w:val="טקסט בלונים תו"/>
    <w:basedOn w:val="DefaultParagraphFont"/>
    <w:uiPriority w:val="99"/>
    <w:semiHidden/>
    <w:rsid w:val="0052602D"/>
    <w:rPr>
      <w:rFonts w:ascii="Tahoma" w:eastAsia="Times New Roman" w:hAnsi="Tahoma" w:cs="Tahoma"/>
      <w:sz w:val="18"/>
      <w:szCs w:val="18"/>
    </w:rPr>
  </w:style>
  <w:style w:type="paragraph" w:styleId="Bibliography">
    <w:name w:val="Bibliography"/>
    <w:basedOn w:val="Normal"/>
    <w:next w:val="Normal"/>
    <w:uiPriority w:val="37"/>
    <w:semiHidden/>
    <w:unhideWhenUsed/>
    <w:rsid w:val="00FD7455"/>
  </w:style>
  <w:style w:type="paragraph" w:styleId="BlockText">
    <w:name w:val="Block Text"/>
    <w:basedOn w:val="Normal"/>
    <w:uiPriority w:val="99"/>
    <w:semiHidden/>
    <w:unhideWhenUsed/>
    <w:rsid w:val="00FD745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FD7455"/>
    <w:pPr>
      <w:spacing w:after="120"/>
    </w:pPr>
  </w:style>
  <w:style w:type="character" w:customStyle="1" w:styleId="a7">
    <w:name w:val="גוף טקסט תו"/>
    <w:basedOn w:val="DefaultParagraphFont"/>
    <w:uiPriority w:val="99"/>
    <w:semiHidden/>
    <w:rsid w:val="0052602D"/>
    <w:rPr>
      <w:rFonts w:eastAsia="Times New Roman"/>
      <w:sz w:val="24"/>
      <w:szCs w:val="24"/>
    </w:rPr>
  </w:style>
  <w:style w:type="paragraph" w:styleId="BodyText2">
    <w:name w:val="Body Text 2"/>
    <w:basedOn w:val="Normal"/>
    <w:link w:val="BodyText2Char"/>
    <w:uiPriority w:val="99"/>
    <w:semiHidden/>
    <w:unhideWhenUsed/>
    <w:rsid w:val="00FD7455"/>
    <w:pPr>
      <w:spacing w:after="120" w:line="480" w:lineRule="auto"/>
    </w:pPr>
  </w:style>
  <w:style w:type="character" w:customStyle="1" w:styleId="22">
    <w:name w:val="גוף טקסט 2 תו"/>
    <w:basedOn w:val="DefaultParagraphFont"/>
    <w:uiPriority w:val="99"/>
    <w:semiHidden/>
    <w:rsid w:val="0052602D"/>
    <w:rPr>
      <w:rFonts w:eastAsia="Times New Roman"/>
      <w:sz w:val="24"/>
      <w:szCs w:val="24"/>
    </w:rPr>
  </w:style>
  <w:style w:type="paragraph" w:styleId="BodyText3">
    <w:name w:val="Body Text 3"/>
    <w:basedOn w:val="Normal"/>
    <w:link w:val="BodyText3Char"/>
    <w:uiPriority w:val="99"/>
    <w:semiHidden/>
    <w:unhideWhenUsed/>
    <w:rsid w:val="00FD7455"/>
    <w:pPr>
      <w:spacing w:after="120"/>
    </w:pPr>
    <w:rPr>
      <w:sz w:val="16"/>
      <w:szCs w:val="16"/>
    </w:rPr>
  </w:style>
  <w:style w:type="character" w:customStyle="1" w:styleId="32">
    <w:name w:val="גוף טקסט 3 תו"/>
    <w:basedOn w:val="DefaultParagraphFont"/>
    <w:uiPriority w:val="99"/>
    <w:semiHidden/>
    <w:rsid w:val="0052602D"/>
    <w:rPr>
      <w:rFonts w:eastAsia="Times New Roman"/>
      <w:sz w:val="16"/>
      <w:szCs w:val="16"/>
    </w:rPr>
  </w:style>
  <w:style w:type="paragraph" w:styleId="BodyTextFirstIndent">
    <w:name w:val="Body Text First Indent"/>
    <w:basedOn w:val="BodyText"/>
    <w:link w:val="BodyTextFirstIndentChar"/>
    <w:uiPriority w:val="99"/>
    <w:semiHidden/>
    <w:unhideWhenUsed/>
    <w:rsid w:val="00FD7455"/>
    <w:pPr>
      <w:spacing w:after="0"/>
      <w:ind w:firstLine="360"/>
    </w:pPr>
  </w:style>
  <w:style w:type="character" w:customStyle="1" w:styleId="a8">
    <w:name w:val="כניסת שורה ראשונה בגוף טקסט תו"/>
    <w:basedOn w:val="a7"/>
    <w:uiPriority w:val="99"/>
    <w:semiHidden/>
    <w:rsid w:val="0052602D"/>
    <w:rPr>
      <w:rFonts w:eastAsia="Times New Roman"/>
      <w:sz w:val="24"/>
      <w:szCs w:val="24"/>
    </w:rPr>
  </w:style>
  <w:style w:type="paragraph" w:styleId="BodyTextIndent">
    <w:name w:val="Body Text Indent"/>
    <w:basedOn w:val="Normal"/>
    <w:link w:val="BodyTextIndentChar"/>
    <w:uiPriority w:val="99"/>
    <w:semiHidden/>
    <w:unhideWhenUsed/>
    <w:rsid w:val="00FD7455"/>
    <w:pPr>
      <w:spacing w:after="120"/>
      <w:ind w:left="283"/>
    </w:pPr>
  </w:style>
  <w:style w:type="character" w:customStyle="1" w:styleId="a9">
    <w:name w:val="כניסה בגוף טקסט תו"/>
    <w:basedOn w:val="DefaultParagraphFont"/>
    <w:uiPriority w:val="99"/>
    <w:semiHidden/>
    <w:rsid w:val="0052602D"/>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FD7455"/>
    <w:pPr>
      <w:spacing w:after="0"/>
      <w:ind w:left="360" w:firstLine="360"/>
    </w:pPr>
  </w:style>
  <w:style w:type="character" w:customStyle="1" w:styleId="23">
    <w:name w:val="כניסת שורה ראשונה בגוף טקסט 2 תו"/>
    <w:basedOn w:val="a9"/>
    <w:uiPriority w:val="99"/>
    <w:semiHidden/>
    <w:rsid w:val="0052602D"/>
    <w:rPr>
      <w:rFonts w:eastAsia="Times New Roman"/>
      <w:sz w:val="24"/>
      <w:szCs w:val="24"/>
    </w:rPr>
  </w:style>
  <w:style w:type="paragraph" w:styleId="BodyTextIndent2">
    <w:name w:val="Body Text Indent 2"/>
    <w:basedOn w:val="Normal"/>
    <w:link w:val="BodyTextIndent2Char"/>
    <w:uiPriority w:val="99"/>
    <w:semiHidden/>
    <w:unhideWhenUsed/>
    <w:rsid w:val="00FD7455"/>
    <w:pPr>
      <w:spacing w:after="120" w:line="480" w:lineRule="auto"/>
      <w:ind w:left="283"/>
    </w:pPr>
  </w:style>
  <w:style w:type="character" w:customStyle="1" w:styleId="24">
    <w:name w:val="כניסה בגוף טקסט 2 תו"/>
    <w:basedOn w:val="DefaultParagraphFont"/>
    <w:uiPriority w:val="99"/>
    <w:semiHidden/>
    <w:rsid w:val="0052602D"/>
    <w:rPr>
      <w:rFonts w:eastAsia="Times New Roman"/>
      <w:sz w:val="24"/>
      <w:szCs w:val="24"/>
    </w:rPr>
  </w:style>
  <w:style w:type="paragraph" w:styleId="BodyTextIndent3">
    <w:name w:val="Body Text Indent 3"/>
    <w:basedOn w:val="Normal"/>
    <w:link w:val="BodyTextIndent3Char"/>
    <w:uiPriority w:val="99"/>
    <w:semiHidden/>
    <w:unhideWhenUsed/>
    <w:rsid w:val="00FD7455"/>
    <w:pPr>
      <w:spacing w:after="120"/>
      <w:ind w:left="283"/>
    </w:pPr>
    <w:rPr>
      <w:sz w:val="16"/>
      <w:szCs w:val="16"/>
    </w:rPr>
  </w:style>
  <w:style w:type="character" w:customStyle="1" w:styleId="33">
    <w:name w:val="כניסה בגוף טקסט 3 תו"/>
    <w:basedOn w:val="DefaultParagraphFont"/>
    <w:uiPriority w:val="99"/>
    <w:semiHidden/>
    <w:rsid w:val="0052602D"/>
    <w:rPr>
      <w:rFonts w:eastAsia="Times New Roman"/>
      <w:sz w:val="16"/>
      <w:szCs w:val="16"/>
    </w:rPr>
  </w:style>
  <w:style w:type="paragraph" w:styleId="Caption">
    <w:name w:val="caption"/>
    <w:basedOn w:val="Normal"/>
    <w:next w:val="Normal"/>
    <w:uiPriority w:val="35"/>
    <w:semiHidden/>
    <w:unhideWhenUsed/>
    <w:qFormat/>
    <w:rsid w:val="00FD7455"/>
    <w:pPr>
      <w:spacing w:after="200"/>
    </w:pPr>
    <w:rPr>
      <w:i/>
      <w:iCs/>
      <w:color w:val="1F497D" w:themeColor="text2"/>
      <w:sz w:val="18"/>
      <w:szCs w:val="18"/>
    </w:rPr>
  </w:style>
  <w:style w:type="paragraph" w:styleId="Closing">
    <w:name w:val="Closing"/>
    <w:basedOn w:val="Normal"/>
    <w:link w:val="ClosingChar"/>
    <w:uiPriority w:val="99"/>
    <w:semiHidden/>
    <w:unhideWhenUsed/>
    <w:rsid w:val="00FD7455"/>
    <w:pPr>
      <w:ind w:left="4252"/>
    </w:pPr>
  </w:style>
  <w:style w:type="character" w:customStyle="1" w:styleId="aa">
    <w:name w:val="סיום תו"/>
    <w:basedOn w:val="DefaultParagraphFont"/>
    <w:uiPriority w:val="99"/>
    <w:semiHidden/>
    <w:rsid w:val="0052602D"/>
    <w:rPr>
      <w:rFonts w:eastAsia="Times New Roman"/>
      <w:sz w:val="24"/>
      <w:szCs w:val="24"/>
    </w:rPr>
  </w:style>
  <w:style w:type="paragraph" w:styleId="Date">
    <w:name w:val="Date"/>
    <w:basedOn w:val="Normal"/>
    <w:next w:val="Normal"/>
    <w:link w:val="DateChar"/>
    <w:uiPriority w:val="99"/>
    <w:semiHidden/>
    <w:unhideWhenUsed/>
    <w:rsid w:val="00FD7455"/>
  </w:style>
  <w:style w:type="character" w:customStyle="1" w:styleId="ab">
    <w:name w:val="תאריך תו"/>
    <w:basedOn w:val="DefaultParagraphFont"/>
    <w:uiPriority w:val="99"/>
    <w:semiHidden/>
    <w:rsid w:val="0052602D"/>
    <w:rPr>
      <w:rFonts w:eastAsia="Times New Roman"/>
      <w:sz w:val="24"/>
      <w:szCs w:val="24"/>
    </w:rPr>
  </w:style>
  <w:style w:type="paragraph" w:styleId="DocumentMap">
    <w:name w:val="Document Map"/>
    <w:basedOn w:val="Normal"/>
    <w:link w:val="DocumentMapChar"/>
    <w:semiHidden/>
    <w:unhideWhenUsed/>
    <w:rsid w:val="00FD7455"/>
    <w:rPr>
      <w:rFonts w:ascii="Segoe UI" w:hAnsi="Segoe UI" w:cs="Segoe UI"/>
      <w:sz w:val="16"/>
      <w:szCs w:val="16"/>
    </w:rPr>
  </w:style>
  <w:style w:type="character" w:customStyle="1" w:styleId="ac">
    <w:name w:val="מפת מסמך תו"/>
    <w:basedOn w:val="DefaultParagraphFont"/>
    <w:semiHidden/>
    <w:rsid w:val="0052602D"/>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FD7455"/>
  </w:style>
  <w:style w:type="character" w:customStyle="1" w:styleId="ad">
    <w:name w:val="חתימת דואר אלקטרוני תו"/>
    <w:basedOn w:val="DefaultParagraphFont"/>
    <w:uiPriority w:val="99"/>
    <w:semiHidden/>
    <w:rsid w:val="0052602D"/>
    <w:rPr>
      <w:rFonts w:eastAsia="Times New Roman"/>
      <w:sz w:val="24"/>
      <w:szCs w:val="24"/>
    </w:rPr>
  </w:style>
  <w:style w:type="paragraph" w:styleId="EndnoteText">
    <w:name w:val="endnote text"/>
    <w:basedOn w:val="Normal"/>
    <w:link w:val="EndnoteTextChar"/>
    <w:uiPriority w:val="99"/>
    <w:semiHidden/>
    <w:unhideWhenUsed/>
    <w:rsid w:val="00FD7455"/>
    <w:rPr>
      <w:sz w:val="20"/>
      <w:szCs w:val="20"/>
    </w:rPr>
  </w:style>
  <w:style w:type="character" w:customStyle="1" w:styleId="ae">
    <w:name w:val="טקסט הערת סיום תו"/>
    <w:basedOn w:val="DefaultParagraphFont"/>
    <w:uiPriority w:val="99"/>
    <w:semiHidden/>
    <w:rsid w:val="0052602D"/>
    <w:rPr>
      <w:rFonts w:eastAsia="Times New Roman"/>
    </w:rPr>
  </w:style>
  <w:style w:type="paragraph" w:styleId="EnvelopeAddress">
    <w:name w:val="envelope address"/>
    <w:basedOn w:val="Normal"/>
    <w:uiPriority w:val="99"/>
    <w:semiHidden/>
    <w:unhideWhenUsed/>
    <w:rsid w:val="00FD7455"/>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FD7455"/>
    <w:rPr>
      <w:rFonts w:asciiTheme="majorHAnsi" w:eastAsiaTheme="majorEastAsia" w:hAnsiTheme="majorHAnsi" w:cstheme="majorBidi"/>
      <w:sz w:val="20"/>
      <w:szCs w:val="20"/>
    </w:rPr>
  </w:style>
  <w:style w:type="paragraph" w:styleId="FootnoteText">
    <w:name w:val="footnote text"/>
    <w:basedOn w:val="Normal"/>
    <w:link w:val="FootnoteTextChar"/>
    <w:semiHidden/>
    <w:unhideWhenUsed/>
    <w:rsid w:val="00FD7455"/>
    <w:rPr>
      <w:sz w:val="20"/>
      <w:szCs w:val="20"/>
    </w:rPr>
  </w:style>
  <w:style w:type="character" w:customStyle="1" w:styleId="af">
    <w:name w:val="טקסט הערת שוליים תו"/>
    <w:basedOn w:val="DefaultParagraphFont"/>
    <w:semiHidden/>
    <w:rsid w:val="0052602D"/>
    <w:rPr>
      <w:rFonts w:eastAsia="Times New Roman"/>
    </w:rPr>
  </w:style>
  <w:style w:type="paragraph" w:styleId="HTMLAddress">
    <w:name w:val="HTML Address"/>
    <w:basedOn w:val="Normal"/>
    <w:link w:val="HTMLAddressChar"/>
    <w:uiPriority w:val="99"/>
    <w:semiHidden/>
    <w:unhideWhenUsed/>
    <w:rsid w:val="00FD7455"/>
    <w:rPr>
      <w:i/>
      <w:iCs/>
    </w:rPr>
  </w:style>
  <w:style w:type="character" w:customStyle="1" w:styleId="HTML">
    <w:name w:val="כתובת HTML תו"/>
    <w:basedOn w:val="DefaultParagraphFont"/>
    <w:uiPriority w:val="99"/>
    <w:semiHidden/>
    <w:rsid w:val="0052602D"/>
    <w:rPr>
      <w:rFonts w:eastAsia="Times New Roman"/>
      <w:i/>
      <w:iCs/>
      <w:sz w:val="24"/>
      <w:szCs w:val="24"/>
    </w:rPr>
  </w:style>
  <w:style w:type="paragraph" w:styleId="HTMLPreformatted">
    <w:name w:val="HTML Preformatted"/>
    <w:basedOn w:val="Normal"/>
    <w:link w:val="HTMLPreformattedChar"/>
    <w:uiPriority w:val="99"/>
    <w:semiHidden/>
    <w:unhideWhenUsed/>
    <w:rsid w:val="00FD7455"/>
    <w:rPr>
      <w:rFonts w:ascii="Consolas" w:hAnsi="Consolas"/>
      <w:sz w:val="20"/>
      <w:szCs w:val="20"/>
    </w:rPr>
  </w:style>
  <w:style w:type="character" w:customStyle="1" w:styleId="HTML0">
    <w:name w:val="HTML מעוצב מראש תו"/>
    <w:basedOn w:val="DefaultParagraphFont"/>
    <w:uiPriority w:val="99"/>
    <w:semiHidden/>
    <w:rsid w:val="0052602D"/>
    <w:rPr>
      <w:rFonts w:ascii="Consolas" w:eastAsia="Times New Roman" w:hAnsi="Consolas"/>
    </w:rPr>
  </w:style>
  <w:style w:type="paragraph" w:styleId="Index1">
    <w:name w:val="index 1"/>
    <w:basedOn w:val="Normal"/>
    <w:next w:val="Normal"/>
    <w:uiPriority w:val="99"/>
    <w:semiHidden/>
    <w:unhideWhenUsed/>
    <w:rsid w:val="00FD7455"/>
    <w:pPr>
      <w:ind w:left="240" w:hanging="240"/>
    </w:pPr>
  </w:style>
  <w:style w:type="paragraph" w:styleId="Index2">
    <w:name w:val="index 2"/>
    <w:basedOn w:val="Normal"/>
    <w:next w:val="Normal"/>
    <w:uiPriority w:val="99"/>
    <w:semiHidden/>
    <w:unhideWhenUsed/>
    <w:rsid w:val="00FD7455"/>
    <w:pPr>
      <w:ind w:left="480" w:hanging="240"/>
    </w:pPr>
  </w:style>
  <w:style w:type="paragraph" w:styleId="Index3">
    <w:name w:val="index 3"/>
    <w:basedOn w:val="Normal"/>
    <w:next w:val="Normal"/>
    <w:uiPriority w:val="99"/>
    <w:semiHidden/>
    <w:unhideWhenUsed/>
    <w:rsid w:val="00FD7455"/>
    <w:pPr>
      <w:ind w:left="720" w:hanging="240"/>
    </w:pPr>
  </w:style>
  <w:style w:type="paragraph" w:styleId="Index4">
    <w:name w:val="index 4"/>
    <w:basedOn w:val="Normal"/>
    <w:next w:val="Normal"/>
    <w:uiPriority w:val="99"/>
    <w:semiHidden/>
    <w:unhideWhenUsed/>
    <w:rsid w:val="00FD7455"/>
    <w:pPr>
      <w:ind w:left="960" w:hanging="240"/>
    </w:pPr>
  </w:style>
  <w:style w:type="paragraph" w:styleId="Index5">
    <w:name w:val="index 5"/>
    <w:basedOn w:val="Normal"/>
    <w:next w:val="Normal"/>
    <w:uiPriority w:val="99"/>
    <w:semiHidden/>
    <w:unhideWhenUsed/>
    <w:rsid w:val="00FD7455"/>
    <w:pPr>
      <w:ind w:left="1200" w:hanging="240"/>
    </w:pPr>
  </w:style>
  <w:style w:type="paragraph" w:styleId="Index6">
    <w:name w:val="index 6"/>
    <w:basedOn w:val="Normal"/>
    <w:next w:val="Normal"/>
    <w:uiPriority w:val="99"/>
    <w:semiHidden/>
    <w:unhideWhenUsed/>
    <w:rsid w:val="00FD7455"/>
    <w:pPr>
      <w:ind w:left="1440" w:hanging="240"/>
    </w:pPr>
  </w:style>
  <w:style w:type="paragraph" w:styleId="Index7">
    <w:name w:val="index 7"/>
    <w:basedOn w:val="Normal"/>
    <w:next w:val="Normal"/>
    <w:uiPriority w:val="99"/>
    <w:semiHidden/>
    <w:unhideWhenUsed/>
    <w:rsid w:val="00FD7455"/>
    <w:pPr>
      <w:ind w:left="1680" w:hanging="240"/>
    </w:pPr>
  </w:style>
  <w:style w:type="paragraph" w:styleId="Index8">
    <w:name w:val="index 8"/>
    <w:basedOn w:val="Normal"/>
    <w:next w:val="Normal"/>
    <w:uiPriority w:val="99"/>
    <w:semiHidden/>
    <w:unhideWhenUsed/>
    <w:rsid w:val="00FD7455"/>
    <w:pPr>
      <w:ind w:left="1920" w:hanging="240"/>
    </w:pPr>
  </w:style>
  <w:style w:type="paragraph" w:styleId="Index9">
    <w:name w:val="index 9"/>
    <w:basedOn w:val="Normal"/>
    <w:next w:val="Normal"/>
    <w:uiPriority w:val="99"/>
    <w:semiHidden/>
    <w:unhideWhenUsed/>
    <w:rsid w:val="00FD7455"/>
    <w:pPr>
      <w:ind w:left="2160" w:hanging="240"/>
    </w:pPr>
  </w:style>
  <w:style w:type="paragraph" w:styleId="IndexHeading">
    <w:name w:val="index heading"/>
    <w:basedOn w:val="Normal"/>
    <w:next w:val="Index1"/>
    <w:uiPriority w:val="99"/>
    <w:semiHidden/>
    <w:unhideWhenUsed/>
    <w:rsid w:val="00FD7455"/>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FD745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0">
    <w:name w:val="ציטוט חזק תו"/>
    <w:basedOn w:val="DefaultParagraphFont"/>
    <w:uiPriority w:val="30"/>
    <w:rsid w:val="0052602D"/>
    <w:rPr>
      <w:rFonts w:eastAsia="Times New Roman"/>
      <w:i/>
      <w:iCs/>
      <w:color w:val="4F81BD" w:themeColor="accent1"/>
      <w:sz w:val="24"/>
      <w:szCs w:val="24"/>
    </w:rPr>
  </w:style>
  <w:style w:type="paragraph" w:styleId="List">
    <w:name w:val="List"/>
    <w:basedOn w:val="Normal"/>
    <w:uiPriority w:val="99"/>
    <w:semiHidden/>
    <w:unhideWhenUsed/>
    <w:rsid w:val="00FD7455"/>
    <w:pPr>
      <w:ind w:left="283" w:hanging="283"/>
      <w:contextualSpacing/>
    </w:pPr>
  </w:style>
  <w:style w:type="paragraph" w:styleId="List2">
    <w:name w:val="List 2"/>
    <w:basedOn w:val="Normal"/>
    <w:uiPriority w:val="99"/>
    <w:semiHidden/>
    <w:unhideWhenUsed/>
    <w:rsid w:val="00FD7455"/>
    <w:pPr>
      <w:ind w:left="566" w:hanging="283"/>
      <w:contextualSpacing/>
    </w:pPr>
  </w:style>
  <w:style w:type="paragraph" w:styleId="List3">
    <w:name w:val="List 3"/>
    <w:basedOn w:val="Normal"/>
    <w:uiPriority w:val="99"/>
    <w:semiHidden/>
    <w:unhideWhenUsed/>
    <w:rsid w:val="00FD7455"/>
    <w:pPr>
      <w:ind w:left="849" w:hanging="283"/>
      <w:contextualSpacing/>
    </w:pPr>
  </w:style>
  <w:style w:type="paragraph" w:styleId="List4">
    <w:name w:val="List 4"/>
    <w:basedOn w:val="Normal"/>
    <w:uiPriority w:val="99"/>
    <w:semiHidden/>
    <w:unhideWhenUsed/>
    <w:rsid w:val="00FD7455"/>
    <w:pPr>
      <w:ind w:left="1132" w:hanging="283"/>
      <w:contextualSpacing/>
    </w:pPr>
  </w:style>
  <w:style w:type="paragraph" w:styleId="List5">
    <w:name w:val="List 5"/>
    <w:basedOn w:val="Normal"/>
    <w:uiPriority w:val="99"/>
    <w:semiHidden/>
    <w:unhideWhenUsed/>
    <w:rsid w:val="00FD7455"/>
    <w:pPr>
      <w:ind w:left="1415" w:hanging="283"/>
      <w:contextualSpacing/>
    </w:pPr>
  </w:style>
  <w:style w:type="paragraph" w:styleId="ListBullet">
    <w:name w:val="List Bullet"/>
    <w:basedOn w:val="Normal"/>
    <w:uiPriority w:val="99"/>
    <w:semiHidden/>
    <w:unhideWhenUsed/>
    <w:rsid w:val="00FD7455"/>
    <w:pPr>
      <w:numPr>
        <w:numId w:val="34"/>
      </w:numPr>
      <w:contextualSpacing/>
    </w:pPr>
  </w:style>
  <w:style w:type="paragraph" w:styleId="ListBullet2">
    <w:name w:val="List Bullet 2"/>
    <w:basedOn w:val="Normal"/>
    <w:uiPriority w:val="99"/>
    <w:semiHidden/>
    <w:unhideWhenUsed/>
    <w:rsid w:val="00FD7455"/>
    <w:pPr>
      <w:numPr>
        <w:numId w:val="35"/>
      </w:numPr>
      <w:contextualSpacing/>
    </w:pPr>
  </w:style>
  <w:style w:type="paragraph" w:styleId="ListBullet3">
    <w:name w:val="List Bullet 3"/>
    <w:basedOn w:val="Normal"/>
    <w:uiPriority w:val="99"/>
    <w:semiHidden/>
    <w:unhideWhenUsed/>
    <w:rsid w:val="00FD7455"/>
    <w:pPr>
      <w:numPr>
        <w:numId w:val="36"/>
      </w:numPr>
      <w:contextualSpacing/>
    </w:pPr>
  </w:style>
  <w:style w:type="paragraph" w:styleId="ListBullet4">
    <w:name w:val="List Bullet 4"/>
    <w:basedOn w:val="Normal"/>
    <w:uiPriority w:val="99"/>
    <w:semiHidden/>
    <w:unhideWhenUsed/>
    <w:rsid w:val="00FD7455"/>
    <w:pPr>
      <w:numPr>
        <w:numId w:val="37"/>
      </w:numPr>
      <w:contextualSpacing/>
    </w:pPr>
  </w:style>
  <w:style w:type="paragraph" w:styleId="ListBullet5">
    <w:name w:val="List Bullet 5"/>
    <w:basedOn w:val="Normal"/>
    <w:uiPriority w:val="99"/>
    <w:semiHidden/>
    <w:unhideWhenUsed/>
    <w:rsid w:val="00FD7455"/>
    <w:pPr>
      <w:numPr>
        <w:numId w:val="38"/>
      </w:numPr>
      <w:contextualSpacing/>
    </w:pPr>
  </w:style>
  <w:style w:type="paragraph" w:styleId="ListContinue">
    <w:name w:val="List Continue"/>
    <w:basedOn w:val="Normal"/>
    <w:uiPriority w:val="99"/>
    <w:semiHidden/>
    <w:unhideWhenUsed/>
    <w:rsid w:val="00FD7455"/>
    <w:pPr>
      <w:spacing w:after="120"/>
      <w:ind w:left="283"/>
      <w:contextualSpacing/>
    </w:pPr>
  </w:style>
  <w:style w:type="paragraph" w:styleId="ListContinue20">
    <w:name w:val="List Continue 2"/>
    <w:basedOn w:val="Normal"/>
    <w:uiPriority w:val="99"/>
    <w:semiHidden/>
    <w:unhideWhenUsed/>
    <w:rsid w:val="00FD7455"/>
    <w:pPr>
      <w:spacing w:after="120"/>
      <w:ind w:left="566"/>
      <w:contextualSpacing/>
    </w:pPr>
  </w:style>
  <w:style w:type="paragraph" w:styleId="ListContinue30">
    <w:name w:val="List Continue 3"/>
    <w:basedOn w:val="Normal"/>
    <w:uiPriority w:val="99"/>
    <w:semiHidden/>
    <w:unhideWhenUsed/>
    <w:rsid w:val="00FD7455"/>
    <w:pPr>
      <w:spacing w:after="120"/>
      <w:ind w:left="849"/>
      <w:contextualSpacing/>
    </w:pPr>
  </w:style>
  <w:style w:type="paragraph" w:styleId="ListContinue40">
    <w:name w:val="List Continue 4"/>
    <w:basedOn w:val="Normal"/>
    <w:uiPriority w:val="99"/>
    <w:semiHidden/>
    <w:unhideWhenUsed/>
    <w:rsid w:val="00FD7455"/>
    <w:pPr>
      <w:spacing w:after="120"/>
      <w:ind w:left="1132"/>
      <w:contextualSpacing/>
    </w:pPr>
  </w:style>
  <w:style w:type="paragraph" w:styleId="ListContinue50">
    <w:name w:val="List Continue 5"/>
    <w:basedOn w:val="Normal"/>
    <w:uiPriority w:val="99"/>
    <w:semiHidden/>
    <w:unhideWhenUsed/>
    <w:rsid w:val="00FD7455"/>
    <w:pPr>
      <w:spacing w:after="120"/>
      <w:ind w:left="1415"/>
      <w:contextualSpacing/>
    </w:pPr>
  </w:style>
  <w:style w:type="paragraph" w:styleId="ListNumber">
    <w:name w:val="List Number"/>
    <w:basedOn w:val="Normal"/>
    <w:uiPriority w:val="99"/>
    <w:semiHidden/>
    <w:unhideWhenUsed/>
    <w:rsid w:val="00FD7455"/>
    <w:pPr>
      <w:numPr>
        <w:numId w:val="30"/>
      </w:numPr>
      <w:contextualSpacing/>
    </w:pPr>
  </w:style>
  <w:style w:type="paragraph" w:styleId="ListNumber2">
    <w:name w:val="List Number 2"/>
    <w:basedOn w:val="Normal"/>
    <w:uiPriority w:val="99"/>
    <w:semiHidden/>
    <w:unhideWhenUsed/>
    <w:rsid w:val="00FD7455"/>
    <w:pPr>
      <w:numPr>
        <w:numId w:val="31"/>
      </w:numPr>
      <w:contextualSpacing/>
    </w:pPr>
  </w:style>
  <w:style w:type="paragraph" w:styleId="ListNumber3">
    <w:name w:val="List Number 3"/>
    <w:basedOn w:val="Normal"/>
    <w:uiPriority w:val="99"/>
    <w:semiHidden/>
    <w:unhideWhenUsed/>
    <w:rsid w:val="00FD7455"/>
    <w:pPr>
      <w:numPr>
        <w:numId w:val="32"/>
      </w:numPr>
      <w:contextualSpacing/>
    </w:pPr>
  </w:style>
  <w:style w:type="paragraph" w:styleId="ListNumber4">
    <w:name w:val="List Number 4"/>
    <w:basedOn w:val="Normal"/>
    <w:uiPriority w:val="99"/>
    <w:semiHidden/>
    <w:unhideWhenUsed/>
    <w:rsid w:val="00FD7455"/>
    <w:pPr>
      <w:numPr>
        <w:numId w:val="29"/>
      </w:numPr>
      <w:contextualSpacing/>
    </w:pPr>
  </w:style>
  <w:style w:type="paragraph" w:styleId="ListNumber5">
    <w:name w:val="List Number 5"/>
    <w:basedOn w:val="Normal"/>
    <w:uiPriority w:val="99"/>
    <w:semiHidden/>
    <w:unhideWhenUsed/>
    <w:rsid w:val="00FD7455"/>
    <w:pPr>
      <w:numPr>
        <w:numId w:val="33"/>
      </w:numPr>
      <w:contextualSpacing/>
    </w:pPr>
  </w:style>
  <w:style w:type="paragraph" w:styleId="MacroText">
    <w:name w:val="macro"/>
    <w:link w:val="MacroTextChar"/>
    <w:uiPriority w:val="99"/>
    <w:semiHidden/>
    <w:unhideWhenUsed/>
    <w:rsid w:val="00FD745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1">
    <w:name w:val="טקסט מאקרו תו"/>
    <w:basedOn w:val="DefaultParagraphFont"/>
    <w:uiPriority w:val="99"/>
    <w:semiHidden/>
    <w:rsid w:val="0052602D"/>
    <w:rPr>
      <w:rFonts w:ascii="Consolas" w:eastAsia="Times New Roman" w:hAnsi="Consolas"/>
    </w:rPr>
  </w:style>
  <w:style w:type="paragraph" w:styleId="MessageHeader">
    <w:name w:val="Message Header"/>
    <w:basedOn w:val="Normal"/>
    <w:link w:val="MessageHeaderChar"/>
    <w:uiPriority w:val="99"/>
    <w:semiHidden/>
    <w:unhideWhenUsed/>
    <w:rsid w:val="00FD745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2">
    <w:name w:val="כותרת עליונה של הודעה תו"/>
    <w:basedOn w:val="DefaultParagraphFont"/>
    <w:uiPriority w:val="99"/>
    <w:semiHidden/>
    <w:rsid w:val="0052602D"/>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FD7455"/>
    <w:pPr>
      <w:bidi/>
    </w:pPr>
    <w:rPr>
      <w:rFonts w:eastAsia="Times New Roman"/>
      <w:sz w:val="24"/>
      <w:szCs w:val="24"/>
    </w:rPr>
  </w:style>
  <w:style w:type="paragraph" w:styleId="NormalWeb">
    <w:name w:val="Normal (Web)"/>
    <w:basedOn w:val="Normal"/>
    <w:uiPriority w:val="99"/>
    <w:semiHidden/>
    <w:unhideWhenUsed/>
    <w:rsid w:val="00FD7455"/>
    <w:rPr>
      <w:rFonts w:cs="Times New Roman"/>
    </w:rPr>
  </w:style>
  <w:style w:type="paragraph" w:styleId="NormalIndent">
    <w:name w:val="Normal Indent"/>
    <w:basedOn w:val="Normal"/>
    <w:uiPriority w:val="99"/>
    <w:semiHidden/>
    <w:unhideWhenUsed/>
    <w:rsid w:val="00FD7455"/>
    <w:pPr>
      <w:ind w:left="720"/>
    </w:pPr>
  </w:style>
  <w:style w:type="paragraph" w:styleId="NoteHeading">
    <w:name w:val="Note Heading"/>
    <w:basedOn w:val="Normal"/>
    <w:next w:val="Normal"/>
    <w:link w:val="NoteHeadingChar"/>
    <w:uiPriority w:val="99"/>
    <w:semiHidden/>
    <w:unhideWhenUsed/>
    <w:rsid w:val="00FD7455"/>
  </w:style>
  <w:style w:type="character" w:customStyle="1" w:styleId="af3">
    <w:name w:val="כותרת הערות תו"/>
    <w:basedOn w:val="DefaultParagraphFont"/>
    <w:uiPriority w:val="99"/>
    <w:semiHidden/>
    <w:rsid w:val="0052602D"/>
    <w:rPr>
      <w:rFonts w:eastAsia="Times New Roman"/>
      <w:sz w:val="24"/>
      <w:szCs w:val="24"/>
    </w:rPr>
  </w:style>
  <w:style w:type="paragraph" w:styleId="PlainText">
    <w:name w:val="Plain Text"/>
    <w:basedOn w:val="Normal"/>
    <w:link w:val="PlainTextChar"/>
    <w:uiPriority w:val="99"/>
    <w:semiHidden/>
    <w:unhideWhenUsed/>
    <w:rsid w:val="00FD7455"/>
    <w:rPr>
      <w:rFonts w:ascii="Consolas" w:hAnsi="Consolas"/>
      <w:sz w:val="21"/>
      <w:szCs w:val="21"/>
    </w:rPr>
  </w:style>
  <w:style w:type="character" w:customStyle="1" w:styleId="af4">
    <w:name w:val="טקסט רגיל תו"/>
    <w:basedOn w:val="DefaultParagraphFont"/>
    <w:uiPriority w:val="99"/>
    <w:semiHidden/>
    <w:rsid w:val="0052602D"/>
    <w:rPr>
      <w:rFonts w:ascii="Consolas" w:eastAsia="Times New Roman" w:hAnsi="Consolas"/>
      <w:sz w:val="21"/>
      <w:szCs w:val="21"/>
    </w:rPr>
  </w:style>
  <w:style w:type="paragraph" w:styleId="Quote">
    <w:name w:val="Quote"/>
    <w:basedOn w:val="Normal"/>
    <w:next w:val="Normal"/>
    <w:link w:val="QuoteChar"/>
    <w:uiPriority w:val="29"/>
    <w:qFormat/>
    <w:rsid w:val="00FD7455"/>
    <w:pPr>
      <w:spacing w:before="200" w:after="160"/>
      <w:ind w:left="864" w:right="864"/>
      <w:jc w:val="center"/>
    </w:pPr>
    <w:rPr>
      <w:i/>
      <w:iCs/>
      <w:color w:val="404040" w:themeColor="text1" w:themeTint="BF"/>
    </w:rPr>
  </w:style>
  <w:style w:type="character" w:customStyle="1" w:styleId="af5">
    <w:name w:val="ציטוט תו"/>
    <w:basedOn w:val="DefaultParagraphFont"/>
    <w:uiPriority w:val="29"/>
    <w:rsid w:val="0052602D"/>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FD7455"/>
  </w:style>
  <w:style w:type="character" w:customStyle="1" w:styleId="af6">
    <w:name w:val="ברכה תו"/>
    <w:basedOn w:val="DefaultParagraphFont"/>
    <w:uiPriority w:val="99"/>
    <w:semiHidden/>
    <w:rsid w:val="0052602D"/>
    <w:rPr>
      <w:rFonts w:eastAsia="Times New Roman"/>
      <w:sz w:val="24"/>
      <w:szCs w:val="24"/>
    </w:rPr>
  </w:style>
  <w:style w:type="paragraph" w:styleId="Signature">
    <w:name w:val="Signature"/>
    <w:basedOn w:val="Normal"/>
    <w:link w:val="SignatureChar"/>
    <w:uiPriority w:val="99"/>
    <w:semiHidden/>
    <w:unhideWhenUsed/>
    <w:rsid w:val="00FD7455"/>
    <w:pPr>
      <w:ind w:left="4252"/>
    </w:pPr>
  </w:style>
  <w:style w:type="character" w:customStyle="1" w:styleId="af7">
    <w:name w:val="חתימה תו"/>
    <w:basedOn w:val="DefaultParagraphFont"/>
    <w:uiPriority w:val="99"/>
    <w:semiHidden/>
    <w:rsid w:val="0052602D"/>
    <w:rPr>
      <w:rFonts w:eastAsia="Times New Roman"/>
      <w:sz w:val="24"/>
      <w:szCs w:val="24"/>
    </w:rPr>
  </w:style>
  <w:style w:type="paragraph" w:styleId="Subtitle">
    <w:name w:val="Subtitle"/>
    <w:basedOn w:val="Normal"/>
    <w:next w:val="Normal"/>
    <w:link w:val="SubtitleChar"/>
    <w:uiPriority w:val="11"/>
    <w:qFormat/>
    <w:rsid w:val="00FD745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8">
    <w:name w:val="כותרת משנה תו"/>
    <w:basedOn w:val="DefaultParagraphFont"/>
    <w:uiPriority w:val="11"/>
    <w:rsid w:val="0052602D"/>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FD7455"/>
    <w:pPr>
      <w:ind w:left="240" w:hanging="240"/>
    </w:pPr>
  </w:style>
  <w:style w:type="paragraph" w:styleId="TableofFigures">
    <w:name w:val="table of figures"/>
    <w:basedOn w:val="Normal"/>
    <w:next w:val="Normal"/>
    <w:semiHidden/>
    <w:unhideWhenUsed/>
    <w:rsid w:val="00FD7455"/>
  </w:style>
  <w:style w:type="paragraph" w:styleId="Title">
    <w:name w:val="Title"/>
    <w:basedOn w:val="Normal"/>
    <w:next w:val="Normal"/>
    <w:link w:val="TitleChar"/>
    <w:uiPriority w:val="10"/>
    <w:qFormat/>
    <w:rsid w:val="00FD7455"/>
    <w:pPr>
      <w:contextualSpacing/>
    </w:pPr>
    <w:rPr>
      <w:rFonts w:asciiTheme="majorHAnsi" w:eastAsiaTheme="majorEastAsia" w:hAnsiTheme="majorHAnsi" w:cstheme="majorBidi"/>
      <w:spacing w:val="-10"/>
      <w:kern w:val="28"/>
      <w:sz w:val="56"/>
      <w:szCs w:val="56"/>
    </w:rPr>
  </w:style>
  <w:style w:type="character" w:customStyle="1" w:styleId="af9">
    <w:name w:val="כותרת טקסט תו"/>
    <w:basedOn w:val="DefaultParagraphFont"/>
    <w:uiPriority w:val="10"/>
    <w:rsid w:val="0052602D"/>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FD7455"/>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FD745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FD7455"/>
    <w:rPr>
      <w:rFonts w:ascii="David" w:eastAsia="Times New Roman" w:hAnsi="David"/>
      <w:sz w:val="24"/>
      <w:szCs w:val="24"/>
      <w:lang w:eastAsia="he-IL"/>
    </w:rPr>
  </w:style>
  <w:style w:type="character" w:styleId="Hyperlink">
    <w:name w:val="Hyperlink"/>
    <w:uiPriority w:val="99"/>
    <w:rsid w:val="00FD7455"/>
    <w:rPr>
      <w:color w:val="0000FF"/>
      <w:u w:val="single"/>
    </w:rPr>
  </w:style>
  <w:style w:type="numbering" w:customStyle="1" w:styleId="HeadingNumbers">
    <w:name w:val="Heading Numbers"/>
    <w:uiPriority w:val="99"/>
    <w:rsid w:val="00FD7455"/>
    <w:pPr>
      <w:numPr>
        <w:numId w:val="39"/>
      </w:numPr>
    </w:pPr>
  </w:style>
  <w:style w:type="character" w:customStyle="1" w:styleId="AlphaList20">
    <w:name w:val="Alpha List 2 תו"/>
    <w:link w:val="AlphaList2"/>
    <w:locked/>
    <w:rsid w:val="00FD7455"/>
    <w:rPr>
      <w:rFonts w:ascii="David" w:eastAsia="Times New Roman" w:hAnsi="David"/>
      <w:sz w:val="24"/>
      <w:szCs w:val="24"/>
      <w:lang w:eastAsia="he-IL"/>
    </w:rPr>
  </w:style>
  <w:style w:type="character" w:customStyle="1" w:styleId="BulletList30">
    <w:name w:val="Bullet List 3 תו"/>
    <w:link w:val="BulletList3"/>
    <w:locked/>
    <w:rsid w:val="00FD7455"/>
    <w:rPr>
      <w:rFonts w:ascii="David" w:eastAsia="Times New Roman" w:hAnsi="David"/>
      <w:sz w:val="24"/>
      <w:szCs w:val="24"/>
      <w:lang w:eastAsia="he-IL"/>
    </w:rPr>
  </w:style>
  <w:style w:type="paragraph" w:customStyle="1" w:styleId="Normal2">
    <w:name w:val="Normal2"/>
    <w:basedOn w:val="Base"/>
    <w:link w:val="Normal2Char"/>
    <w:rsid w:val="00FD7455"/>
    <w:pPr>
      <w:ind w:left="795"/>
    </w:pPr>
    <w:rPr>
      <w:rFonts w:ascii="Times New Roman" w:hAnsi="Times New Roman"/>
      <w:sz w:val="22"/>
    </w:rPr>
  </w:style>
  <w:style w:type="character" w:customStyle="1" w:styleId="Normal2Char">
    <w:name w:val="Normal2 Char"/>
    <w:link w:val="Normal2"/>
    <w:locked/>
    <w:rsid w:val="00FD7455"/>
    <w:rPr>
      <w:rFonts w:eastAsia="Times New Roman"/>
      <w:sz w:val="22"/>
      <w:szCs w:val="24"/>
      <w:lang w:eastAsia="he-IL"/>
    </w:rPr>
  </w:style>
  <w:style w:type="paragraph" w:customStyle="1" w:styleId="Normal2Title">
    <w:name w:val="Normal2 Title"/>
    <w:basedOn w:val="Base"/>
    <w:next w:val="Normal2"/>
    <w:link w:val="Normal2TitleChar"/>
    <w:rsid w:val="00FD7455"/>
    <w:pPr>
      <w:ind w:left="795"/>
    </w:pPr>
    <w:rPr>
      <w:rFonts w:ascii="Times New Roman" w:hAnsi="Times New Roman"/>
      <w:b/>
      <w:bCs/>
      <w:sz w:val="22"/>
    </w:rPr>
  </w:style>
  <w:style w:type="character" w:customStyle="1" w:styleId="Normal2TitleChar">
    <w:name w:val="Normal2 Title Char"/>
    <w:link w:val="Normal2Title"/>
    <w:locked/>
    <w:rsid w:val="00FD7455"/>
    <w:rPr>
      <w:rFonts w:eastAsia="Times New Roman"/>
      <w:b/>
      <w:bCs/>
      <w:sz w:val="22"/>
      <w:szCs w:val="24"/>
      <w:lang w:eastAsia="he-IL"/>
    </w:rPr>
  </w:style>
  <w:style w:type="paragraph" w:customStyle="1" w:styleId="IndentedList2">
    <w:name w:val="Indented List 2"/>
    <w:basedOn w:val="Base"/>
    <w:rsid w:val="00FD7455"/>
    <w:pPr>
      <w:numPr>
        <w:numId w:val="44"/>
      </w:numPr>
    </w:pPr>
    <w:rPr>
      <w:rFonts w:ascii="Times New Roman" w:hAnsi="Times New Roman"/>
      <w:sz w:val="22"/>
    </w:rPr>
  </w:style>
  <w:style w:type="character" w:customStyle="1" w:styleId="AlphaList30">
    <w:name w:val="Alpha List 3 תו"/>
    <w:link w:val="AlphaList3"/>
    <w:locked/>
    <w:rsid w:val="00FD7455"/>
    <w:rPr>
      <w:rFonts w:ascii="David" w:eastAsia="Times New Roman" w:hAnsi="David"/>
      <w:sz w:val="24"/>
      <w:szCs w:val="24"/>
      <w:lang w:eastAsia="he-IL"/>
    </w:rPr>
  </w:style>
  <w:style w:type="numbering" w:customStyle="1" w:styleId="a">
    <w:name w:val="פסקאות ממוספרות"/>
    <w:rsid w:val="00FD7455"/>
    <w:pPr>
      <w:numPr>
        <w:numId w:val="15"/>
      </w:numPr>
    </w:pPr>
  </w:style>
  <w:style w:type="numbering" w:customStyle="1" w:styleId="311">
    <w:name w:val="סגנון311"/>
    <w:uiPriority w:val="99"/>
    <w:rsid w:val="00FD7455"/>
  </w:style>
  <w:style w:type="numbering" w:customStyle="1" w:styleId="12">
    <w:name w:val="רשימה נוכחית1"/>
    <w:rsid w:val="00FD7455"/>
    <w:pPr>
      <w:numPr>
        <w:numId w:val="47"/>
      </w:numPr>
    </w:pPr>
  </w:style>
  <w:style w:type="paragraph" w:styleId="Revision">
    <w:name w:val="Revision"/>
    <w:hidden/>
    <w:uiPriority w:val="99"/>
    <w:semiHidden/>
    <w:rsid w:val="00FD7455"/>
    <w:rPr>
      <w:rFonts w:ascii="Times New (W1)" w:eastAsia="Times New Roman" w:hAnsi="Times New (W1)"/>
      <w:sz w:val="24"/>
      <w:szCs w:val="24"/>
    </w:rPr>
  </w:style>
  <w:style w:type="character" w:styleId="Emphasis">
    <w:name w:val="Emphasis"/>
    <w:basedOn w:val="DefaultParagraphFont"/>
    <w:uiPriority w:val="20"/>
    <w:qFormat/>
    <w:rsid w:val="00FD7455"/>
    <w:rPr>
      <w:i/>
      <w:iCs/>
    </w:rPr>
  </w:style>
  <w:style w:type="character" w:styleId="FollowedHyperlink">
    <w:name w:val="FollowedHyperlink"/>
    <w:basedOn w:val="DefaultParagraphFont"/>
    <w:uiPriority w:val="99"/>
    <w:semiHidden/>
    <w:unhideWhenUsed/>
    <w:rsid w:val="00FD7455"/>
    <w:rPr>
      <w:color w:val="800080" w:themeColor="followedHyperlink"/>
      <w:u w:val="single"/>
    </w:rPr>
  </w:style>
  <w:style w:type="character" w:customStyle="1" w:styleId="BulletList20">
    <w:name w:val="Bullet List 2 תו"/>
    <w:link w:val="BulletList2"/>
    <w:rsid w:val="00FD7455"/>
    <w:rPr>
      <w:rFonts w:ascii="David" w:eastAsia="Times New Roman" w:hAnsi="David"/>
      <w:sz w:val="24"/>
      <w:szCs w:val="24"/>
      <w:lang w:eastAsia="he-IL"/>
    </w:rPr>
  </w:style>
  <w:style w:type="paragraph" w:customStyle="1" w:styleId="25">
    <w:name w:val="סעיף רמה 2"/>
    <w:basedOn w:val="Normal"/>
    <w:qFormat/>
    <w:rsid w:val="00281F69"/>
    <w:pPr>
      <w:spacing w:line="360" w:lineRule="auto"/>
      <w:ind w:left="567" w:hanging="567"/>
      <w:jc w:val="both"/>
    </w:pPr>
    <w:rPr>
      <w:rFonts w:ascii="Arial" w:hAnsi="Arial"/>
    </w:rPr>
  </w:style>
  <w:style w:type="paragraph" w:customStyle="1" w:styleId="34">
    <w:name w:val="סעיף רמה 3"/>
    <w:basedOn w:val="Normal"/>
    <w:qFormat/>
    <w:rsid w:val="00281F69"/>
    <w:pPr>
      <w:tabs>
        <w:tab w:val="left" w:pos="1371"/>
      </w:tabs>
      <w:spacing w:line="360" w:lineRule="auto"/>
      <w:ind w:left="1371" w:hanging="804"/>
      <w:jc w:val="both"/>
    </w:pPr>
    <w:rPr>
      <w:rFonts w:ascii="Arial" w:hAnsi="Arial"/>
    </w:rPr>
  </w:style>
  <w:style w:type="paragraph" w:customStyle="1" w:styleId="42">
    <w:name w:val="סעיף רמה 4"/>
    <w:basedOn w:val="34"/>
    <w:qFormat/>
    <w:rsid w:val="00281F69"/>
    <w:pPr>
      <w:tabs>
        <w:tab w:val="left" w:pos="2268"/>
      </w:tabs>
      <w:ind w:left="2268" w:hanging="964"/>
    </w:pPr>
  </w:style>
  <w:style w:type="paragraph" w:customStyle="1" w:styleId="50">
    <w:name w:val="סעיף רמה 5"/>
    <w:basedOn w:val="42"/>
    <w:link w:val="51"/>
    <w:qFormat/>
    <w:rsid w:val="00281F69"/>
    <w:pPr>
      <w:tabs>
        <w:tab w:val="clear" w:pos="2268"/>
        <w:tab w:val="left" w:pos="3402"/>
      </w:tabs>
      <w:ind w:left="3402" w:hanging="1134"/>
    </w:pPr>
  </w:style>
  <w:style w:type="character" w:customStyle="1" w:styleId="51">
    <w:name w:val="סעיף רמה 5 תו"/>
    <w:basedOn w:val="DefaultParagraphFont"/>
    <w:link w:val="50"/>
    <w:rsid w:val="00281F69"/>
    <w:rPr>
      <w:rFonts w:ascii="Arial" w:eastAsia="Times New Roman" w:hAnsi="Arial" w:cstheme="minorBidi"/>
      <w:sz w:val="22"/>
      <w:szCs w:val="22"/>
    </w:rPr>
  </w:style>
  <w:style w:type="paragraph" w:customStyle="1" w:styleId="13">
    <w:name w:val="היסט1"/>
    <w:basedOn w:val="Normal"/>
    <w:rsid w:val="00281F69"/>
    <w:pPr>
      <w:numPr>
        <w:numId w:val="51"/>
      </w:numPr>
      <w:spacing w:before="240"/>
      <w:jc w:val="both"/>
    </w:pPr>
    <w:rPr>
      <w:rFonts w:ascii="Arial" w:hAnsi="Arial" w:cs="Times New Roman"/>
    </w:rPr>
  </w:style>
  <w:style w:type="paragraph" w:customStyle="1" w:styleId="20">
    <w:name w:val="היסט2"/>
    <w:basedOn w:val="Normal"/>
    <w:rsid w:val="00281F69"/>
    <w:pPr>
      <w:numPr>
        <w:ilvl w:val="1"/>
        <w:numId w:val="51"/>
      </w:numPr>
      <w:spacing w:before="240"/>
      <w:jc w:val="both"/>
    </w:pPr>
    <w:rPr>
      <w:rFonts w:ascii="Arial" w:hAnsi="Arial" w:cs="Times New Roman"/>
    </w:rPr>
  </w:style>
  <w:style w:type="paragraph" w:customStyle="1" w:styleId="30">
    <w:name w:val="היסט3"/>
    <w:basedOn w:val="Normal"/>
    <w:rsid w:val="00281F69"/>
    <w:pPr>
      <w:numPr>
        <w:ilvl w:val="2"/>
        <w:numId w:val="51"/>
      </w:numPr>
      <w:spacing w:before="240"/>
      <w:jc w:val="both"/>
    </w:pPr>
    <w:rPr>
      <w:rFonts w:ascii="Arial" w:hAnsi="Arial" w:cs="Times New Roman"/>
    </w:rPr>
  </w:style>
  <w:style w:type="paragraph" w:customStyle="1" w:styleId="40">
    <w:name w:val="היסט4"/>
    <w:basedOn w:val="Normal"/>
    <w:rsid w:val="00281F69"/>
    <w:pPr>
      <w:numPr>
        <w:ilvl w:val="3"/>
        <w:numId w:val="51"/>
      </w:numPr>
      <w:spacing w:before="240"/>
      <w:jc w:val="both"/>
    </w:pPr>
    <w:rPr>
      <w:rFonts w:ascii="Arial" w:hAnsi="Arial" w:cs="Times New Roman"/>
    </w:rPr>
  </w:style>
  <w:style w:type="paragraph" w:customStyle="1" w:styleId="60">
    <w:name w:val="סעיף רמה 6"/>
    <w:basedOn w:val="50"/>
    <w:qFormat/>
    <w:rsid w:val="00281F69"/>
    <w:pPr>
      <w:tabs>
        <w:tab w:val="num" w:pos="360"/>
      </w:tabs>
      <w:ind w:left="4820" w:hanging="1418"/>
    </w:pPr>
  </w:style>
  <w:style w:type="paragraph" w:customStyle="1" w:styleId="1-">
    <w:name w:val="1 - כותרת"/>
    <w:basedOn w:val="Heading2"/>
    <w:qFormat/>
    <w:rsid w:val="00727ED4"/>
    <w:pPr>
      <w:keepLines/>
      <w:numPr>
        <w:ilvl w:val="0"/>
        <w:numId w:val="52"/>
      </w:numPr>
      <w:tabs>
        <w:tab w:val="left" w:pos="1050"/>
      </w:tabs>
      <w:spacing w:before="0" w:after="120" w:line="240" w:lineRule="auto"/>
      <w:jc w:val="center"/>
    </w:pPr>
    <w:rPr>
      <w:caps/>
      <w:spacing w:val="15"/>
      <w:sz w:val="32"/>
      <w:szCs w:val="32"/>
      <w:lang w:eastAsia="en-US"/>
    </w:rPr>
  </w:style>
  <w:style w:type="paragraph" w:customStyle="1" w:styleId="110">
    <w:name w:val="1.1 כותרת"/>
    <w:basedOn w:val="Normal"/>
    <w:qFormat/>
    <w:rsid w:val="00727ED4"/>
    <w:pPr>
      <w:numPr>
        <w:ilvl w:val="1"/>
        <w:numId w:val="52"/>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2">
    <w:name w:val="1.1.1 רגיל"/>
    <w:basedOn w:val="1110"/>
    <w:link w:val="1113"/>
    <w:qFormat/>
    <w:rsid w:val="00727ED4"/>
    <w:rPr>
      <w:b w:val="0"/>
      <w:bCs w:val="0"/>
    </w:rPr>
  </w:style>
  <w:style w:type="paragraph" w:customStyle="1" w:styleId="1110">
    <w:name w:val="1.1.1 כותרת"/>
    <w:basedOn w:val="Normal"/>
    <w:link w:val="1114"/>
    <w:qFormat/>
    <w:rsid w:val="00727ED4"/>
    <w:pPr>
      <w:numPr>
        <w:ilvl w:val="2"/>
        <w:numId w:val="52"/>
      </w:numPr>
      <w:tabs>
        <w:tab w:val="left" w:pos="1334"/>
      </w:tabs>
      <w:spacing w:before="240" w:after="240" w:line="360" w:lineRule="auto"/>
      <w:ind w:left="1494"/>
      <w:jc w:val="both"/>
    </w:pPr>
    <w:rPr>
      <w:rFonts w:ascii="David" w:hAnsi="David"/>
      <w:b/>
      <w:bCs/>
    </w:rPr>
  </w:style>
  <w:style w:type="character" w:customStyle="1" w:styleId="1113">
    <w:name w:val="1.1.1 רגיל תו"/>
    <w:basedOn w:val="DefaultParagraphFont"/>
    <w:link w:val="1112"/>
    <w:rsid w:val="00727ED4"/>
    <w:rPr>
      <w:rFonts w:ascii="David" w:eastAsiaTheme="minorHAnsi" w:hAnsi="David" w:cstheme="minorBidi"/>
      <w:sz w:val="22"/>
      <w:szCs w:val="22"/>
    </w:rPr>
  </w:style>
  <w:style w:type="paragraph" w:customStyle="1" w:styleId="11110">
    <w:name w:val="1.1.1.1 רגיל"/>
    <w:basedOn w:val="Normal"/>
    <w:link w:val="11112"/>
    <w:qFormat/>
    <w:rsid w:val="00727ED4"/>
    <w:pPr>
      <w:numPr>
        <w:ilvl w:val="3"/>
        <w:numId w:val="52"/>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Normal"/>
    <w:qFormat/>
    <w:rsid w:val="00727ED4"/>
    <w:pPr>
      <w:numPr>
        <w:ilvl w:val="4"/>
        <w:numId w:val="52"/>
      </w:numPr>
      <w:tabs>
        <w:tab w:val="left" w:pos="1617"/>
      </w:tabs>
      <w:snapToGrid w:val="0"/>
      <w:spacing w:before="240" w:after="240" w:line="360" w:lineRule="auto"/>
      <w:jc w:val="both"/>
    </w:pPr>
    <w:rPr>
      <w:noProof/>
      <w:lang w:eastAsia="he-IL"/>
    </w:rPr>
  </w:style>
  <w:style w:type="character" w:customStyle="1" w:styleId="11112">
    <w:name w:val="1.1.1.1 רגיל תו"/>
    <w:basedOn w:val="DefaultParagraphFont"/>
    <w:link w:val="11110"/>
    <w:rsid w:val="00727ED4"/>
    <w:rPr>
      <w:rFonts w:ascii="David" w:eastAsiaTheme="minorHAnsi" w:hAnsi="David" w:cstheme="minorBidi"/>
      <w:noProof/>
      <w:sz w:val="22"/>
      <w:szCs w:val="22"/>
      <w:lang w:eastAsia="he-IL"/>
    </w:rPr>
  </w:style>
  <w:style w:type="paragraph" w:customStyle="1" w:styleId="Para2TitleUL">
    <w:name w:val="Para2 TitleUL"/>
    <w:basedOn w:val="Base"/>
    <w:next w:val="Para2"/>
    <w:qFormat/>
    <w:rsid w:val="00FD7455"/>
    <w:pPr>
      <w:spacing w:before="240"/>
      <w:ind w:left="720"/>
    </w:pPr>
    <w:rPr>
      <w:b/>
      <w:bCs/>
      <w:u w:val="single"/>
    </w:rPr>
  </w:style>
  <w:style w:type="character" w:customStyle="1" w:styleId="AlphaList1Char">
    <w:name w:val="Alpha List 1 Char"/>
    <w:link w:val="AlphaList1"/>
    <w:locked/>
    <w:rsid w:val="00467D27"/>
    <w:rPr>
      <w:rFonts w:ascii="David" w:eastAsia="Times New Roman" w:hAnsi="David"/>
      <w:sz w:val="24"/>
      <w:szCs w:val="24"/>
      <w:lang w:eastAsia="he-IL"/>
    </w:rPr>
  </w:style>
  <w:style w:type="character" w:customStyle="1" w:styleId="ListParagraphChar">
    <w:name w:val="List Paragraph Char"/>
    <w:aliases w:val="Bullet- First level Char,Figure_name Char,FooterText Char,LP1 Char,List Paragraph11 Char,List Paragraph2 Char,Listenabsatz1 Char,Numbered Indented Text Char,Paragraphe de liste1 Char,Resume Title Char,Style 2 Char,lp1 Char"/>
    <w:link w:val="ListParagraph"/>
    <w:uiPriority w:val="34"/>
    <w:locked/>
    <w:rsid w:val="00C966E4"/>
    <w:rPr>
      <w:rFonts w:ascii="Calibri" w:eastAsiaTheme="minorHAnsi" w:hAnsi="Calibri" w:cs="Times New Roman"/>
      <w:sz w:val="22"/>
      <w:szCs w:val="22"/>
    </w:rPr>
  </w:style>
  <w:style w:type="character" w:customStyle="1" w:styleId="NoSpacingChar">
    <w:name w:val="No Spacing Char"/>
    <w:link w:val="NoSpacing"/>
    <w:uiPriority w:val="1"/>
    <w:rsid w:val="00C966E4"/>
    <w:rPr>
      <w:rFonts w:eastAsia="Times New Roman"/>
      <w:sz w:val="24"/>
      <w:szCs w:val="24"/>
    </w:rPr>
  </w:style>
  <w:style w:type="paragraph" w:customStyle="1" w:styleId="SimaN3">
    <w:name w:val="SimaN3"/>
    <w:basedOn w:val="Normal"/>
    <w:link w:val="SimaN3Char"/>
    <w:qFormat/>
    <w:rsid w:val="00C966E4"/>
    <w:pPr>
      <w:widowControl w:val="0"/>
      <w:ind w:left="707"/>
    </w:pPr>
    <w:rPr>
      <w:rFonts w:ascii="Arial" w:hAnsi="Arial"/>
    </w:rPr>
  </w:style>
  <w:style w:type="character" w:customStyle="1" w:styleId="SimaN3Char">
    <w:name w:val="SimaN3 Char"/>
    <w:link w:val="SimaN3"/>
    <w:rsid w:val="00C966E4"/>
    <w:rPr>
      <w:rFonts w:ascii="Arial" w:eastAsia="Times New Roman" w:hAnsi="Arial"/>
      <w:sz w:val="24"/>
      <w:szCs w:val="24"/>
    </w:rPr>
  </w:style>
  <w:style w:type="paragraph" w:customStyle="1" w:styleId="SimaHeading1">
    <w:name w:val="SimaHeading1"/>
    <w:basedOn w:val="Heading1"/>
    <w:next w:val="Normal"/>
    <w:qFormat/>
    <w:rsid w:val="00C966E4"/>
    <w:pPr>
      <w:keepNext w:val="0"/>
      <w:numPr>
        <w:numId w:val="54"/>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Heading2"/>
    <w:next w:val="SimaN2"/>
    <w:qFormat/>
    <w:rsid w:val="00C966E4"/>
    <w:pPr>
      <w:keepNext w:val="0"/>
      <w:numPr>
        <w:numId w:val="54"/>
      </w:numPr>
      <w:spacing w:before="0" w:line="360" w:lineRule="auto"/>
    </w:pPr>
    <w:rPr>
      <w:rFonts w:ascii="Arial" w:hAnsi="Arial"/>
      <w:spacing w:val="4"/>
      <w:kern w:val="28"/>
      <w:sz w:val="32"/>
      <w:szCs w:val="32"/>
      <w:lang w:eastAsia="en-US"/>
    </w:rPr>
  </w:style>
  <w:style w:type="paragraph" w:customStyle="1" w:styleId="SimaN2">
    <w:name w:val="SimaN2"/>
    <w:basedOn w:val="Normal"/>
    <w:link w:val="SimaN2Char"/>
    <w:qFormat/>
    <w:rsid w:val="00C966E4"/>
    <w:pPr>
      <w:widowControl w:val="0"/>
      <w:ind w:left="566"/>
    </w:pPr>
    <w:rPr>
      <w:rFonts w:ascii="Arial" w:eastAsia="Arial Unicode MS" w:hAnsi="Arial"/>
    </w:rPr>
  </w:style>
  <w:style w:type="character" w:customStyle="1" w:styleId="SimaN2Char">
    <w:name w:val="SimaN2 Char"/>
    <w:link w:val="SimaN2"/>
    <w:rsid w:val="00C966E4"/>
    <w:rPr>
      <w:rFonts w:ascii="Arial" w:eastAsia="Arial Unicode MS" w:hAnsi="Arial"/>
      <w:sz w:val="24"/>
      <w:szCs w:val="24"/>
    </w:rPr>
  </w:style>
  <w:style w:type="paragraph" w:customStyle="1" w:styleId="SimaHeading3">
    <w:name w:val="SimaHeading3"/>
    <w:basedOn w:val="Heading3"/>
    <w:next w:val="SimaN3"/>
    <w:link w:val="SimaHeading3Char"/>
    <w:qFormat/>
    <w:rsid w:val="00C966E4"/>
    <w:pPr>
      <w:keepNext w:val="0"/>
      <w:numPr>
        <w:numId w:val="54"/>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C966E4"/>
    <w:rPr>
      <w:rFonts w:ascii="Arial" w:eastAsia="Times New Roman" w:hAnsi="Arial"/>
      <w:b/>
      <w:bCs/>
      <w:sz w:val="28"/>
      <w:szCs w:val="28"/>
    </w:rPr>
  </w:style>
  <w:style w:type="paragraph" w:customStyle="1" w:styleId="SimaHeading4">
    <w:name w:val="SimaHeading4"/>
    <w:basedOn w:val="Heading4"/>
    <w:next w:val="Normal"/>
    <w:link w:val="SimaHeading4Char"/>
    <w:qFormat/>
    <w:rsid w:val="00C966E4"/>
    <w:pPr>
      <w:widowControl w:val="0"/>
      <w:numPr>
        <w:numId w:val="54"/>
      </w:numPr>
      <w:spacing w:before="0" w:line="360" w:lineRule="auto"/>
    </w:pPr>
    <w:rPr>
      <w:rFonts w:ascii="Arial" w:hAnsi="Arial"/>
      <w:b w:val="0"/>
      <w:bCs w:val="0"/>
      <w:lang w:eastAsia="en-US"/>
    </w:rPr>
  </w:style>
  <w:style w:type="paragraph" w:customStyle="1" w:styleId="SimaN4">
    <w:name w:val="SimaN4"/>
    <w:basedOn w:val="Normal"/>
    <w:link w:val="SimaN4Char"/>
    <w:qFormat/>
    <w:rsid w:val="00C966E4"/>
    <w:pPr>
      <w:widowControl w:val="0"/>
      <w:ind w:left="849"/>
    </w:pPr>
    <w:rPr>
      <w:rFonts w:ascii="Arial" w:hAnsi="Arial"/>
    </w:rPr>
  </w:style>
  <w:style w:type="character" w:customStyle="1" w:styleId="SimaN4Char">
    <w:name w:val="SimaN4 Char"/>
    <w:link w:val="SimaN4"/>
    <w:rsid w:val="00C966E4"/>
    <w:rPr>
      <w:rFonts w:ascii="Arial" w:eastAsia="Times New Roman" w:hAnsi="Arial"/>
      <w:sz w:val="24"/>
      <w:szCs w:val="24"/>
    </w:rPr>
  </w:style>
  <w:style w:type="character" w:customStyle="1" w:styleId="SimaHeading4Char">
    <w:name w:val="SimaHeading4 Char"/>
    <w:link w:val="SimaHeading4"/>
    <w:rsid w:val="00C966E4"/>
    <w:rPr>
      <w:rFonts w:ascii="Arial" w:eastAsia="Times New Roman" w:hAnsi="Arial"/>
      <w:sz w:val="24"/>
      <w:szCs w:val="24"/>
    </w:rPr>
  </w:style>
  <w:style w:type="paragraph" w:customStyle="1" w:styleId="FirstPage">
    <w:name w:val="First Page"/>
    <w:basedOn w:val="Base"/>
    <w:rsid w:val="00FD745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D7455"/>
    <w:pPr>
      <w:spacing w:before="240"/>
    </w:pPr>
    <w:rPr>
      <w:b/>
      <w:bCs/>
      <w:u w:val="single"/>
    </w:rPr>
  </w:style>
  <w:style w:type="paragraph" w:customStyle="1" w:styleId="Para1TitleUL">
    <w:name w:val="Para1 TitleUL"/>
    <w:basedOn w:val="Base"/>
    <w:next w:val="Para1"/>
    <w:qFormat/>
    <w:rsid w:val="00FD7455"/>
    <w:pPr>
      <w:spacing w:before="240"/>
      <w:ind w:left="397"/>
    </w:pPr>
    <w:rPr>
      <w:b/>
      <w:bCs/>
      <w:u w:val="single"/>
    </w:rPr>
  </w:style>
  <w:style w:type="paragraph" w:customStyle="1" w:styleId="Para3TitleUL">
    <w:name w:val="Para3 TitleUL"/>
    <w:basedOn w:val="Base"/>
    <w:next w:val="Para3"/>
    <w:qFormat/>
    <w:rsid w:val="00FD7455"/>
    <w:pPr>
      <w:spacing w:before="240"/>
      <w:ind w:left="1083"/>
    </w:pPr>
    <w:rPr>
      <w:b/>
      <w:bCs/>
      <w:u w:val="single"/>
    </w:rPr>
  </w:style>
  <w:style w:type="paragraph" w:customStyle="1" w:styleId="Para4TitleUL">
    <w:name w:val="Para4 TitleUL"/>
    <w:basedOn w:val="Base"/>
    <w:next w:val="Para4"/>
    <w:qFormat/>
    <w:rsid w:val="00FD7455"/>
    <w:pPr>
      <w:spacing w:before="240"/>
      <w:ind w:left="1440"/>
    </w:pPr>
    <w:rPr>
      <w:b/>
      <w:bCs/>
      <w:u w:val="single"/>
    </w:rPr>
  </w:style>
  <w:style w:type="paragraph" w:customStyle="1" w:styleId="Para5TitleUL">
    <w:name w:val="Para5 TitleUL"/>
    <w:basedOn w:val="Base"/>
    <w:next w:val="Para5"/>
    <w:qFormat/>
    <w:rsid w:val="00FD7455"/>
    <w:pPr>
      <w:spacing w:before="240"/>
      <w:ind w:left="1854"/>
    </w:pPr>
    <w:rPr>
      <w:b/>
      <w:bCs/>
      <w:u w:val="single"/>
    </w:rPr>
  </w:style>
  <w:style w:type="paragraph" w:customStyle="1" w:styleId="Frame10">
    <w:name w:val="Frame1"/>
    <w:basedOn w:val="Base"/>
    <w:rsid w:val="00FD7455"/>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UnresolvedMention1">
    <w:name w:val="Unresolved Mention1"/>
    <w:basedOn w:val="DefaultParagraphFont"/>
    <w:uiPriority w:val="99"/>
    <w:semiHidden/>
    <w:unhideWhenUsed/>
    <w:rsid w:val="00C966E4"/>
    <w:rPr>
      <w:color w:val="605E5C"/>
      <w:shd w:val="clear" w:color="auto" w:fill="E1DFDD"/>
    </w:rPr>
  </w:style>
  <w:style w:type="character" w:customStyle="1" w:styleId="UnresolvedMention2">
    <w:name w:val="Unresolved Mention2"/>
    <w:basedOn w:val="DefaultParagraphFont"/>
    <w:uiPriority w:val="99"/>
    <w:semiHidden/>
    <w:unhideWhenUsed/>
    <w:rsid w:val="00C966E4"/>
    <w:rPr>
      <w:color w:val="605E5C"/>
      <w:shd w:val="clear" w:color="auto" w:fill="E1DFDD"/>
    </w:rPr>
  </w:style>
  <w:style w:type="paragraph" w:customStyle="1" w:styleId="IndentedList3">
    <w:name w:val="Indented List 3"/>
    <w:basedOn w:val="Base"/>
    <w:uiPriority w:val="99"/>
    <w:rsid w:val="00C966E4"/>
    <w:pPr>
      <w:numPr>
        <w:numId w:val="55"/>
      </w:numPr>
    </w:pPr>
  </w:style>
  <w:style w:type="character" w:customStyle="1" w:styleId="26">
    <w:name w:val="סגנון2 תו"/>
    <w:link w:val="27"/>
    <w:rsid w:val="00C966E4"/>
    <w:rPr>
      <w:rFonts w:ascii="Arial" w:hAnsi="Arial"/>
      <w:szCs w:val="24"/>
      <w:lang w:eastAsia="he-IL"/>
    </w:rPr>
  </w:style>
  <w:style w:type="paragraph" w:customStyle="1" w:styleId="27">
    <w:name w:val="סגנון2"/>
    <w:basedOn w:val="Normal"/>
    <w:link w:val="26"/>
    <w:qFormat/>
    <w:rsid w:val="00C966E4"/>
    <w:pPr>
      <w:tabs>
        <w:tab w:val="num" w:pos="1080"/>
      </w:tabs>
      <w:spacing w:line="360" w:lineRule="auto"/>
      <w:ind w:left="792" w:hanging="432"/>
      <w:jc w:val="both"/>
    </w:pPr>
    <w:rPr>
      <w:rFonts w:ascii="Arial" w:eastAsia="Calibri" w:hAnsi="Arial"/>
      <w:sz w:val="20"/>
      <w:lang w:eastAsia="he-IL"/>
    </w:rPr>
  </w:style>
  <w:style w:type="paragraph" w:customStyle="1" w:styleId="HNormal">
    <w:name w:val="HNormal"/>
    <w:link w:val="HNormal0"/>
    <w:rsid w:val="005B59B4"/>
    <w:pPr>
      <w:bidi/>
      <w:spacing w:after="120" w:line="360" w:lineRule="auto"/>
      <w:ind w:left="964" w:hanging="567"/>
      <w:jc w:val="both"/>
    </w:pPr>
    <w:rPr>
      <w:rFonts w:eastAsia="Times New Roman" w:cs="Times New Roman"/>
      <w:noProof/>
      <w:sz w:val="24"/>
      <w:szCs w:val="24"/>
      <w:lang w:eastAsia="he-IL"/>
    </w:rPr>
  </w:style>
  <w:style w:type="character" w:customStyle="1" w:styleId="HNormal0">
    <w:name w:val="HNormal תו"/>
    <w:link w:val="HNormal"/>
    <w:rsid w:val="005B59B4"/>
    <w:rPr>
      <w:rFonts w:eastAsia="Times New Roman" w:cs="Times New Roman"/>
      <w:noProof/>
      <w:sz w:val="24"/>
      <w:szCs w:val="24"/>
      <w:lang w:eastAsia="he-IL"/>
    </w:rPr>
  </w:style>
  <w:style w:type="paragraph" w:customStyle="1" w:styleId="2">
    <w:name w:val="מיספור2"/>
    <w:basedOn w:val="Normal"/>
    <w:next w:val="Normal"/>
    <w:rsid w:val="005B59B4"/>
    <w:pPr>
      <w:numPr>
        <w:ilvl w:val="1"/>
        <w:numId w:val="58"/>
      </w:numPr>
      <w:spacing w:before="120" w:after="60"/>
      <w:ind w:right="0"/>
      <w:jc w:val="both"/>
    </w:pPr>
    <w:rPr>
      <w:sz w:val="20"/>
      <w:lang w:eastAsia="he-IL"/>
    </w:rPr>
  </w:style>
  <w:style w:type="paragraph" w:customStyle="1" w:styleId="10">
    <w:name w:val="מספור1"/>
    <w:basedOn w:val="Normal"/>
    <w:next w:val="Normal"/>
    <w:autoRedefine/>
    <w:rsid w:val="005B59B4"/>
    <w:pPr>
      <w:numPr>
        <w:numId w:val="58"/>
      </w:numPr>
      <w:tabs>
        <w:tab w:val="left" w:pos="34"/>
        <w:tab w:val="left" w:pos="8640"/>
      </w:tabs>
      <w:spacing w:before="120" w:after="60"/>
      <w:jc w:val="both"/>
    </w:pPr>
    <w:rPr>
      <w:rFonts w:cs="Times New Roman"/>
      <w:color w:val="000000"/>
      <w:sz w:val="20"/>
      <w:lang w:val="x-none" w:eastAsia="x-none"/>
    </w:rPr>
  </w:style>
  <w:style w:type="paragraph" w:customStyle="1" w:styleId="3">
    <w:name w:val="מספור3"/>
    <w:basedOn w:val="Normal"/>
    <w:next w:val="Normal"/>
    <w:rsid w:val="005B59B4"/>
    <w:pPr>
      <w:numPr>
        <w:ilvl w:val="2"/>
        <w:numId w:val="58"/>
      </w:numPr>
      <w:spacing w:before="120" w:after="60"/>
      <w:ind w:right="0"/>
      <w:jc w:val="both"/>
    </w:pPr>
    <w:rPr>
      <w:sz w:val="20"/>
      <w:lang w:eastAsia="he-IL"/>
    </w:rPr>
  </w:style>
  <w:style w:type="table" w:customStyle="1" w:styleId="1-51">
    <w:name w:val="טבלת רשת 1 בהירה - הדגשה 51"/>
    <w:basedOn w:val="TableNormal"/>
    <w:uiPriority w:val="46"/>
    <w:rsid w:val="005B59B4"/>
    <w:pPr>
      <w:jc w:val="right"/>
    </w:pPr>
    <w:rPr>
      <w:rFonts w:asciiTheme="minorHAnsi" w:eastAsiaTheme="minorEastAsia" w:hAnsiTheme="minorHAnsi" w:cstheme="minorBidi"/>
      <w:sz w:val="21"/>
      <w:szCs w:val="21"/>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15">
    <w:name w:val="סגנון1"/>
    <w:basedOn w:val="ListParagraph"/>
    <w:qFormat/>
    <w:rsid w:val="006D6AF8"/>
    <w:pPr>
      <w:spacing w:after="120"/>
      <w:ind w:left="360" w:hanging="360"/>
      <w:jc w:val="both"/>
    </w:pPr>
    <w:rPr>
      <w:rFonts w:asciiTheme="minorHAnsi" w:hAnsiTheme="minorHAnsi" w:cs="David"/>
      <w:b/>
      <w:bCs/>
      <w:sz w:val="32"/>
      <w:szCs w:val="32"/>
    </w:rPr>
  </w:style>
  <w:style w:type="paragraph" w:customStyle="1" w:styleId="35">
    <w:name w:val="סגנון3"/>
    <w:basedOn w:val="27"/>
    <w:link w:val="36"/>
    <w:qFormat/>
    <w:rsid w:val="006D6AF8"/>
    <w:pPr>
      <w:tabs>
        <w:tab w:val="clear" w:pos="1080"/>
      </w:tabs>
      <w:spacing w:after="120" w:line="276" w:lineRule="auto"/>
      <w:ind w:left="1021" w:hanging="1021"/>
    </w:pPr>
    <w:rPr>
      <w:rFonts w:asciiTheme="minorHAnsi" w:eastAsiaTheme="minorHAnsi" w:hAnsiTheme="minorHAnsi"/>
      <w:b/>
      <w:bCs/>
      <w:sz w:val="24"/>
    </w:rPr>
  </w:style>
  <w:style w:type="character" w:customStyle="1" w:styleId="36">
    <w:name w:val="סגנון3 תו"/>
    <w:basedOn w:val="26"/>
    <w:link w:val="35"/>
    <w:rsid w:val="006D6AF8"/>
    <w:rPr>
      <w:rFonts w:asciiTheme="minorHAnsi" w:eastAsiaTheme="minorHAnsi" w:hAnsiTheme="minorHAnsi"/>
      <w:b/>
      <w:bCs/>
      <w:sz w:val="24"/>
      <w:szCs w:val="24"/>
      <w:lang w:eastAsia="he-IL"/>
    </w:rPr>
  </w:style>
  <w:style w:type="paragraph" w:customStyle="1" w:styleId="43">
    <w:name w:val="סגנון4"/>
    <w:basedOn w:val="35"/>
    <w:link w:val="44"/>
    <w:rsid w:val="006D6AF8"/>
    <w:pPr>
      <w:numPr>
        <w:ilvl w:val="3"/>
      </w:numPr>
      <w:ind w:left="1021" w:hanging="1021"/>
    </w:pPr>
    <w:rPr>
      <w:b w:val="0"/>
      <w:bCs w:val="0"/>
    </w:rPr>
  </w:style>
  <w:style w:type="character" w:customStyle="1" w:styleId="44">
    <w:name w:val="סגנון4 תו"/>
    <w:basedOn w:val="36"/>
    <w:link w:val="43"/>
    <w:rsid w:val="006D6AF8"/>
    <w:rPr>
      <w:rFonts w:asciiTheme="minorHAnsi" w:eastAsiaTheme="minorHAnsi" w:hAnsiTheme="minorHAnsi"/>
      <w:b w:val="0"/>
      <w:bCs w:val="0"/>
      <w:sz w:val="24"/>
      <w:szCs w:val="24"/>
      <w:lang w:eastAsia="he-IL"/>
    </w:rPr>
  </w:style>
  <w:style w:type="character" w:customStyle="1" w:styleId="Normal20">
    <w:name w:val="Normal2 תו"/>
    <w:rsid w:val="009B2CB0"/>
    <w:rPr>
      <w:rFonts w:ascii="Times New Roman" w:eastAsia="Times New Roman" w:hAnsi="Times New Roman"/>
      <w:sz w:val="22"/>
      <w:lang w:eastAsia="he-IL"/>
    </w:rPr>
  </w:style>
  <w:style w:type="character" w:customStyle="1" w:styleId="1114">
    <w:name w:val="1.1.1 כותרת תו"/>
    <w:basedOn w:val="DefaultParagraphFont"/>
    <w:link w:val="1110"/>
    <w:locked/>
    <w:rsid w:val="00370AE0"/>
    <w:rPr>
      <w:rFonts w:ascii="David" w:eastAsiaTheme="minorHAnsi" w:hAnsi="David" w:cstheme="minorBidi"/>
      <w:b/>
      <w:bCs/>
      <w:sz w:val="22"/>
      <w:szCs w:val="22"/>
    </w:rPr>
  </w:style>
  <w:style w:type="paragraph" w:customStyle="1" w:styleId="45">
    <w:name w:val="סגנון 4 במקום זה שנעלם"/>
    <w:basedOn w:val="Normal"/>
    <w:link w:val="46"/>
    <w:qFormat/>
    <w:rsid w:val="00393535"/>
    <w:pPr>
      <w:spacing w:before="120" w:after="120"/>
      <w:ind w:left="1758" w:hanging="964"/>
      <w:jc w:val="both"/>
    </w:pPr>
    <w:rPr>
      <w:rFonts w:ascii="Calibri" w:eastAsia="Calibri" w:hAnsi="Calibri"/>
    </w:rPr>
  </w:style>
  <w:style w:type="character" w:customStyle="1" w:styleId="46">
    <w:name w:val="סגנון 4 במקום זה שנעלם תו"/>
    <w:link w:val="45"/>
    <w:rsid w:val="00393535"/>
    <w:rPr>
      <w:rFonts w:ascii="Calibri" w:hAnsi="Calibri"/>
      <w:sz w:val="24"/>
      <w:szCs w:val="24"/>
    </w:rPr>
  </w:style>
  <w:style w:type="paragraph" w:customStyle="1" w:styleId="gmail-a">
    <w:name w:val="gmail-a"/>
    <w:basedOn w:val="Normal"/>
    <w:rsid w:val="003A3D84"/>
    <w:pPr>
      <w:spacing w:before="100" w:beforeAutospacing="1" w:after="100" w:afterAutospacing="1"/>
    </w:pPr>
    <w:rPr>
      <w:rFonts w:cs="Times New Roman"/>
    </w:rPr>
  </w:style>
  <w:style w:type="paragraph" w:customStyle="1" w:styleId="afa">
    <w:name w:val="סגנון נספח"/>
    <w:basedOn w:val="15"/>
    <w:link w:val="afb"/>
    <w:qFormat/>
    <w:rsid w:val="004E4874"/>
    <w:pPr>
      <w:ind w:firstLine="0"/>
      <w:jc w:val="center"/>
    </w:pPr>
    <w:rPr>
      <w:rFonts w:ascii="Calibri" w:eastAsia="Calibri" w:hAnsi="Calibri"/>
      <w:b w:val="0"/>
      <w:bCs w:val="0"/>
    </w:rPr>
  </w:style>
  <w:style w:type="character" w:customStyle="1" w:styleId="afb">
    <w:name w:val="סגנון נספח תו"/>
    <w:link w:val="afa"/>
    <w:rsid w:val="004E4874"/>
    <w:rPr>
      <w:rFonts w:ascii="Calibri" w:hAnsi="Calibri"/>
      <w:sz w:val="32"/>
      <w:szCs w:val="32"/>
    </w:rPr>
  </w:style>
  <w:style w:type="character" w:styleId="UnresolvedMention">
    <w:name w:val="Unresolved Mention"/>
    <w:basedOn w:val="DefaultParagraphFont"/>
    <w:uiPriority w:val="99"/>
    <w:semiHidden/>
    <w:unhideWhenUsed/>
    <w:rsid w:val="007B53DB"/>
    <w:rPr>
      <w:color w:val="605E5C"/>
      <w:shd w:val="clear" w:color="auto" w:fill="E1DFDD"/>
    </w:rPr>
  </w:style>
  <w:style w:type="character" w:customStyle="1" w:styleId="Heading1Char">
    <w:name w:val="Heading 1 Char"/>
    <w:aliases w:val="H1 Char,Header1 Char,Hn1 Char,Section Heading Char,h1 Char,גוטמן Char,כותרת 1 תו תו תו תו Char,כותרת 1 תו תו תו תו תו תו Char,כותרת 1 תו תו תו תו תו תו תו תו Char,כותרת 1 תו1 תו תו תו תו Char,כותרת 1 תו1 תו תו תו תו תו תו Char"/>
    <w:basedOn w:val="DefaultParagraphFont"/>
    <w:link w:val="Heading1"/>
    <w:rsid w:val="00FD7455"/>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DefaultParagraphFont"/>
    <w:link w:val="Heading2"/>
    <w:rsid w:val="00FD7455"/>
    <w:rPr>
      <w:rFonts w:ascii="David" w:eastAsia="Times New Roman" w:hAnsi="David"/>
      <w:b/>
      <w:bCs/>
      <w:sz w:val="28"/>
      <w:szCs w:val="28"/>
      <w:lang w:eastAsia="he-IL"/>
    </w:rPr>
  </w:style>
  <w:style w:type="character" w:customStyle="1" w:styleId="Heading3Char">
    <w:name w:val="Heading 3 Char"/>
    <w:aliases w:val="3 Char,H3 Char,Hn3 Char,Level 1 - 1 Char1,Level 1 - 1 Char Char1,Level 1 - 1 Char Char Char1,Level 1 - 1 Char Char Char Char,Level 1 - 1 Char Char Char Char Char Char,Level 1 - 1 Char Char Char Char Char Char Char Char Char,Map Char,h3 Char"/>
    <w:basedOn w:val="DefaultParagraphFont"/>
    <w:link w:val="Heading3"/>
    <w:rsid w:val="00FD7455"/>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DefaultParagraphFont"/>
    <w:link w:val="Heading4"/>
    <w:rsid w:val="00FD7455"/>
    <w:rPr>
      <w:rFonts w:ascii="David" w:eastAsia="Times New Roman" w:hAnsi="David"/>
      <w:b/>
      <w:bCs/>
      <w:sz w:val="24"/>
      <w:szCs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DefaultParagraphFont"/>
    <w:link w:val="Heading5"/>
    <w:rsid w:val="00FD7455"/>
    <w:rPr>
      <w:rFonts w:ascii="David" w:eastAsia="Times New Roman" w:hAnsi="David"/>
      <w:b/>
      <w:bCs/>
      <w:sz w:val="24"/>
      <w:szCs w:val="24"/>
      <w:lang w:eastAsia="he-IL"/>
    </w:rPr>
  </w:style>
  <w:style w:type="character" w:customStyle="1" w:styleId="Heading6Char">
    <w:name w:val="Heading 6 Char"/>
    <w:aliases w:val="H6 Char,Hn6 Char,hed6 Char,תו12 Char"/>
    <w:basedOn w:val="DefaultParagraphFont"/>
    <w:link w:val="Heading6"/>
    <w:rsid w:val="00FD7455"/>
    <w:rPr>
      <w:rFonts w:ascii="David" w:eastAsia="Times New Roman" w:hAnsi="David"/>
      <w:b/>
      <w:bCs/>
      <w:sz w:val="24"/>
      <w:szCs w:val="24"/>
      <w:lang w:eastAsia="he-IL"/>
    </w:rPr>
  </w:style>
  <w:style w:type="character" w:customStyle="1" w:styleId="Heading7Char">
    <w:name w:val="Heading 7 Char"/>
    <w:basedOn w:val="DefaultParagraphFont"/>
    <w:link w:val="Heading7"/>
    <w:semiHidden/>
    <w:rsid w:val="00FD7455"/>
    <w:rPr>
      <w:rFonts w:eastAsia="Times New Roman"/>
      <w:sz w:val="24"/>
      <w:szCs w:val="24"/>
    </w:rPr>
  </w:style>
  <w:style w:type="character" w:customStyle="1" w:styleId="Heading8Char">
    <w:name w:val="Heading 8 Char"/>
    <w:basedOn w:val="DefaultParagraphFont"/>
    <w:link w:val="Heading8"/>
    <w:semiHidden/>
    <w:rsid w:val="00FD7455"/>
    <w:rPr>
      <w:rFonts w:eastAsia="Times New Roman"/>
      <w:i/>
      <w:iCs/>
      <w:sz w:val="24"/>
      <w:szCs w:val="24"/>
    </w:rPr>
  </w:style>
  <w:style w:type="character" w:customStyle="1" w:styleId="Heading9Char">
    <w:name w:val="Heading 9 Char"/>
    <w:basedOn w:val="DefaultParagraphFont"/>
    <w:link w:val="Heading9"/>
    <w:semiHidden/>
    <w:rsid w:val="00FD7455"/>
    <w:rPr>
      <w:rFonts w:ascii="Arial" w:eastAsia="Times New Roman" w:hAnsi="Arial" w:cs="Arial"/>
      <w:sz w:val="22"/>
      <w:szCs w:val="22"/>
    </w:rPr>
  </w:style>
  <w:style w:type="character" w:customStyle="1" w:styleId="HeaderChar">
    <w:name w:val="Header Char"/>
    <w:aliases w:val="Header תו Char,כותרת ראשית Char,1 תו Char,Header תו תו תו תו Char,כותרת עליונה תו תו Char,1 תו תו Char,Header תו תו תו Char"/>
    <w:basedOn w:val="DefaultParagraphFont"/>
    <w:link w:val="Header"/>
    <w:rsid w:val="00FD7455"/>
    <w:rPr>
      <w:rFonts w:eastAsia="Times New Roman"/>
      <w:sz w:val="24"/>
      <w:szCs w:val="24"/>
    </w:rPr>
  </w:style>
  <w:style w:type="character" w:customStyle="1" w:styleId="FooterChar">
    <w:name w:val="Footer Char"/>
    <w:aliases w:val="תו8 Char"/>
    <w:basedOn w:val="DefaultParagraphFont"/>
    <w:link w:val="Footer"/>
    <w:rsid w:val="00FD7455"/>
    <w:rPr>
      <w:rFonts w:eastAsia="Times New Roman"/>
      <w:sz w:val="24"/>
      <w:szCs w:val="24"/>
    </w:rPr>
  </w:style>
  <w:style w:type="character" w:customStyle="1" w:styleId="CommentTextChar">
    <w:name w:val="Comment Text Char"/>
    <w:aliases w:val="תו4 Char"/>
    <w:basedOn w:val="DefaultParagraphFont"/>
    <w:link w:val="CommentText"/>
    <w:uiPriority w:val="99"/>
    <w:rsid w:val="00FD7455"/>
    <w:rPr>
      <w:rFonts w:eastAsia="Times New Roman"/>
    </w:rPr>
  </w:style>
  <w:style w:type="character" w:customStyle="1" w:styleId="CommentSubjectChar">
    <w:name w:val="Comment Subject Char"/>
    <w:basedOn w:val="CommentTextChar"/>
    <w:link w:val="CommentSubject"/>
    <w:uiPriority w:val="99"/>
    <w:semiHidden/>
    <w:rsid w:val="00FD7455"/>
    <w:rPr>
      <w:rFonts w:eastAsia="Times New Roman"/>
      <w:b/>
      <w:bCs/>
    </w:rPr>
  </w:style>
  <w:style w:type="character" w:customStyle="1" w:styleId="BalloonTextChar">
    <w:name w:val="Balloon Text Char"/>
    <w:basedOn w:val="DefaultParagraphFont"/>
    <w:link w:val="BalloonText"/>
    <w:uiPriority w:val="99"/>
    <w:semiHidden/>
    <w:rsid w:val="00FD7455"/>
    <w:rPr>
      <w:rFonts w:ascii="Tahoma" w:eastAsia="Times New Roman" w:hAnsi="Tahoma" w:cs="Tahoma"/>
      <w:sz w:val="18"/>
      <w:szCs w:val="18"/>
    </w:rPr>
  </w:style>
  <w:style w:type="character" w:customStyle="1" w:styleId="BodyTextChar">
    <w:name w:val="Body Text Char"/>
    <w:basedOn w:val="DefaultParagraphFont"/>
    <w:link w:val="BodyText"/>
    <w:uiPriority w:val="99"/>
    <w:semiHidden/>
    <w:rsid w:val="00FD7455"/>
    <w:rPr>
      <w:rFonts w:eastAsia="Times New Roman"/>
      <w:sz w:val="24"/>
      <w:szCs w:val="24"/>
    </w:rPr>
  </w:style>
  <w:style w:type="character" w:customStyle="1" w:styleId="BodyText2Char">
    <w:name w:val="Body Text 2 Char"/>
    <w:basedOn w:val="DefaultParagraphFont"/>
    <w:link w:val="BodyText2"/>
    <w:uiPriority w:val="99"/>
    <w:semiHidden/>
    <w:rsid w:val="00FD7455"/>
    <w:rPr>
      <w:rFonts w:eastAsia="Times New Roman"/>
      <w:sz w:val="24"/>
      <w:szCs w:val="24"/>
    </w:rPr>
  </w:style>
  <w:style w:type="character" w:customStyle="1" w:styleId="BodyText3Char">
    <w:name w:val="Body Text 3 Char"/>
    <w:basedOn w:val="DefaultParagraphFont"/>
    <w:link w:val="BodyText3"/>
    <w:uiPriority w:val="99"/>
    <w:semiHidden/>
    <w:rsid w:val="00FD7455"/>
    <w:rPr>
      <w:rFonts w:eastAsia="Times New Roman"/>
      <w:sz w:val="16"/>
      <w:szCs w:val="16"/>
    </w:rPr>
  </w:style>
  <w:style w:type="character" w:customStyle="1" w:styleId="BodyTextFirstIndentChar">
    <w:name w:val="Body Text First Indent Char"/>
    <w:basedOn w:val="BodyTextChar"/>
    <w:link w:val="BodyTextFirstIndent"/>
    <w:uiPriority w:val="99"/>
    <w:semiHidden/>
    <w:rsid w:val="00FD7455"/>
    <w:rPr>
      <w:rFonts w:eastAsia="Times New Roman"/>
      <w:sz w:val="24"/>
      <w:szCs w:val="24"/>
    </w:rPr>
  </w:style>
  <w:style w:type="character" w:customStyle="1" w:styleId="BodyTextIndentChar">
    <w:name w:val="Body Text Indent Char"/>
    <w:basedOn w:val="DefaultParagraphFont"/>
    <w:link w:val="BodyTextIndent"/>
    <w:uiPriority w:val="99"/>
    <w:semiHidden/>
    <w:rsid w:val="00FD7455"/>
    <w:rPr>
      <w:rFonts w:eastAsia="Times New Roman"/>
      <w:sz w:val="24"/>
      <w:szCs w:val="24"/>
    </w:rPr>
  </w:style>
  <w:style w:type="character" w:customStyle="1" w:styleId="BodyTextFirstIndent2Char">
    <w:name w:val="Body Text First Indent 2 Char"/>
    <w:basedOn w:val="BodyTextIndentChar"/>
    <w:link w:val="BodyTextFirstIndent2"/>
    <w:uiPriority w:val="99"/>
    <w:semiHidden/>
    <w:rsid w:val="00FD7455"/>
    <w:rPr>
      <w:rFonts w:eastAsia="Times New Roman"/>
      <w:sz w:val="24"/>
      <w:szCs w:val="24"/>
    </w:rPr>
  </w:style>
  <w:style w:type="character" w:customStyle="1" w:styleId="BodyTextIndent2Char">
    <w:name w:val="Body Text Indent 2 Char"/>
    <w:basedOn w:val="DefaultParagraphFont"/>
    <w:link w:val="BodyTextIndent2"/>
    <w:uiPriority w:val="99"/>
    <w:semiHidden/>
    <w:rsid w:val="00FD7455"/>
    <w:rPr>
      <w:rFonts w:eastAsia="Times New Roman"/>
      <w:sz w:val="24"/>
      <w:szCs w:val="24"/>
    </w:rPr>
  </w:style>
  <w:style w:type="character" w:customStyle="1" w:styleId="BodyTextIndent3Char">
    <w:name w:val="Body Text Indent 3 Char"/>
    <w:basedOn w:val="DefaultParagraphFont"/>
    <w:link w:val="BodyTextIndent3"/>
    <w:uiPriority w:val="99"/>
    <w:semiHidden/>
    <w:rsid w:val="00FD7455"/>
    <w:rPr>
      <w:rFonts w:eastAsia="Times New Roman"/>
      <w:sz w:val="16"/>
      <w:szCs w:val="16"/>
    </w:rPr>
  </w:style>
  <w:style w:type="character" w:customStyle="1" w:styleId="ClosingChar">
    <w:name w:val="Closing Char"/>
    <w:basedOn w:val="DefaultParagraphFont"/>
    <w:link w:val="Closing"/>
    <w:uiPriority w:val="99"/>
    <w:semiHidden/>
    <w:rsid w:val="00FD7455"/>
    <w:rPr>
      <w:rFonts w:eastAsia="Times New Roman"/>
      <w:sz w:val="24"/>
      <w:szCs w:val="24"/>
    </w:rPr>
  </w:style>
  <w:style w:type="character" w:customStyle="1" w:styleId="DateChar">
    <w:name w:val="Date Char"/>
    <w:basedOn w:val="DefaultParagraphFont"/>
    <w:link w:val="Date"/>
    <w:uiPriority w:val="99"/>
    <w:semiHidden/>
    <w:rsid w:val="00FD7455"/>
    <w:rPr>
      <w:rFonts w:eastAsia="Times New Roman"/>
      <w:sz w:val="24"/>
      <w:szCs w:val="24"/>
    </w:rPr>
  </w:style>
  <w:style w:type="character" w:customStyle="1" w:styleId="DocumentMapChar">
    <w:name w:val="Document Map Char"/>
    <w:basedOn w:val="DefaultParagraphFont"/>
    <w:link w:val="DocumentMap"/>
    <w:semiHidden/>
    <w:rsid w:val="00FD7455"/>
    <w:rPr>
      <w:rFonts w:ascii="Segoe UI" w:eastAsia="Times New Roman" w:hAnsi="Segoe UI" w:cs="Segoe UI"/>
      <w:sz w:val="16"/>
      <w:szCs w:val="16"/>
    </w:rPr>
  </w:style>
  <w:style w:type="character" w:customStyle="1" w:styleId="E-mailSignatureChar">
    <w:name w:val="E-mail Signature Char"/>
    <w:basedOn w:val="DefaultParagraphFont"/>
    <w:link w:val="E-mailSignature"/>
    <w:uiPriority w:val="99"/>
    <w:semiHidden/>
    <w:rsid w:val="00FD7455"/>
    <w:rPr>
      <w:rFonts w:eastAsia="Times New Roman"/>
      <w:sz w:val="24"/>
      <w:szCs w:val="24"/>
    </w:rPr>
  </w:style>
  <w:style w:type="character" w:customStyle="1" w:styleId="EndnoteTextChar">
    <w:name w:val="Endnote Text Char"/>
    <w:basedOn w:val="DefaultParagraphFont"/>
    <w:link w:val="EndnoteText"/>
    <w:uiPriority w:val="99"/>
    <w:semiHidden/>
    <w:rsid w:val="00FD7455"/>
    <w:rPr>
      <w:rFonts w:eastAsia="Times New Roman"/>
    </w:rPr>
  </w:style>
  <w:style w:type="character" w:customStyle="1" w:styleId="FootnoteTextChar">
    <w:name w:val="Footnote Text Char"/>
    <w:basedOn w:val="DefaultParagraphFont"/>
    <w:link w:val="FootnoteText"/>
    <w:semiHidden/>
    <w:rsid w:val="00FD7455"/>
    <w:rPr>
      <w:rFonts w:eastAsia="Times New Roman"/>
    </w:rPr>
  </w:style>
  <w:style w:type="character" w:customStyle="1" w:styleId="HTMLAddressChar">
    <w:name w:val="HTML Address Char"/>
    <w:basedOn w:val="DefaultParagraphFont"/>
    <w:link w:val="HTMLAddress"/>
    <w:uiPriority w:val="99"/>
    <w:semiHidden/>
    <w:rsid w:val="00FD7455"/>
    <w:rPr>
      <w:rFonts w:eastAsia="Times New Roman"/>
      <w:i/>
      <w:iCs/>
      <w:sz w:val="24"/>
      <w:szCs w:val="24"/>
    </w:rPr>
  </w:style>
  <w:style w:type="character" w:customStyle="1" w:styleId="HTMLPreformattedChar">
    <w:name w:val="HTML Preformatted Char"/>
    <w:basedOn w:val="DefaultParagraphFont"/>
    <w:link w:val="HTMLPreformatted"/>
    <w:uiPriority w:val="99"/>
    <w:semiHidden/>
    <w:rsid w:val="00FD7455"/>
    <w:rPr>
      <w:rFonts w:ascii="Consolas" w:eastAsia="Times New Roman" w:hAnsi="Consolas"/>
    </w:rPr>
  </w:style>
  <w:style w:type="character" w:customStyle="1" w:styleId="IntenseQuoteChar">
    <w:name w:val="Intense Quote Char"/>
    <w:basedOn w:val="DefaultParagraphFont"/>
    <w:link w:val="IntenseQuote"/>
    <w:uiPriority w:val="30"/>
    <w:rsid w:val="00FD7455"/>
    <w:rPr>
      <w:rFonts w:eastAsia="Times New Roman"/>
      <w:i/>
      <w:iCs/>
      <w:color w:val="4F81BD" w:themeColor="accent1"/>
      <w:sz w:val="24"/>
      <w:szCs w:val="24"/>
    </w:rPr>
  </w:style>
  <w:style w:type="character" w:customStyle="1" w:styleId="MacroTextChar">
    <w:name w:val="Macro Text Char"/>
    <w:basedOn w:val="DefaultParagraphFont"/>
    <w:link w:val="MacroText"/>
    <w:uiPriority w:val="99"/>
    <w:semiHidden/>
    <w:rsid w:val="00FD7455"/>
    <w:rPr>
      <w:rFonts w:ascii="Consolas" w:eastAsia="Times New Roman" w:hAnsi="Consolas"/>
    </w:rPr>
  </w:style>
  <w:style w:type="character" w:customStyle="1" w:styleId="MessageHeaderChar">
    <w:name w:val="Message Header Char"/>
    <w:basedOn w:val="DefaultParagraphFont"/>
    <w:link w:val="MessageHeader"/>
    <w:uiPriority w:val="99"/>
    <w:semiHidden/>
    <w:rsid w:val="00FD7455"/>
    <w:rPr>
      <w:rFonts w:asciiTheme="majorHAnsi" w:eastAsiaTheme="majorEastAsia" w:hAnsiTheme="majorHAnsi" w:cstheme="majorBidi"/>
      <w:sz w:val="24"/>
      <w:szCs w:val="24"/>
      <w:shd w:val="pct20" w:color="auto" w:fill="auto"/>
    </w:rPr>
  </w:style>
  <w:style w:type="character" w:customStyle="1" w:styleId="NoteHeadingChar">
    <w:name w:val="Note Heading Char"/>
    <w:basedOn w:val="DefaultParagraphFont"/>
    <w:link w:val="NoteHeading"/>
    <w:uiPriority w:val="99"/>
    <w:semiHidden/>
    <w:rsid w:val="00FD7455"/>
    <w:rPr>
      <w:rFonts w:eastAsia="Times New Roman"/>
      <w:sz w:val="24"/>
      <w:szCs w:val="24"/>
    </w:rPr>
  </w:style>
  <w:style w:type="character" w:customStyle="1" w:styleId="PlainTextChar">
    <w:name w:val="Plain Text Char"/>
    <w:basedOn w:val="DefaultParagraphFont"/>
    <w:link w:val="PlainText"/>
    <w:uiPriority w:val="99"/>
    <w:semiHidden/>
    <w:rsid w:val="00FD7455"/>
    <w:rPr>
      <w:rFonts w:ascii="Consolas" w:eastAsia="Times New Roman" w:hAnsi="Consolas"/>
      <w:sz w:val="21"/>
      <w:szCs w:val="21"/>
    </w:rPr>
  </w:style>
  <w:style w:type="character" w:customStyle="1" w:styleId="QuoteChar">
    <w:name w:val="Quote Char"/>
    <w:basedOn w:val="DefaultParagraphFont"/>
    <w:link w:val="Quote"/>
    <w:uiPriority w:val="29"/>
    <w:rsid w:val="00FD7455"/>
    <w:rPr>
      <w:rFonts w:eastAsia="Times New Roman"/>
      <w:i/>
      <w:iCs/>
      <w:color w:val="404040" w:themeColor="text1" w:themeTint="BF"/>
      <w:sz w:val="24"/>
      <w:szCs w:val="24"/>
    </w:rPr>
  </w:style>
  <w:style w:type="character" w:customStyle="1" w:styleId="SalutationChar">
    <w:name w:val="Salutation Char"/>
    <w:basedOn w:val="DefaultParagraphFont"/>
    <w:link w:val="Salutation"/>
    <w:uiPriority w:val="99"/>
    <w:semiHidden/>
    <w:rsid w:val="00FD7455"/>
    <w:rPr>
      <w:rFonts w:eastAsia="Times New Roman"/>
      <w:sz w:val="24"/>
      <w:szCs w:val="24"/>
    </w:rPr>
  </w:style>
  <w:style w:type="character" w:customStyle="1" w:styleId="SignatureChar">
    <w:name w:val="Signature Char"/>
    <w:basedOn w:val="DefaultParagraphFont"/>
    <w:link w:val="Signature"/>
    <w:uiPriority w:val="99"/>
    <w:semiHidden/>
    <w:rsid w:val="00FD7455"/>
    <w:rPr>
      <w:rFonts w:eastAsia="Times New Roman"/>
      <w:sz w:val="24"/>
      <w:szCs w:val="24"/>
    </w:rPr>
  </w:style>
  <w:style w:type="character" w:customStyle="1" w:styleId="SubtitleChar">
    <w:name w:val="Subtitle Char"/>
    <w:basedOn w:val="DefaultParagraphFont"/>
    <w:link w:val="Subtitle"/>
    <w:uiPriority w:val="11"/>
    <w:rsid w:val="00FD7455"/>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basedOn w:val="DefaultParagraphFont"/>
    <w:link w:val="Title"/>
    <w:uiPriority w:val="10"/>
    <w:rsid w:val="00FD7455"/>
    <w:rPr>
      <w:rFonts w:asciiTheme="majorHAnsi" w:eastAsiaTheme="majorEastAsia" w:hAnsiTheme="majorHAnsi" w:cstheme="majorBidi"/>
      <w:spacing w:val="-10"/>
      <w:kern w:val="28"/>
      <w:sz w:val="56"/>
      <w:szCs w:val="56"/>
    </w:rPr>
  </w:style>
  <w:style w:type="character" w:styleId="PageNumber">
    <w:name w:val="page number"/>
    <w:basedOn w:val="DefaultParagraphFont"/>
    <w:rsid w:val="003A1B75"/>
  </w:style>
  <w:style w:type="paragraph" w:customStyle="1" w:styleId="4">
    <w:name w:val="סגנון 4 בולט"/>
    <w:basedOn w:val="Normal"/>
    <w:link w:val="47"/>
    <w:qFormat/>
    <w:rsid w:val="00583257"/>
    <w:pPr>
      <w:numPr>
        <w:ilvl w:val="4"/>
        <w:numId w:val="79"/>
      </w:numPr>
      <w:tabs>
        <w:tab w:val="right" w:pos="2160"/>
        <w:tab w:val="right" w:pos="3060"/>
      </w:tabs>
      <w:spacing w:before="120" w:after="120" w:line="360" w:lineRule="auto"/>
      <w:ind w:left="2970" w:hanging="810"/>
      <w:jc w:val="both"/>
    </w:pPr>
    <w:rPr>
      <w:rFonts w:ascii="David" w:hAnsi="David"/>
    </w:rPr>
  </w:style>
  <w:style w:type="character" w:customStyle="1" w:styleId="47">
    <w:name w:val="סגנון 4 בולט תו"/>
    <w:basedOn w:val="DefaultParagraphFont"/>
    <w:link w:val="4"/>
    <w:rsid w:val="00583257"/>
    <w:rPr>
      <w:rFonts w:ascii="David" w:eastAsia="Times New Roman" w:hAnsi="David"/>
      <w:sz w:val="24"/>
      <w:szCs w:val="24"/>
    </w:rPr>
  </w:style>
  <w:style w:type="paragraph" w:customStyle="1" w:styleId="111">
    <w:name w:val="סעיף 1.1.1"/>
    <w:basedOn w:val="Normal"/>
    <w:link w:val="1115"/>
    <w:uiPriority w:val="99"/>
    <w:rsid w:val="00B301B2"/>
    <w:pPr>
      <w:numPr>
        <w:ilvl w:val="2"/>
        <w:numId w:val="82"/>
      </w:numPr>
      <w:spacing w:line="360" w:lineRule="auto"/>
      <w:jc w:val="both"/>
    </w:pPr>
    <w:rPr>
      <w:rFonts w:ascii="Narkisim" w:hAnsi="Narkisim"/>
      <w:lang w:eastAsia="he-IL"/>
    </w:rPr>
  </w:style>
  <w:style w:type="paragraph" w:customStyle="1" w:styleId="1">
    <w:name w:val="סעיף 1"/>
    <w:basedOn w:val="Heading1"/>
    <w:uiPriority w:val="99"/>
    <w:rsid w:val="00B301B2"/>
    <w:pPr>
      <w:keepNext w:val="0"/>
      <w:widowControl w:val="0"/>
      <w:numPr>
        <w:numId w:val="82"/>
      </w:numPr>
      <w:spacing w:before="360" w:after="120" w:line="360" w:lineRule="auto"/>
    </w:pPr>
    <w:rPr>
      <w:rFonts w:eastAsiaTheme="majorEastAsia"/>
      <w:smallCaps w:val="0"/>
      <w:spacing w:val="10"/>
      <w:sz w:val="24"/>
      <w:szCs w:val="24"/>
      <w:lang w:val="en-AU" w:eastAsia="en-US"/>
    </w:rPr>
  </w:style>
  <w:style w:type="paragraph" w:customStyle="1" w:styleId="11">
    <w:name w:val="1.1"/>
    <w:basedOn w:val="Normal"/>
    <w:link w:val="112"/>
    <w:qFormat/>
    <w:rsid w:val="00B301B2"/>
    <w:pPr>
      <w:numPr>
        <w:ilvl w:val="1"/>
        <w:numId w:val="82"/>
      </w:numPr>
      <w:spacing w:line="360" w:lineRule="auto"/>
      <w:jc w:val="both"/>
    </w:pPr>
    <w:rPr>
      <w:rFonts w:ascii="David" w:hAnsi="David"/>
      <w:lang w:val="en-AU"/>
    </w:rPr>
  </w:style>
  <w:style w:type="character" w:customStyle="1" w:styleId="112">
    <w:name w:val="1.1 תו"/>
    <w:basedOn w:val="DefaultParagraphFont"/>
    <w:link w:val="11"/>
    <w:rsid w:val="00B301B2"/>
    <w:rPr>
      <w:rFonts w:ascii="David" w:eastAsia="Times New Roman" w:hAnsi="David"/>
      <w:sz w:val="24"/>
      <w:szCs w:val="24"/>
      <w:lang w:val="en-AU"/>
    </w:rPr>
  </w:style>
  <w:style w:type="paragraph" w:customStyle="1" w:styleId="1111">
    <w:name w:val="1.1.1.1 נכון"/>
    <w:basedOn w:val="Normal"/>
    <w:qFormat/>
    <w:rsid w:val="00B301B2"/>
    <w:pPr>
      <w:numPr>
        <w:ilvl w:val="3"/>
        <w:numId w:val="82"/>
      </w:numPr>
      <w:spacing w:line="360" w:lineRule="auto"/>
      <w:jc w:val="both"/>
    </w:pPr>
    <w:rPr>
      <w:rFonts w:ascii="Narkisim" w:hAnsi="Narkisim"/>
      <w:lang w:eastAsia="he-IL"/>
    </w:rPr>
  </w:style>
  <w:style w:type="character" w:customStyle="1" w:styleId="1115">
    <w:name w:val="סעיף 1.1.1 תו"/>
    <w:link w:val="111"/>
    <w:uiPriority w:val="99"/>
    <w:rsid w:val="00B55B3E"/>
    <w:rPr>
      <w:rFonts w:ascii="Narkisim" w:eastAsia="Times New Roman" w:hAnsi="Narkisim"/>
      <w:sz w:val="24"/>
      <w:szCs w:val="24"/>
      <w:lang w:eastAsia="he-IL"/>
    </w:rPr>
  </w:style>
  <w:style w:type="paragraph" w:customStyle="1" w:styleId="normal1">
    <w:name w:val="normal 1"/>
    <w:basedOn w:val="Normal"/>
    <w:rsid w:val="000D077A"/>
    <w:pPr>
      <w:spacing w:before="100" w:beforeAutospacing="1" w:after="100" w:afterAutospacing="1" w:line="360" w:lineRule="auto"/>
    </w:pPr>
    <w:rPr>
      <w:rFonts w:ascii="Arial" w:hAnsi="Arial" w:cs="Arial"/>
      <w:sz w:val="20"/>
    </w:rPr>
  </w:style>
  <w:style w:type="table" w:styleId="GridTable5Dark-Accent1">
    <w:name w:val="Grid Table 5 Dark Accent 1"/>
    <w:basedOn w:val="TableNormal"/>
    <w:uiPriority w:val="50"/>
    <w:rsid w:val="0029700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xpara2">
    <w:name w:val="x_para2"/>
    <w:basedOn w:val="Normal"/>
    <w:rsid w:val="00472F0E"/>
    <w:pPr>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005799">
      <w:bodyDiv w:val="1"/>
      <w:marLeft w:val="0"/>
      <w:marRight w:val="0"/>
      <w:marTop w:val="0"/>
      <w:marBottom w:val="0"/>
      <w:divBdr>
        <w:top w:val="none" w:sz="0" w:space="0" w:color="auto"/>
        <w:left w:val="none" w:sz="0" w:space="0" w:color="auto"/>
        <w:bottom w:val="none" w:sz="0" w:space="0" w:color="auto"/>
        <w:right w:val="none" w:sz="0" w:space="0" w:color="auto"/>
      </w:divBdr>
    </w:div>
    <w:div w:id="543062384">
      <w:bodyDiv w:val="1"/>
      <w:marLeft w:val="0"/>
      <w:marRight w:val="0"/>
      <w:marTop w:val="0"/>
      <w:marBottom w:val="0"/>
      <w:divBdr>
        <w:top w:val="none" w:sz="0" w:space="0" w:color="auto"/>
        <w:left w:val="none" w:sz="0" w:space="0" w:color="auto"/>
        <w:bottom w:val="none" w:sz="0" w:space="0" w:color="auto"/>
        <w:right w:val="none" w:sz="0" w:space="0" w:color="auto"/>
      </w:divBdr>
    </w:div>
    <w:div w:id="566233416">
      <w:bodyDiv w:val="1"/>
      <w:marLeft w:val="0"/>
      <w:marRight w:val="0"/>
      <w:marTop w:val="0"/>
      <w:marBottom w:val="0"/>
      <w:divBdr>
        <w:top w:val="none" w:sz="0" w:space="0" w:color="auto"/>
        <w:left w:val="none" w:sz="0" w:space="0" w:color="auto"/>
        <w:bottom w:val="none" w:sz="0" w:space="0" w:color="auto"/>
        <w:right w:val="none" w:sz="0" w:space="0" w:color="auto"/>
      </w:divBdr>
      <w:divsChild>
        <w:div w:id="1975136969">
          <w:marLeft w:val="0"/>
          <w:marRight w:val="0"/>
          <w:marTop w:val="0"/>
          <w:marBottom w:val="0"/>
          <w:divBdr>
            <w:top w:val="none" w:sz="0" w:space="0" w:color="auto"/>
            <w:left w:val="none" w:sz="0" w:space="0" w:color="auto"/>
            <w:bottom w:val="none" w:sz="0" w:space="0" w:color="auto"/>
            <w:right w:val="none" w:sz="0" w:space="0" w:color="auto"/>
          </w:divBdr>
        </w:div>
        <w:div w:id="1720713294">
          <w:marLeft w:val="0"/>
          <w:marRight w:val="0"/>
          <w:marTop w:val="0"/>
          <w:marBottom w:val="0"/>
          <w:divBdr>
            <w:top w:val="none" w:sz="0" w:space="0" w:color="auto"/>
            <w:left w:val="none" w:sz="0" w:space="0" w:color="auto"/>
            <w:bottom w:val="none" w:sz="0" w:space="0" w:color="auto"/>
            <w:right w:val="none" w:sz="0" w:space="0" w:color="auto"/>
          </w:divBdr>
        </w:div>
        <w:div w:id="1049913598">
          <w:marLeft w:val="0"/>
          <w:marRight w:val="0"/>
          <w:marTop w:val="240"/>
          <w:marBottom w:val="0"/>
          <w:divBdr>
            <w:top w:val="none" w:sz="0" w:space="0" w:color="auto"/>
            <w:left w:val="none" w:sz="0" w:space="0" w:color="auto"/>
            <w:bottom w:val="none" w:sz="0" w:space="0" w:color="auto"/>
            <w:right w:val="none" w:sz="0" w:space="0" w:color="auto"/>
          </w:divBdr>
        </w:div>
        <w:div w:id="1917935589">
          <w:marLeft w:val="0"/>
          <w:marRight w:val="0"/>
          <w:marTop w:val="240"/>
          <w:marBottom w:val="0"/>
          <w:divBdr>
            <w:top w:val="none" w:sz="0" w:space="0" w:color="auto"/>
            <w:left w:val="none" w:sz="0" w:space="0" w:color="auto"/>
            <w:bottom w:val="none" w:sz="0" w:space="0" w:color="auto"/>
            <w:right w:val="none" w:sz="0" w:space="0" w:color="auto"/>
          </w:divBdr>
        </w:div>
        <w:div w:id="1979794769">
          <w:marLeft w:val="0"/>
          <w:marRight w:val="0"/>
          <w:marTop w:val="240"/>
          <w:marBottom w:val="0"/>
          <w:divBdr>
            <w:top w:val="none" w:sz="0" w:space="0" w:color="auto"/>
            <w:left w:val="none" w:sz="0" w:space="0" w:color="auto"/>
            <w:bottom w:val="none" w:sz="0" w:space="0" w:color="auto"/>
            <w:right w:val="none" w:sz="0" w:space="0" w:color="auto"/>
          </w:divBdr>
        </w:div>
        <w:div w:id="1146583921">
          <w:marLeft w:val="0"/>
          <w:marRight w:val="0"/>
          <w:marTop w:val="0"/>
          <w:marBottom w:val="0"/>
          <w:divBdr>
            <w:top w:val="none" w:sz="0" w:space="0" w:color="auto"/>
            <w:left w:val="none" w:sz="0" w:space="0" w:color="auto"/>
            <w:bottom w:val="none" w:sz="0" w:space="0" w:color="auto"/>
            <w:right w:val="none" w:sz="0" w:space="0" w:color="auto"/>
          </w:divBdr>
        </w:div>
        <w:div w:id="1511749169">
          <w:marLeft w:val="0"/>
          <w:marRight w:val="0"/>
          <w:marTop w:val="0"/>
          <w:marBottom w:val="0"/>
          <w:divBdr>
            <w:top w:val="none" w:sz="0" w:space="0" w:color="auto"/>
            <w:left w:val="none" w:sz="0" w:space="0" w:color="auto"/>
            <w:bottom w:val="none" w:sz="0" w:space="0" w:color="auto"/>
            <w:right w:val="none" w:sz="0" w:space="0" w:color="auto"/>
          </w:divBdr>
        </w:div>
        <w:div w:id="1426611216">
          <w:marLeft w:val="0"/>
          <w:marRight w:val="0"/>
          <w:marTop w:val="240"/>
          <w:marBottom w:val="0"/>
          <w:divBdr>
            <w:top w:val="none" w:sz="0" w:space="0" w:color="auto"/>
            <w:left w:val="none" w:sz="0" w:space="0" w:color="auto"/>
            <w:bottom w:val="none" w:sz="0" w:space="0" w:color="auto"/>
            <w:right w:val="none" w:sz="0" w:space="0" w:color="auto"/>
          </w:divBdr>
        </w:div>
        <w:div w:id="93091730">
          <w:marLeft w:val="0"/>
          <w:marRight w:val="0"/>
          <w:marTop w:val="240"/>
          <w:marBottom w:val="0"/>
          <w:divBdr>
            <w:top w:val="none" w:sz="0" w:space="0" w:color="auto"/>
            <w:left w:val="none" w:sz="0" w:space="0" w:color="auto"/>
            <w:bottom w:val="none" w:sz="0" w:space="0" w:color="auto"/>
            <w:right w:val="none" w:sz="0" w:space="0" w:color="auto"/>
          </w:divBdr>
        </w:div>
        <w:div w:id="1518737249">
          <w:marLeft w:val="0"/>
          <w:marRight w:val="0"/>
          <w:marTop w:val="240"/>
          <w:marBottom w:val="0"/>
          <w:divBdr>
            <w:top w:val="none" w:sz="0" w:space="0" w:color="auto"/>
            <w:left w:val="none" w:sz="0" w:space="0" w:color="auto"/>
            <w:bottom w:val="none" w:sz="0" w:space="0" w:color="auto"/>
            <w:right w:val="none" w:sz="0" w:space="0" w:color="auto"/>
          </w:divBdr>
        </w:div>
        <w:div w:id="33577886">
          <w:marLeft w:val="0"/>
          <w:marRight w:val="0"/>
          <w:marTop w:val="0"/>
          <w:marBottom w:val="0"/>
          <w:divBdr>
            <w:top w:val="none" w:sz="0" w:space="0" w:color="auto"/>
            <w:left w:val="none" w:sz="0" w:space="0" w:color="auto"/>
            <w:bottom w:val="none" w:sz="0" w:space="0" w:color="auto"/>
            <w:right w:val="none" w:sz="0" w:space="0" w:color="auto"/>
          </w:divBdr>
        </w:div>
        <w:div w:id="1854299251">
          <w:marLeft w:val="0"/>
          <w:marRight w:val="0"/>
          <w:marTop w:val="0"/>
          <w:marBottom w:val="0"/>
          <w:divBdr>
            <w:top w:val="none" w:sz="0" w:space="0" w:color="auto"/>
            <w:left w:val="none" w:sz="0" w:space="0" w:color="auto"/>
            <w:bottom w:val="none" w:sz="0" w:space="0" w:color="auto"/>
            <w:right w:val="none" w:sz="0" w:space="0" w:color="auto"/>
          </w:divBdr>
        </w:div>
        <w:div w:id="1546870665">
          <w:marLeft w:val="0"/>
          <w:marRight w:val="0"/>
          <w:marTop w:val="240"/>
          <w:marBottom w:val="0"/>
          <w:divBdr>
            <w:top w:val="none" w:sz="0" w:space="0" w:color="auto"/>
            <w:left w:val="none" w:sz="0" w:space="0" w:color="auto"/>
            <w:bottom w:val="none" w:sz="0" w:space="0" w:color="auto"/>
            <w:right w:val="none" w:sz="0" w:space="0" w:color="auto"/>
          </w:divBdr>
        </w:div>
        <w:div w:id="914894462">
          <w:marLeft w:val="0"/>
          <w:marRight w:val="0"/>
          <w:marTop w:val="240"/>
          <w:marBottom w:val="0"/>
          <w:divBdr>
            <w:top w:val="none" w:sz="0" w:space="0" w:color="auto"/>
            <w:left w:val="none" w:sz="0" w:space="0" w:color="auto"/>
            <w:bottom w:val="none" w:sz="0" w:space="0" w:color="auto"/>
            <w:right w:val="none" w:sz="0" w:space="0" w:color="auto"/>
          </w:divBdr>
        </w:div>
        <w:div w:id="951472106">
          <w:marLeft w:val="0"/>
          <w:marRight w:val="0"/>
          <w:marTop w:val="240"/>
          <w:marBottom w:val="0"/>
          <w:divBdr>
            <w:top w:val="none" w:sz="0" w:space="0" w:color="auto"/>
            <w:left w:val="none" w:sz="0" w:space="0" w:color="auto"/>
            <w:bottom w:val="none" w:sz="0" w:space="0" w:color="auto"/>
            <w:right w:val="none" w:sz="0" w:space="0" w:color="auto"/>
          </w:divBdr>
        </w:div>
        <w:div w:id="1925845638">
          <w:marLeft w:val="0"/>
          <w:marRight w:val="0"/>
          <w:marTop w:val="0"/>
          <w:marBottom w:val="0"/>
          <w:divBdr>
            <w:top w:val="none" w:sz="0" w:space="0" w:color="auto"/>
            <w:left w:val="none" w:sz="0" w:space="0" w:color="auto"/>
            <w:bottom w:val="none" w:sz="0" w:space="0" w:color="auto"/>
            <w:right w:val="none" w:sz="0" w:space="0" w:color="auto"/>
          </w:divBdr>
        </w:div>
        <w:div w:id="1043939470">
          <w:marLeft w:val="0"/>
          <w:marRight w:val="0"/>
          <w:marTop w:val="0"/>
          <w:marBottom w:val="0"/>
          <w:divBdr>
            <w:top w:val="none" w:sz="0" w:space="0" w:color="auto"/>
            <w:left w:val="none" w:sz="0" w:space="0" w:color="auto"/>
            <w:bottom w:val="none" w:sz="0" w:space="0" w:color="auto"/>
            <w:right w:val="none" w:sz="0" w:space="0" w:color="auto"/>
          </w:divBdr>
        </w:div>
        <w:div w:id="762920533">
          <w:marLeft w:val="0"/>
          <w:marRight w:val="0"/>
          <w:marTop w:val="240"/>
          <w:marBottom w:val="0"/>
          <w:divBdr>
            <w:top w:val="none" w:sz="0" w:space="0" w:color="auto"/>
            <w:left w:val="none" w:sz="0" w:space="0" w:color="auto"/>
            <w:bottom w:val="none" w:sz="0" w:space="0" w:color="auto"/>
            <w:right w:val="none" w:sz="0" w:space="0" w:color="auto"/>
          </w:divBdr>
        </w:div>
        <w:div w:id="1664426502">
          <w:marLeft w:val="0"/>
          <w:marRight w:val="0"/>
          <w:marTop w:val="240"/>
          <w:marBottom w:val="0"/>
          <w:divBdr>
            <w:top w:val="none" w:sz="0" w:space="0" w:color="auto"/>
            <w:left w:val="none" w:sz="0" w:space="0" w:color="auto"/>
            <w:bottom w:val="none" w:sz="0" w:space="0" w:color="auto"/>
            <w:right w:val="none" w:sz="0" w:space="0" w:color="auto"/>
          </w:divBdr>
        </w:div>
        <w:div w:id="1151601158">
          <w:marLeft w:val="0"/>
          <w:marRight w:val="0"/>
          <w:marTop w:val="240"/>
          <w:marBottom w:val="0"/>
          <w:divBdr>
            <w:top w:val="none" w:sz="0" w:space="0" w:color="auto"/>
            <w:left w:val="none" w:sz="0" w:space="0" w:color="auto"/>
            <w:bottom w:val="none" w:sz="0" w:space="0" w:color="auto"/>
            <w:right w:val="none" w:sz="0" w:space="0" w:color="auto"/>
          </w:divBdr>
        </w:div>
        <w:div w:id="604843220">
          <w:marLeft w:val="0"/>
          <w:marRight w:val="0"/>
          <w:marTop w:val="0"/>
          <w:marBottom w:val="0"/>
          <w:divBdr>
            <w:top w:val="none" w:sz="0" w:space="0" w:color="auto"/>
            <w:left w:val="none" w:sz="0" w:space="0" w:color="auto"/>
            <w:bottom w:val="none" w:sz="0" w:space="0" w:color="auto"/>
            <w:right w:val="none" w:sz="0" w:space="0" w:color="auto"/>
          </w:divBdr>
        </w:div>
        <w:div w:id="1645306827">
          <w:marLeft w:val="0"/>
          <w:marRight w:val="0"/>
          <w:marTop w:val="0"/>
          <w:marBottom w:val="0"/>
          <w:divBdr>
            <w:top w:val="none" w:sz="0" w:space="0" w:color="auto"/>
            <w:left w:val="none" w:sz="0" w:space="0" w:color="auto"/>
            <w:bottom w:val="none" w:sz="0" w:space="0" w:color="auto"/>
            <w:right w:val="none" w:sz="0" w:space="0" w:color="auto"/>
          </w:divBdr>
        </w:div>
        <w:div w:id="78142607">
          <w:marLeft w:val="0"/>
          <w:marRight w:val="0"/>
          <w:marTop w:val="240"/>
          <w:marBottom w:val="0"/>
          <w:divBdr>
            <w:top w:val="none" w:sz="0" w:space="0" w:color="auto"/>
            <w:left w:val="none" w:sz="0" w:space="0" w:color="auto"/>
            <w:bottom w:val="none" w:sz="0" w:space="0" w:color="auto"/>
            <w:right w:val="none" w:sz="0" w:space="0" w:color="auto"/>
          </w:divBdr>
        </w:div>
        <w:div w:id="11036242">
          <w:marLeft w:val="0"/>
          <w:marRight w:val="0"/>
          <w:marTop w:val="240"/>
          <w:marBottom w:val="0"/>
          <w:divBdr>
            <w:top w:val="none" w:sz="0" w:space="0" w:color="auto"/>
            <w:left w:val="none" w:sz="0" w:space="0" w:color="auto"/>
            <w:bottom w:val="none" w:sz="0" w:space="0" w:color="auto"/>
            <w:right w:val="none" w:sz="0" w:space="0" w:color="auto"/>
          </w:divBdr>
        </w:div>
        <w:div w:id="186144732">
          <w:marLeft w:val="0"/>
          <w:marRight w:val="0"/>
          <w:marTop w:val="240"/>
          <w:marBottom w:val="0"/>
          <w:divBdr>
            <w:top w:val="none" w:sz="0" w:space="0" w:color="auto"/>
            <w:left w:val="none" w:sz="0" w:space="0" w:color="auto"/>
            <w:bottom w:val="none" w:sz="0" w:space="0" w:color="auto"/>
            <w:right w:val="none" w:sz="0" w:space="0" w:color="auto"/>
          </w:divBdr>
        </w:div>
        <w:div w:id="632292687">
          <w:marLeft w:val="0"/>
          <w:marRight w:val="0"/>
          <w:marTop w:val="0"/>
          <w:marBottom w:val="0"/>
          <w:divBdr>
            <w:top w:val="none" w:sz="0" w:space="0" w:color="auto"/>
            <w:left w:val="none" w:sz="0" w:space="0" w:color="auto"/>
            <w:bottom w:val="none" w:sz="0" w:space="0" w:color="auto"/>
            <w:right w:val="none" w:sz="0" w:space="0" w:color="auto"/>
          </w:divBdr>
        </w:div>
        <w:div w:id="1077895667">
          <w:marLeft w:val="0"/>
          <w:marRight w:val="0"/>
          <w:marTop w:val="0"/>
          <w:marBottom w:val="0"/>
          <w:divBdr>
            <w:top w:val="none" w:sz="0" w:space="0" w:color="auto"/>
            <w:left w:val="none" w:sz="0" w:space="0" w:color="auto"/>
            <w:bottom w:val="none" w:sz="0" w:space="0" w:color="auto"/>
            <w:right w:val="none" w:sz="0" w:space="0" w:color="auto"/>
          </w:divBdr>
        </w:div>
        <w:div w:id="1344748809">
          <w:marLeft w:val="0"/>
          <w:marRight w:val="0"/>
          <w:marTop w:val="240"/>
          <w:marBottom w:val="0"/>
          <w:divBdr>
            <w:top w:val="none" w:sz="0" w:space="0" w:color="auto"/>
            <w:left w:val="none" w:sz="0" w:space="0" w:color="auto"/>
            <w:bottom w:val="none" w:sz="0" w:space="0" w:color="auto"/>
            <w:right w:val="none" w:sz="0" w:space="0" w:color="auto"/>
          </w:divBdr>
        </w:div>
        <w:div w:id="388458609">
          <w:marLeft w:val="0"/>
          <w:marRight w:val="0"/>
          <w:marTop w:val="240"/>
          <w:marBottom w:val="0"/>
          <w:divBdr>
            <w:top w:val="none" w:sz="0" w:space="0" w:color="auto"/>
            <w:left w:val="none" w:sz="0" w:space="0" w:color="auto"/>
            <w:bottom w:val="none" w:sz="0" w:space="0" w:color="auto"/>
            <w:right w:val="none" w:sz="0" w:space="0" w:color="auto"/>
          </w:divBdr>
        </w:div>
        <w:div w:id="1798714187">
          <w:marLeft w:val="0"/>
          <w:marRight w:val="0"/>
          <w:marTop w:val="240"/>
          <w:marBottom w:val="0"/>
          <w:divBdr>
            <w:top w:val="none" w:sz="0" w:space="0" w:color="auto"/>
            <w:left w:val="none" w:sz="0" w:space="0" w:color="auto"/>
            <w:bottom w:val="none" w:sz="0" w:space="0" w:color="auto"/>
            <w:right w:val="none" w:sz="0" w:space="0" w:color="auto"/>
          </w:divBdr>
        </w:div>
        <w:div w:id="1616249520">
          <w:marLeft w:val="0"/>
          <w:marRight w:val="0"/>
          <w:marTop w:val="0"/>
          <w:marBottom w:val="0"/>
          <w:divBdr>
            <w:top w:val="none" w:sz="0" w:space="0" w:color="auto"/>
            <w:left w:val="none" w:sz="0" w:space="0" w:color="auto"/>
            <w:bottom w:val="none" w:sz="0" w:space="0" w:color="auto"/>
            <w:right w:val="none" w:sz="0" w:space="0" w:color="auto"/>
          </w:divBdr>
        </w:div>
        <w:div w:id="316692961">
          <w:marLeft w:val="0"/>
          <w:marRight w:val="0"/>
          <w:marTop w:val="0"/>
          <w:marBottom w:val="0"/>
          <w:divBdr>
            <w:top w:val="none" w:sz="0" w:space="0" w:color="auto"/>
            <w:left w:val="none" w:sz="0" w:space="0" w:color="auto"/>
            <w:bottom w:val="none" w:sz="0" w:space="0" w:color="auto"/>
            <w:right w:val="none" w:sz="0" w:space="0" w:color="auto"/>
          </w:divBdr>
        </w:div>
        <w:div w:id="754325837">
          <w:marLeft w:val="0"/>
          <w:marRight w:val="0"/>
          <w:marTop w:val="240"/>
          <w:marBottom w:val="0"/>
          <w:divBdr>
            <w:top w:val="none" w:sz="0" w:space="0" w:color="auto"/>
            <w:left w:val="none" w:sz="0" w:space="0" w:color="auto"/>
            <w:bottom w:val="none" w:sz="0" w:space="0" w:color="auto"/>
            <w:right w:val="none" w:sz="0" w:space="0" w:color="auto"/>
          </w:divBdr>
        </w:div>
        <w:div w:id="1044675317">
          <w:marLeft w:val="0"/>
          <w:marRight w:val="0"/>
          <w:marTop w:val="240"/>
          <w:marBottom w:val="0"/>
          <w:divBdr>
            <w:top w:val="none" w:sz="0" w:space="0" w:color="auto"/>
            <w:left w:val="none" w:sz="0" w:space="0" w:color="auto"/>
            <w:bottom w:val="none" w:sz="0" w:space="0" w:color="auto"/>
            <w:right w:val="none" w:sz="0" w:space="0" w:color="auto"/>
          </w:divBdr>
        </w:div>
        <w:div w:id="896479120">
          <w:marLeft w:val="0"/>
          <w:marRight w:val="0"/>
          <w:marTop w:val="240"/>
          <w:marBottom w:val="0"/>
          <w:divBdr>
            <w:top w:val="none" w:sz="0" w:space="0" w:color="auto"/>
            <w:left w:val="none" w:sz="0" w:space="0" w:color="auto"/>
            <w:bottom w:val="none" w:sz="0" w:space="0" w:color="auto"/>
            <w:right w:val="none" w:sz="0" w:space="0" w:color="auto"/>
          </w:divBdr>
        </w:div>
        <w:div w:id="1320384229">
          <w:marLeft w:val="0"/>
          <w:marRight w:val="0"/>
          <w:marTop w:val="0"/>
          <w:marBottom w:val="0"/>
          <w:divBdr>
            <w:top w:val="none" w:sz="0" w:space="0" w:color="auto"/>
            <w:left w:val="none" w:sz="0" w:space="0" w:color="auto"/>
            <w:bottom w:val="none" w:sz="0" w:space="0" w:color="auto"/>
            <w:right w:val="none" w:sz="0" w:space="0" w:color="auto"/>
          </w:divBdr>
        </w:div>
        <w:div w:id="1411778624">
          <w:marLeft w:val="0"/>
          <w:marRight w:val="0"/>
          <w:marTop w:val="0"/>
          <w:marBottom w:val="0"/>
          <w:divBdr>
            <w:top w:val="none" w:sz="0" w:space="0" w:color="auto"/>
            <w:left w:val="none" w:sz="0" w:space="0" w:color="auto"/>
            <w:bottom w:val="none" w:sz="0" w:space="0" w:color="auto"/>
            <w:right w:val="none" w:sz="0" w:space="0" w:color="auto"/>
          </w:divBdr>
        </w:div>
      </w:divsChild>
    </w:div>
    <w:div w:id="714695371">
      <w:bodyDiv w:val="1"/>
      <w:marLeft w:val="0"/>
      <w:marRight w:val="0"/>
      <w:marTop w:val="0"/>
      <w:marBottom w:val="0"/>
      <w:divBdr>
        <w:top w:val="none" w:sz="0" w:space="0" w:color="auto"/>
        <w:left w:val="none" w:sz="0" w:space="0" w:color="auto"/>
        <w:bottom w:val="none" w:sz="0" w:space="0" w:color="auto"/>
        <w:right w:val="none" w:sz="0" w:space="0" w:color="auto"/>
      </w:divBdr>
    </w:div>
    <w:div w:id="735738266">
      <w:bodyDiv w:val="1"/>
      <w:marLeft w:val="0"/>
      <w:marRight w:val="0"/>
      <w:marTop w:val="0"/>
      <w:marBottom w:val="0"/>
      <w:divBdr>
        <w:top w:val="none" w:sz="0" w:space="0" w:color="auto"/>
        <w:left w:val="none" w:sz="0" w:space="0" w:color="auto"/>
        <w:bottom w:val="none" w:sz="0" w:space="0" w:color="auto"/>
        <w:right w:val="none" w:sz="0" w:space="0" w:color="auto"/>
      </w:divBdr>
      <w:divsChild>
        <w:div w:id="478809720">
          <w:marLeft w:val="0"/>
          <w:marRight w:val="0"/>
          <w:marTop w:val="240"/>
          <w:marBottom w:val="240"/>
          <w:divBdr>
            <w:top w:val="none" w:sz="0" w:space="0" w:color="auto"/>
            <w:left w:val="none" w:sz="0" w:space="0" w:color="auto"/>
            <w:bottom w:val="none" w:sz="0" w:space="0" w:color="auto"/>
            <w:right w:val="none" w:sz="0" w:space="0" w:color="auto"/>
          </w:divBdr>
        </w:div>
        <w:div w:id="308831010">
          <w:marLeft w:val="0"/>
          <w:marRight w:val="0"/>
          <w:marTop w:val="240"/>
          <w:marBottom w:val="240"/>
          <w:divBdr>
            <w:top w:val="none" w:sz="0" w:space="0" w:color="auto"/>
            <w:left w:val="none" w:sz="0" w:space="0" w:color="auto"/>
            <w:bottom w:val="none" w:sz="0" w:space="0" w:color="auto"/>
            <w:right w:val="none" w:sz="0" w:space="0" w:color="auto"/>
          </w:divBdr>
        </w:div>
        <w:div w:id="1547570241">
          <w:marLeft w:val="0"/>
          <w:marRight w:val="0"/>
          <w:marTop w:val="240"/>
          <w:marBottom w:val="240"/>
          <w:divBdr>
            <w:top w:val="none" w:sz="0" w:space="0" w:color="auto"/>
            <w:left w:val="none" w:sz="0" w:space="0" w:color="auto"/>
            <w:bottom w:val="none" w:sz="0" w:space="0" w:color="auto"/>
            <w:right w:val="none" w:sz="0" w:space="0" w:color="auto"/>
          </w:divBdr>
        </w:div>
        <w:div w:id="408498792">
          <w:marLeft w:val="0"/>
          <w:marRight w:val="0"/>
          <w:marTop w:val="240"/>
          <w:marBottom w:val="240"/>
          <w:divBdr>
            <w:top w:val="none" w:sz="0" w:space="0" w:color="auto"/>
            <w:left w:val="none" w:sz="0" w:space="0" w:color="auto"/>
            <w:bottom w:val="none" w:sz="0" w:space="0" w:color="auto"/>
            <w:right w:val="none" w:sz="0" w:space="0" w:color="auto"/>
          </w:divBdr>
        </w:div>
        <w:div w:id="1409302646">
          <w:marLeft w:val="0"/>
          <w:marRight w:val="0"/>
          <w:marTop w:val="240"/>
          <w:marBottom w:val="240"/>
          <w:divBdr>
            <w:top w:val="none" w:sz="0" w:space="0" w:color="auto"/>
            <w:left w:val="none" w:sz="0" w:space="0" w:color="auto"/>
            <w:bottom w:val="none" w:sz="0" w:space="0" w:color="auto"/>
            <w:right w:val="none" w:sz="0" w:space="0" w:color="auto"/>
          </w:divBdr>
        </w:div>
        <w:div w:id="488449356">
          <w:marLeft w:val="0"/>
          <w:marRight w:val="0"/>
          <w:marTop w:val="240"/>
          <w:marBottom w:val="240"/>
          <w:divBdr>
            <w:top w:val="none" w:sz="0" w:space="0" w:color="auto"/>
            <w:left w:val="none" w:sz="0" w:space="0" w:color="auto"/>
            <w:bottom w:val="none" w:sz="0" w:space="0" w:color="auto"/>
            <w:right w:val="none" w:sz="0" w:space="0" w:color="auto"/>
          </w:divBdr>
        </w:div>
        <w:div w:id="1625696863">
          <w:marLeft w:val="0"/>
          <w:marRight w:val="0"/>
          <w:marTop w:val="240"/>
          <w:marBottom w:val="240"/>
          <w:divBdr>
            <w:top w:val="none" w:sz="0" w:space="0" w:color="auto"/>
            <w:left w:val="none" w:sz="0" w:space="0" w:color="auto"/>
            <w:bottom w:val="none" w:sz="0" w:space="0" w:color="auto"/>
            <w:right w:val="none" w:sz="0" w:space="0" w:color="auto"/>
          </w:divBdr>
        </w:div>
        <w:div w:id="277763948">
          <w:marLeft w:val="0"/>
          <w:marRight w:val="0"/>
          <w:marTop w:val="0"/>
          <w:marBottom w:val="0"/>
          <w:divBdr>
            <w:top w:val="none" w:sz="0" w:space="0" w:color="auto"/>
            <w:left w:val="none" w:sz="0" w:space="0" w:color="auto"/>
            <w:bottom w:val="none" w:sz="0" w:space="0" w:color="auto"/>
            <w:right w:val="none" w:sz="0" w:space="0" w:color="auto"/>
          </w:divBdr>
        </w:div>
        <w:div w:id="1685127848">
          <w:marLeft w:val="0"/>
          <w:marRight w:val="0"/>
          <w:marTop w:val="240"/>
          <w:marBottom w:val="240"/>
          <w:divBdr>
            <w:top w:val="none" w:sz="0" w:space="0" w:color="auto"/>
            <w:left w:val="none" w:sz="0" w:space="0" w:color="auto"/>
            <w:bottom w:val="none" w:sz="0" w:space="0" w:color="auto"/>
            <w:right w:val="none" w:sz="0" w:space="0" w:color="auto"/>
          </w:divBdr>
        </w:div>
        <w:div w:id="1801534873">
          <w:marLeft w:val="0"/>
          <w:marRight w:val="0"/>
          <w:marTop w:val="240"/>
          <w:marBottom w:val="240"/>
          <w:divBdr>
            <w:top w:val="none" w:sz="0" w:space="0" w:color="auto"/>
            <w:left w:val="none" w:sz="0" w:space="0" w:color="auto"/>
            <w:bottom w:val="none" w:sz="0" w:space="0" w:color="auto"/>
            <w:right w:val="none" w:sz="0" w:space="0" w:color="auto"/>
          </w:divBdr>
        </w:div>
      </w:divsChild>
    </w:div>
    <w:div w:id="770857432">
      <w:bodyDiv w:val="1"/>
      <w:marLeft w:val="0"/>
      <w:marRight w:val="0"/>
      <w:marTop w:val="0"/>
      <w:marBottom w:val="0"/>
      <w:divBdr>
        <w:top w:val="none" w:sz="0" w:space="0" w:color="auto"/>
        <w:left w:val="none" w:sz="0" w:space="0" w:color="auto"/>
        <w:bottom w:val="none" w:sz="0" w:space="0" w:color="auto"/>
        <w:right w:val="none" w:sz="0" w:space="0" w:color="auto"/>
      </w:divBdr>
    </w:div>
    <w:div w:id="819729851">
      <w:bodyDiv w:val="1"/>
      <w:marLeft w:val="0"/>
      <w:marRight w:val="0"/>
      <w:marTop w:val="0"/>
      <w:marBottom w:val="0"/>
      <w:divBdr>
        <w:top w:val="none" w:sz="0" w:space="0" w:color="auto"/>
        <w:left w:val="none" w:sz="0" w:space="0" w:color="auto"/>
        <w:bottom w:val="none" w:sz="0" w:space="0" w:color="auto"/>
        <w:right w:val="none" w:sz="0" w:space="0" w:color="auto"/>
      </w:divBdr>
    </w:div>
    <w:div w:id="823933031">
      <w:bodyDiv w:val="1"/>
      <w:marLeft w:val="0"/>
      <w:marRight w:val="0"/>
      <w:marTop w:val="0"/>
      <w:marBottom w:val="0"/>
      <w:divBdr>
        <w:top w:val="none" w:sz="0" w:space="0" w:color="auto"/>
        <w:left w:val="none" w:sz="0" w:space="0" w:color="auto"/>
        <w:bottom w:val="none" w:sz="0" w:space="0" w:color="auto"/>
        <w:right w:val="none" w:sz="0" w:space="0" w:color="auto"/>
      </w:divBdr>
    </w:div>
    <w:div w:id="836191945">
      <w:bodyDiv w:val="1"/>
      <w:marLeft w:val="0"/>
      <w:marRight w:val="0"/>
      <w:marTop w:val="0"/>
      <w:marBottom w:val="0"/>
      <w:divBdr>
        <w:top w:val="none" w:sz="0" w:space="0" w:color="auto"/>
        <w:left w:val="none" w:sz="0" w:space="0" w:color="auto"/>
        <w:bottom w:val="none" w:sz="0" w:space="0" w:color="auto"/>
        <w:right w:val="none" w:sz="0" w:space="0" w:color="auto"/>
      </w:divBdr>
    </w:div>
    <w:div w:id="908685533">
      <w:bodyDiv w:val="1"/>
      <w:marLeft w:val="0"/>
      <w:marRight w:val="0"/>
      <w:marTop w:val="0"/>
      <w:marBottom w:val="0"/>
      <w:divBdr>
        <w:top w:val="none" w:sz="0" w:space="0" w:color="auto"/>
        <w:left w:val="none" w:sz="0" w:space="0" w:color="auto"/>
        <w:bottom w:val="none" w:sz="0" w:space="0" w:color="auto"/>
        <w:right w:val="none" w:sz="0" w:space="0" w:color="auto"/>
      </w:divBdr>
    </w:div>
    <w:div w:id="935212913">
      <w:bodyDiv w:val="1"/>
      <w:marLeft w:val="0"/>
      <w:marRight w:val="0"/>
      <w:marTop w:val="0"/>
      <w:marBottom w:val="0"/>
      <w:divBdr>
        <w:top w:val="none" w:sz="0" w:space="0" w:color="auto"/>
        <w:left w:val="none" w:sz="0" w:space="0" w:color="auto"/>
        <w:bottom w:val="none" w:sz="0" w:space="0" w:color="auto"/>
        <w:right w:val="none" w:sz="0" w:space="0" w:color="auto"/>
      </w:divBdr>
    </w:div>
    <w:div w:id="1026056021">
      <w:bodyDiv w:val="1"/>
      <w:marLeft w:val="0"/>
      <w:marRight w:val="0"/>
      <w:marTop w:val="0"/>
      <w:marBottom w:val="0"/>
      <w:divBdr>
        <w:top w:val="none" w:sz="0" w:space="0" w:color="auto"/>
        <w:left w:val="none" w:sz="0" w:space="0" w:color="auto"/>
        <w:bottom w:val="none" w:sz="0" w:space="0" w:color="auto"/>
        <w:right w:val="none" w:sz="0" w:space="0" w:color="auto"/>
      </w:divBdr>
    </w:div>
    <w:div w:id="1251740143">
      <w:bodyDiv w:val="1"/>
      <w:marLeft w:val="0"/>
      <w:marRight w:val="0"/>
      <w:marTop w:val="0"/>
      <w:marBottom w:val="0"/>
      <w:divBdr>
        <w:top w:val="none" w:sz="0" w:space="0" w:color="auto"/>
        <w:left w:val="none" w:sz="0" w:space="0" w:color="auto"/>
        <w:bottom w:val="none" w:sz="0" w:space="0" w:color="auto"/>
        <w:right w:val="none" w:sz="0" w:space="0" w:color="auto"/>
      </w:divBdr>
    </w:div>
    <w:div w:id="1363096489">
      <w:bodyDiv w:val="1"/>
      <w:marLeft w:val="0"/>
      <w:marRight w:val="0"/>
      <w:marTop w:val="0"/>
      <w:marBottom w:val="0"/>
      <w:divBdr>
        <w:top w:val="none" w:sz="0" w:space="0" w:color="auto"/>
        <w:left w:val="none" w:sz="0" w:space="0" w:color="auto"/>
        <w:bottom w:val="none" w:sz="0" w:space="0" w:color="auto"/>
        <w:right w:val="none" w:sz="0" w:space="0" w:color="auto"/>
      </w:divBdr>
    </w:div>
    <w:div w:id="1578637293">
      <w:bodyDiv w:val="1"/>
      <w:marLeft w:val="0"/>
      <w:marRight w:val="0"/>
      <w:marTop w:val="0"/>
      <w:marBottom w:val="0"/>
      <w:divBdr>
        <w:top w:val="none" w:sz="0" w:space="0" w:color="auto"/>
        <w:left w:val="none" w:sz="0" w:space="0" w:color="auto"/>
        <w:bottom w:val="none" w:sz="0" w:space="0" w:color="auto"/>
        <w:right w:val="none" w:sz="0" w:space="0" w:color="auto"/>
      </w:divBdr>
    </w:div>
    <w:div w:id="1660688544">
      <w:bodyDiv w:val="1"/>
      <w:marLeft w:val="0"/>
      <w:marRight w:val="0"/>
      <w:marTop w:val="0"/>
      <w:marBottom w:val="0"/>
      <w:divBdr>
        <w:top w:val="none" w:sz="0" w:space="0" w:color="auto"/>
        <w:left w:val="none" w:sz="0" w:space="0" w:color="auto"/>
        <w:bottom w:val="none" w:sz="0" w:space="0" w:color="auto"/>
        <w:right w:val="none" w:sz="0" w:space="0" w:color="auto"/>
      </w:divBdr>
    </w:div>
    <w:div w:id="1705863877">
      <w:bodyDiv w:val="1"/>
      <w:marLeft w:val="0"/>
      <w:marRight w:val="0"/>
      <w:marTop w:val="0"/>
      <w:marBottom w:val="0"/>
      <w:divBdr>
        <w:top w:val="none" w:sz="0" w:space="0" w:color="auto"/>
        <w:left w:val="none" w:sz="0" w:space="0" w:color="auto"/>
        <w:bottom w:val="none" w:sz="0" w:space="0" w:color="auto"/>
        <w:right w:val="none" w:sz="0" w:space="0" w:color="auto"/>
      </w:divBdr>
    </w:div>
    <w:div w:id="1992899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teivadigitalit/" TargetMode="External"/><Relationship Id="rId13" Type="http://schemas.openxmlformats.org/officeDocument/2006/relationships/hyperlink" Target="https://ica.justice.gov.il/Request/OpenRequest?rt=CompanyExtract"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gov.il/he/Departments/publications/Call_for_bids/tender-00-2021" TargetMode="External"/><Relationship Id="rId12" Type="http://schemas.openxmlformats.org/officeDocument/2006/relationships/hyperlink" Target="https://takam.mof.gov.il/document/H.14.1.1"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ygovchat.gov.il/icr/bot.aspx?l=3" TargetMode="External"/><Relationship Id="rId5" Type="http://schemas.openxmlformats.org/officeDocument/2006/relationships/footnotes" Target="footnotes.xml"/><Relationship Id="rId15" Type="http://schemas.openxmlformats.org/officeDocument/2006/relationships/hyperlink" Target="mailto:119@cyber.gov.il" TargetMode="External"/><Relationship Id="rId10" Type="http://schemas.openxmlformats.org/officeDocument/2006/relationships/hyperlink" Target="https://portal.gpa.gov.il/supplier/yahalom/"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grc.cyber.gov.il/scripts/manage/login.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MojDoc_H14.dotm</Template>
  <TotalTime>2</TotalTime>
  <Pages>45</Pages>
  <Words>11834</Words>
  <Characters>67454</Characters>
  <Application>Microsoft Office Word</Application>
  <DocSecurity>0</DocSecurity>
  <Lines>562</Lines>
  <Paragraphs>158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Company>
  <LinksUpToDate>false</LinksUpToDate>
  <CharactersWithSpaces>79130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Ofer Sheveki</cp:lastModifiedBy>
  <cp:revision>2</cp:revision>
  <cp:lastPrinted>2025-08-24T05:02:00Z</cp:lastPrinted>
  <dcterms:created xsi:type="dcterms:W3CDTF">2025-11-13T11:42:00Z</dcterms:created>
  <dcterms:modified xsi:type="dcterms:W3CDTF">2025-11-13T11:42:00Z</dcterms:modified>
</cp:coreProperties>
</file>